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67088" w14:textId="77777777" w:rsidR="006B30E7" w:rsidRDefault="002171DB">
      <w:pPr>
        <w:pStyle w:val="affff6"/>
      </w:pPr>
      <w:bookmarkStart w:id="0" w:name="SectionMark0"/>
      <w:r>
        <w:t>5</w:t>
      </w:r>
      <w:r>
        <w:rPr>
          <w:noProof/>
        </w:rPr>
        <mc:AlternateContent>
          <mc:Choice Requires="wps">
            <w:drawing>
              <wp:anchor distT="0" distB="0" distL="114300" distR="114300" simplePos="0" relativeHeight="251668480" behindDoc="0" locked="0" layoutInCell="1" allowOverlap="1" wp14:anchorId="2FF983D8" wp14:editId="1243C74B">
                <wp:simplePos x="0" y="0"/>
                <wp:positionH relativeFrom="column">
                  <wp:posOffset>5469255</wp:posOffset>
                </wp:positionH>
                <wp:positionV relativeFrom="paragraph">
                  <wp:posOffset>9059545</wp:posOffset>
                </wp:positionV>
                <wp:extent cx="600075" cy="396240"/>
                <wp:effectExtent l="0" t="0" r="28575" b="22860"/>
                <wp:wrapNone/>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96240"/>
                        </a:xfrm>
                        <a:prstGeom prst="rect">
                          <a:avLst/>
                        </a:prstGeom>
                        <a:solidFill>
                          <a:srgbClr val="FFFFFF"/>
                        </a:solidFill>
                        <a:ln w="9525">
                          <a:solidFill>
                            <a:srgbClr val="FFFFFF"/>
                          </a:solidFill>
                          <a:miter lim="800000"/>
                        </a:ln>
                      </wps:spPr>
                      <wps:txbx>
                        <w:txbxContent>
                          <w:p w14:paraId="12A4DE37" w14:textId="77777777" w:rsidR="00D21312" w:rsidRDefault="00D21312">
                            <w:pPr>
                              <w:rPr>
                                <w:b/>
                                <w:sz w:val="28"/>
                              </w:rPr>
                            </w:pPr>
                            <w:r>
                              <w:rPr>
                                <w:rFonts w:hint="eastAsia"/>
                                <w:b/>
                                <w:sz w:val="28"/>
                              </w:rPr>
                              <w:t>发布</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F983D8" id="_x0000_t202" coordsize="21600,21600" o:spt="202" path="m,l,21600r21600,l21600,xe">
                <v:stroke joinstyle="miter"/>
                <v:path gradientshapeok="t" o:connecttype="rect"/>
              </v:shapetype>
              <v:shape id="Text Box 41" o:spid="_x0000_s1026" type="#_x0000_t202" style="position:absolute;left:0;text-align:left;margin-left:430.65pt;margin-top:713.35pt;width:47.25pt;height:3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" strokecolor="white">
                <v:textbox>
                  <w:txbxContent>
                    <w:p w14:paraId="12A4DE37" w14:textId="77777777" w:rsidR="00D21312" w:rsidRDefault="00D21312">
                      <w:pPr>
                        <w:rPr>
                          <w:b/>
                          <w:sz w:val="28"/>
                        </w:rPr>
                      </w:pPr>
                      <w:r>
                        <w:rPr>
                          <w:rFonts w:hint="eastAsia"/>
                          <w:b/>
                          <w:sz w:val="28"/>
                        </w:rPr>
                        <w:t>发布</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D414935" wp14:editId="5CA26299">
                <wp:simplePos x="0" y="0"/>
                <wp:positionH relativeFrom="column">
                  <wp:posOffset>0</wp:posOffset>
                </wp:positionH>
                <wp:positionV relativeFrom="paragraph">
                  <wp:posOffset>8890000</wp:posOffset>
                </wp:positionV>
                <wp:extent cx="6121400" cy="635"/>
                <wp:effectExtent l="0" t="0" r="12700" b="37465"/>
                <wp:wrapNone/>
                <wp:docPr id="4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800008"/>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40" o:spid="_x0000_s1026" o:spt="20" style="position:absolute;left:0pt;margin-left:0pt;margin-top:700pt;height:0.05pt;width:482pt;z-index:251667456;mso-width-relative:page;mso-height-relative:page;" filled="f" stroked="t" coordsize="21600,21600" o:gfxdata="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khuP0wAAAAoBAAAPAAAAAAAAAAEAIAAAACIAAABkcnMv&#10;ZG93bnJldi54bWxQSwECFAAUAAAACACHTuJAiydAWc8BAACkAwAADgAAAAAAAAABACAAAAAiAQAA&#10;ZHJzL2Uyb0RvYy54bWxQSwUGAAAAAAYABgBZAQAAYwUAAAAA&#10;">
                <v:fill on="f" focussize="0,0"/>
                <v:stroke weight="1pt" color="#800008" joinstyle="round"/>
                <v:imagedata o:title=""/>
                <o:lock v:ext="edit" aspectratio="f"/>
              </v:line>
            </w:pict>
          </mc:Fallback>
        </mc:AlternateContent>
      </w:r>
      <w:r>
        <w:rPr>
          <w:noProof/>
        </w:rPr>
        <mc:AlternateContent>
          <mc:Choice Requires="wps">
            <w:drawing>
              <wp:anchor distT="0" distB="0" distL="114300" distR="114300" simplePos="0" relativeHeight="251665408" behindDoc="0" locked="1" layoutInCell="1" allowOverlap="1" wp14:anchorId="5CAD7A72" wp14:editId="063F52B7">
                <wp:simplePos x="0" y="0"/>
                <wp:positionH relativeFrom="margin">
                  <wp:posOffset>133350</wp:posOffset>
                </wp:positionH>
                <wp:positionV relativeFrom="margin">
                  <wp:posOffset>8915400</wp:posOffset>
                </wp:positionV>
                <wp:extent cx="5986780" cy="698500"/>
                <wp:effectExtent l="0" t="0" r="0" b="6350"/>
                <wp:wrapNone/>
                <wp:docPr id="43"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698500"/>
                        </a:xfrm>
                        <a:prstGeom prst="rect">
                          <a:avLst/>
                        </a:prstGeom>
                        <a:solidFill>
                          <a:srgbClr val="FFFFFF"/>
                        </a:solidFill>
                        <a:ln>
                          <a:noFill/>
                        </a:ln>
                      </wps:spPr>
                      <wps:txbx>
                        <w:txbxContent>
                          <w:p w14:paraId="0B06417A" w14:textId="77777777" w:rsidR="00D21312" w:rsidRDefault="00D21312">
                            <w:pPr>
                              <w:pStyle w:val="afffe"/>
                              <w:rPr>
                                <w:spacing w:val="0"/>
                                <w:w w:val="130"/>
                                <w:sz w:val="32"/>
                              </w:rPr>
                            </w:pPr>
                            <w:r>
                              <w:rPr>
                                <w:rFonts w:hint="eastAsia"/>
                                <w:spacing w:val="0"/>
                                <w:w w:val="100"/>
                              </w:rPr>
                              <w:t>国家市场监督管理总局</w:t>
                            </w:r>
                          </w:p>
                          <w:p w14:paraId="0A0AA636" w14:textId="77777777" w:rsidR="00D21312" w:rsidRDefault="00D21312">
                            <w:pPr>
                              <w:pStyle w:val="afffe"/>
                              <w:rPr>
                                <w:spacing w:val="0"/>
                                <w:w w:val="100"/>
                                <w:sz w:val="32"/>
                              </w:rPr>
                            </w:pPr>
                            <w:r>
                              <w:rPr>
                                <w:rFonts w:hint="eastAsia"/>
                                <w:spacing w:val="0"/>
                                <w:w w:val="100"/>
                              </w:rPr>
                              <w:t>国家标准化管理委员会</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D7A72" id="fmFrame7" o:spid="_x0000_s1027" type="#_x0000_t202" style="position:absolute;left:0;text-align:left;margin-left:10.5pt;margin-top:702pt;width:471.4pt;height:55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" stroked="f">
                <v:textbox inset="0,0,0,0">
                  <w:txbxContent>
                    <w:p w14:paraId="0B06417A" w14:textId="77777777" w:rsidR="00D21312" w:rsidRDefault="00D21312">
                      <w:pPr>
                        <w:pStyle w:val="affff6"/>
                        <w:rPr>
                          <w:spacing w:val="0"/>
                          <w:w w:val="130"/>
                          <w:sz w:val="32"/>
                        </w:rPr>
                      </w:pPr>
                      <w:r>
                        <w:rPr>
                          <w:rFonts w:hint="eastAsia"/>
                          <w:spacing w:val="0"/>
                          <w:w w:val="100"/>
                        </w:rPr>
                        <w:t>国家市场监督管理总局</w:t>
                      </w:r>
                    </w:p>
                    <w:p w14:paraId="0A0AA636" w14:textId="77777777" w:rsidR="00D21312" w:rsidRDefault="00D21312">
                      <w:pPr>
                        <w:pStyle w:val="affff6"/>
                        <w:rPr>
                          <w:spacing w:val="0"/>
                          <w:w w:val="100"/>
                          <w:sz w:val="32"/>
                        </w:rPr>
                      </w:pPr>
                      <w:r>
                        <w:rPr>
                          <w:rFonts w:hint="eastAsia"/>
                          <w:spacing w:val="0"/>
                          <w:w w:val="100"/>
                        </w:rPr>
                        <w:t>国家标准化管理委员会</w:t>
                      </w:r>
                    </w:p>
                  </w:txbxContent>
                </v:textbox>
                <w10:wrap anchorx="margin" anchory="margin"/>
                <w10:anchorlock/>
              </v:shape>
            </w:pict>
          </mc:Fallback>
        </mc:AlternateContent>
      </w:r>
      <w:r>
        <w:rPr>
          <w:noProof/>
        </w:rPr>
        <mc:AlternateContent>
          <mc:Choice Requires="wps">
            <w:drawing>
              <wp:anchor distT="0" distB="0" distL="114300" distR="114300" simplePos="0" relativeHeight="251664384" behindDoc="0" locked="1" layoutInCell="1" allowOverlap="1" wp14:anchorId="4654EE27" wp14:editId="4341266F">
                <wp:simplePos x="0" y="0"/>
                <wp:positionH relativeFrom="margin">
                  <wp:posOffset>4100830</wp:posOffset>
                </wp:positionH>
                <wp:positionV relativeFrom="margin">
                  <wp:posOffset>8563610</wp:posOffset>
                </wp:positionV>
                <wp:extent cx="2019300" cy="312420"/>
                <wp:effectExtent l="0" t="0" r="0" b="0"/>
                <wp:wrapNone/>
                <wp:docPr id="42"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2652B7A" w14:textId="77777777" w:rsidR="00D21312" w:rsidRDefault="00D21312">
                            <w:pPr>
                              <w:pStyle w:val="affffe"/>
                            </w:pPr>
                            <w:r>
                              <w:rPr>
                                <w:rFonts w:ascii="黑体"/>
                              </w:rPr>
                              <w:t>XXXX</w:t>
                            </w:r>
                            <w:r>
                              <w:rPr>
                                <w:rFonts w:ascii="黑体" w:hAnsi="黑体"/>
                              </w:rPr>
                              <w:t>-</w:t>
                            </w:r>
                            <w:r>
                              <w:rPr>
                                <w:rFonts w:ascii="黑体"/>
                              </w:rPr>
                              <w:t>XX</w:t>
                            </w:r>
                            <w:r>
                              <w:rPr>
                                <w:rFonts w:ascii="黑体" w:hAnsi="黑体"/>
                                <w:b/>
                              </w:rPr>
                              <w:t>-</w:t>
                            </w:r>
                            <w:r>
                              <w:rPr>
                                <w:rFonts w:ascii="黑体"/>
                              </w:rPr>
                              <w:t>XX</w:t>
                            </w:r>
                            <w:r>
                              <w:rPr>
                                <w:rFonts w:hint="eastAsia"/>
                              </w:rPr>
                              <w:t>实施</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4EE27" id="fmFrame6" o:spid="_x0000_s1028"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" stroked="f">
                <v:textbox inset="0,0,0,0">
                  <w:txbxContent>
                    <w:p w14:paraId="22652B7A" w14:textId="77777777" w:rsidR="00D21312" w:rsidRDefault="00D21312">
                      <w:pPr>
                        <w:pStyle w:val="afffff6"/>
                      </w:pPr>
                      <w:r>
                        <w:rPr>
                          <w:rFonts w:ascii="黑体"/>
                        </w:rPr>
                        <w:t>XXXX</w:t>
                      </w:r>
                      <w:r>
                        <w:rPr>
                          <w:rFonts w:ascii="黑体" w:hAnsi="黑体"/>
                        </w:rPr>
                        <w:t>-</w:t>
                      </w:r>
                      <w:r>
                        <w:rPr>
                          <w:rFonts w:ascii="黑体"/>
                        </w:rPr>
                        <w:t>XX</w:t>
                      </w:r>
                      <w:r>
                        <w:rPr>
                          <w:rFonts w:ascii="黑体" w:hAnsi="黑体"/>
                          <w:b/>
                        </w:rPr>
                        <w:t>-</w:t>
                      </w:r>
                      <w:r>
                        <w:rPr>
                          <w:rFonts w:ascii="黑体"/>
                        </w:rPr>
                        <w:t>XX</w:t>
                      </w:r>
                      <w:r>
                        <w:rPr>
                          <w:rFonts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356C491D" wp14:editId="163DC0BE">
                <wp:simplePos x="0" y="0"/>
                <wp:positionH relativeFrom="margin">
                  <wp:posOffset>0</wp:posOffset>
                </wp:positionH>
                <wp:positionV relativeFrom="margin">
                  <wp:posOffset>8563610</wp:posOffset>
                </wp:positionV>
                <wp:extent cx="2019300" cy="312420"/>
                <wp:effectExtent l="0" t="0" r="0" b="0"/>
                <wp:wrapNone/>
                <wp:docPr id="41"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86BB84B" w14:textId="77777777" w:rsidR="00D21312" w:rsidRDefault="00D21312">
                            <w:pPr>
                              <w:pStyle w:val="affff"/>
                            </w:pPr>
                            <w:r>
                              <w:rPr>
                                <w:rFonts w:ascii="黑体"/>
                              </w:rPr>
                              <w:t>XXXX-XX-XX</w:t>
                            </w:r>
                            <w:r>
                              <w:rPr>
                                <w:rFonts w:hint="eastAsia"/>
                              </w:rPr>
                              <w:t>发布</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6C491D" id="fmFrame5" o:spid="_x0000_s1029"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e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CgLF97rAQAAwQMAAA4AAAAAAAAAAAAAAAAALgIAAGRycy9lMm9Eb2Mu&#10;eG1sUEsBAi0AFAAGAAgAAAAhAK6Iy8TeAAAACgEAAA8AAAAAAAAAAAAAAAAARQQAAGRycy9kb3du&#10;cmV2LnhtbFBLBQYAAAAABAAEAPMAAABQBQAAAAA=&#10;" stroked="f">
                <v:textbox inset="0,0,0,0">
                  <w:txbxContent>
                    <w:p w14:paraId="586BB84B" w14:textId="77777777" w:rsidR="00D21312" w:rsidRDefault="00D21312">
                      <w:pPr>
                        <w:pStyle w:val="affff7"/>
                      </w:pPr>
                      <w:r>
                        <w:rPr>
                          <w:rFonts w:ascii="黑体"/>
                        </w:rPr>
                        <w:t>XXXX-XX-XX</w:t>
                      </w:r>
                      <w:r>
                        <w:rPr>
                          <w:rFonts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5A17FF61" wp14:editId="65AD1B94">
                <wp:simplePos x="0" y="0"/>
                <wp:positionH relativeFrom="margin">
                  <wp:posOffset>0</wp:posOffset>
                </wp:positionH>
                <wp:positionV relativeFrom="margin">
                  <wp:posOffset>3635375</wp:posOffset>
                </wp:positionV>
                <wp:extent cx="5969000" cy="4681220"/>
                <wp:effectExtent l="0" t="0" r="0" b="5080"/>
                <wp:wrapNone/>
                <wp:docPr id="40"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44800FD1" w14:textId="77777777" w:rsidR="00D21312" w:rsidRDefault="00D21312">
                            <w:pPr>
                              <w:pStyle w:val="affff5"/>
                              <w:snapToGrid w:val="0"/>
                              <w:spacing w:before="0" w:line="800" w:lineRule="exact"/>
                              <w:rPr>
                                <w:rFonts w:ascii="黑体" w:eastAsia="黑体"/>
                                <w:sz w:val="52"/>
                                <w:szCs w:val="21"/>
                                <w:shd w:val="pct10" w:color="auto" w:fill="FFFFFF"/>
                              </w:rPr>
                            </w:pPr>
                            <w:r>
                              <w:rPr>
                                <w:rFonts w:ascii="黑体" w:eastAsia="黑体" w:hint="eastAsia"/>
                                <w:sz w:val="52"/>
                                <w:szCs w:val="21"/>
                                <w:shd w:val="pct10" w:color="auto" w:fill="FFFFFF"/>
                              </w:rPr>
                              <w:t>城市供水和用水绩效评价标准</w:t>
                            </w:r>
                          </w:p>
                          <w:p w14:paraId="7FEB935F" w14:textId="0D5CD817" w:rsidR="00D21312" w:rsidRDefault="00D21312">
                            <w:pPr>
                              <w:pStyle w:val="affff5"/>
                              <w:snapToGrid w:val="0"/>
                              <w:spacing w:before="0" w:line="800" w:lineRule="exact"/>
                              <w:rPr>
                                <w:rFonts w:ascii="黑体" w:eastAsia="黑体"/>
                                <w:szCs w:val="28"/>
                                <w:shd w:val="pct10" w:color="auto" w:fill="FFFFFF"/>
                              </w:rPr>
                            </w:pPr>
                            <w:r>
                              <w:rPr>
                                <w:rFonts w:ascii="黑体" w:eastAsia="黑体"/>
                                <w:szCs w:val="28"/>
                                <w:shd w:val="pct10" w:color="auto" w:fill="FFFFFF"/>
                              </w:rPr>
                              <w:t xml:space="preserve">Performance assessment </w:t>
                            </w:r>
                            <w:r>
                              <w:rPr>
                                <w:rFonts w:ascii="黑体" w:eastAsia="黑体" w:hint="eastAsia"/>
                                <w:szCs w:val="28"/>
                                <w:shd w:val="pct10" w:color="auto" w:fill="FFFFFF"/>
                              </w:rPr>
                              <w:t>s</w:t>
                            </w:r>
                            <w:r>
                              <w:rPr>
                                <w:rFonts w:ascii="黑体" w:eastAsia="黑体"/>
                                <w:szCs w:val="28"/>
                                <w:shd w:val="pct10" w:color="auto" w:fill="FFFFFF"/>
                              </w:rPr>
                              <w:t>tandard for Urban water supply and water use</w:t>
                            </w:r>
                          </w:p>
                          <w:p w14:paraId="0B81AA89" w14:textId="77777777" w:rsidR="00D21312" w:rsidRDefault="00D21312">
                            <w:pPr>
                              <w:pStyle w:val="affff5"/>
                              <w:snapToGrid w:val="0"/>
                              <w:spacing w:before="0" w:line="800" w:lineRule="exact"/>
                              <w:rPr>
                                <w:rFonts w:asciiTheme="minorEastAsia" w:eastAsiaTheme="minorEastAsia" w:hAnsiTheme="minorEastAsia"/>
                                <w:szCs w:val="28"/>
                                <w:shd w:val="pct10" w:color="auto" w:fill="FFFFFF"/>
                              </w:rPr>
                            </w:pPr>
                            <w:r>
                              <w:rPr>
                                <w:rFonts w:asciiTheme="minorEastAsia" w:eastAsiaTheme="minorEastAsia" w:hAnsiTheme="minorEastAsia" w:hint="eastAsia"/>
                                <w:szCs w:val="28"/>
                                <w:shd w:val="pct10" w:color="auto" w:fill="FFFFFF"/>
                              </w:rPr>
                              <w:t>点击</w:t>
                            </w:r>
                            <w:r>
                              <w:rPr>
                                <w:rFonts w:asciiTheme="minorEastAsia" w:eastAsiaTheme="minorEastAsia" w:hAnsiTheme="minorEastAsia"/>
                                <w:szCs w:val="28"/>
                                <w:shd w:val="pct10" w:color="auto" w:fill="FFFFFF"/>
                              </w:rPr>
                              <w:t>此处添加与国际标准一致性程度标识</w:t>
                            </w:r>
                          </w:p>
                          <w:sdt>
                            <w:sdtPr>
                              <w:rPr>
                                <w:rFonts w:asciiTheme="minorEastAsia" w:eastAsiaTheme="minorEastAsia" w:hAnsiTheme="minorEastAsia"/>
                                <w:shd w:val="pct10" w:color="auto" w:fill="FFFFFF"/>
                              </w:rPr>
                              <w:id w:val="1092292042"/>
                              <w:dropDownList>
                                <w:listItem w:displayText="文稿版次选择" w:value="文稿版次选择"/>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sdtContent>
                              <w:p w14:paraId="0878098A" w14:textId="49DB2C86" w:rsidR="00D21312" w:rsidRDefault="004E629C">
                                <w:pPr>
                                  <w:pStyle w:val="affff5"/>
                                  <w:snapToGrid w:val="0"/>
                                  <w:spacing w:before="0" w:line="800" w:lineRule="exact"/>
                                  <w:rPr>
                                    <w:shd w:val="pct10" w:color="auto" w:fill="FFFFFF"/>
                                  </w:rPr>
                                </w:pPr>
                                <w:r>
                                  <w:rPr>
                                    <w:rFonts w:asciiTheme="minorEastAsia" w:eastAsiaTheme="minorEastAsia" w:hAnsiTheme="minorEastAsia"/>
                                    <w:shd w:val="pct10" w:color="auto" w:fill="FFFFFF"/>
                                  </w:rPr>
                                  <w:t>（征求意见稿）</w:t>
                                </w:r>
                              </w:p>
                            </w:sdtContent>
                          </w:sdt>
                          <w:p w14:paraId="0012965A" w14:textId="07DCF172" w:rsidR="00D21312" w:rsidRDefault="00D21312">
                            <w:pPr>
                              <w:pStyle w:val="affff5"/>
                              <w:snapToGrid w:val="0"/>
                              <w:spacing w:before="0" w:line="500" w:lineRule="exact"/>
                              <w:rPr>
                                <w:rFonts w:asciiTheme="minorEastAsia" w:eastAsiaTheme="minorEastAsia" w:hAnsiTheme="minorEastAsia"/>
                                <w:sz w:val="32"/>
                                <w:szCs w:val="21"/>
                                <w:shd w:val="pct10" w:color="auto" w:fill="FFFFFF"/>
                              </w:rPr>
                            </w:pPr>
                            <w:r>
                              <w:rPr>
                                <w:rFonts w:hint="eastAsia"/>
                                <w:sz w:val="21"/>
                                <w:shd w:val="pct10" w:color="auto" w:fill="FFFFFF"/>
                              </w:rPr>
                              <w:t>（本稿完成日期：202</w:t>
                            </w:r>
                            <w:r w:rsidR="00E167DE">
                              <w:rPr>
                                <w:sz w:val="21"/>
                                <w:shd w:val="pct10" w:color="auto" w:fill="FFFFFF"/>
                              </w:rPr>
                              <w:t>2</w:t>
                            </w:r>
                            <w:r>
                              <w:rPr>
                                <w:rFonts w:hint="eastAsia"/>
                                <w:sz w:val="21"/>
                                <w:shd w:val="pct10" w:color="auto" w:fill="FFFFFF"/>
                              </w:rPr>
                              <w:t>-</w:t>
                            </w:r>
                            <w:r w:rsidR="00FB7F75">
                              <w:rPr>
                                <w:sz w:val="21"/>
                                <w:shd w:val="pct10" w:color="auto" w:fill="FFFFFF"/>
                              </w:rPr>
                              <w:t>2</w:t>
                            </w:r>
                            <w:r>
                              <w:rPr>
                                <w:rFonts w:hint="eastAsia"/>
                                <w:sz w:val="21"/>
                                <w:shd w:val="pct10" w:color="auto" w:fill="FFFFFF"/>
                              </w:rPr>
                              <w:t>-2</w:t>
                            </w:r>
                            <w:r w:rsidR="00FB7F75">
                              <w:rPr>
                                <w:sz w:val="21"/>
                                <w:shd w:val="pct10" w:color="auto" w:fill="FFFFFF"/>
                              </w:rPr>
                              <w:t>4</w:t>
                            </w:r>
                            <w:r>
                              <w:rPr>
                                <w:rFonts w:hint="eastAsia"/>
                                <w:sz w:val="21"/>
                                <w:shd w:val="pct10" w:color="auto" w:fill="FFFFFF"/>
                              </w:rPr>
                              <w:t>）</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7FF61" id="_x0000_t202" coordsize="21600,21600" o:spt="202" path="m,l,21600r21600,l21600,xe">
                <v:stroke joinstyle="miter"/>
                <v:path gradientshapeok="t" o:connecttype="rect"/>
              </v:shapetype>
              <v:shape id="fmFrame4" o:spid="_x0000_s1030"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AHGg4/7gEAAMIDAAAOAAAAAAAAAAAAAAAAAC4CAABkcnMvZTJv&#10;RG9jLnhtbFBLAQItABQABgAIAAAAIQB1+DEZ3wAAAAkBAAAPAAAAAAAAAAAAAAAAAEgEAABkcnMv&#10;ZG93bnJldi54bWxQSwUGAAAAAAQABADzAAAAVAUAAAAA&#10;" stroked="f">
                <v:textbox inset="0,0,0,0">
                  <w:txbxContent>
                    <w:p w14:paraId="44800FD1" w14:textId="77777777" w:rsidR="00D21312" w:rsidRDefault="00D21312">
                      <w:pPr>
                        <w:pStyle w:val="affffd"/>
                        <w:snapToGrid w:val="0"/>
                        <w:spacing w:before="0" w:line="800" w:lineRule="exact"/>
                        <w:rPr>
                          <w:rFonts w:ascii="黑体" w:eastAsia="黑体"/>
                          <w:sz w:val="52"/>
                          <w:szCs w:val="21"/>
                          <w:shd w:val="pct10" w:color="auto" w:fill="FFFFFF"/>
                        </w:rPr>
                      </w:pPr>
                      <w:r>
                        <w:rPr>
                          <w:rFonts w:ascii="黑体" w:eastAsia="黑体" w:hint="eastAsia"/>
                          <w:sz w:val="52"/>
                          <w:szCs w:val="21"/>
                          <w:shd w:val="pct10" w:color="auto" w:fill="FFFFFF"/>
                        </w:rPr>
                        <w:t>城市供水和用水绩效评价标准</w:t>
                      </w:r>
                    </w:p>
                    <w:p w14:paraId="7FEB935F" w14:textId="0D5CD817" w:rsidR="00D21312" w:rsidRDefault="00D21312">
                      <w:pPr>
                        <w:pStyle w:val="affffd"/>
                        <w:snapToGrid w:val="0"/>
                        <w:spacing w:before="0" w:line="800" w:lineRule="exact"/>
                        <w:rPr>
                          <w:rFonts w:ascii="黑体" w:eastAsia="黑体"/>
                          <w:szCs w:val="28"/>
                          <w:shd w:val="pct10" w:color="auto" w:fill="FFFFFF"/>
                        </w:rPr>
                      </w:pPr>
                      <w:r>
                        <w:rPr>
                          <w:rFonts w:ascii="黑体" w:eastAsia="黑体"/>
                          <w:szCs w:val="28"/>
                          <w:shd w:val="pct10" w:color="auto" w:fill="FFFFFF"/>
                        </w:rPr>
                        <w:t xml:space="preserve">Performance assessment </w:t>
                      </w:r>
                      <w:r>
                        <w:rPr>
                          <w:rFonts w:ascii="黑体" w:eastAsia="黑体" w:hint="eastAsia"/>
                          <w:szCs w:val="28"/>
                          <w:shd w:val="pct10" w:color="auto" w:fill="FFFFFF"/>
                        </w:rPr>
                        <w:t>s</w:t>
                      </w:r>
                      <w:r>
                        <w:rPr>
                          <w:rFonts w:ascii="黑体" w:eastAsia="黑体"/>
                          <w:szCs w:val="28"/>
                          <w:shd w:val="pct10" w:color="auto" w:fill="FFFFFF"/>
                        </w:rPr>
                        <w:t>tandard for Urban water supply and water use</w:t>
                      </w:r>
                    </w:p>
                    <w:p w14:paraId="0B81AA89" w14:textId="77777777" w:rsidR="00D21312" w:rsidRDefault="00D21312">
                      <w:pPr>
                        <w:pStyle w:val="affffd"/>
                        <w:snapToGrid w:val="0"/>
                        <w:spacing w:before="0" w:line="800" w:lineRule="exact"/>
                        <w:rPr>
                          <w:rFonts w:asciiTheme="minorEastAsia" w:eastAsiaTheme="minorEastAsia" w:hAnsiTheme="minorEastAsia"/>
                          <w:szCs w:val="28"/>
                          <w:shd w:val="pct10" w:color="auto" w:fill="FFFFFF"/>
                        </w:rPr>
                      </w:pPr>
                      <w:r>
                        <w:rPr>
                          <w:rFonts w:asciiTheme="minorEastAsia" w:eastAsiaTheme="minorEastAsia" w:hAnsiTheme="minorEastAsia" w:hint="eastAsia"/>
                          <w:szCs w:val="28"/>
                          <w:shd w:val="pct10" w:color="auto" w:fill="FFFFFF"/>
                        </w:rPr>
                        <w:t>点击</w:t>
                      </w:r>
                      <w:r>
                        <w:rPr>
                          <w:rFonts w:asciiTheme="minorEastAsia" w:eastAsiaTheme="minorEastAsia" w:hAnsiTheme="minorEastAsia"/>
                          <w:szCs w:val="28"/>
                          <w:shd w:val="pct10" w:color="auto" w:fill="FFFFFF"/>
                        </w:rPr>
                        <w:t>此处添加与国际标准一致性程度标识</w:t>
                      </w:r>
                    </w:p>
                    <w:sdt>
                      <w:sdtPr>
                        <w:rPr>
                          <w:rFonts w:asciiTheme="minorEastAsia" w:eastAsiaTheme="minorEastAsia" w:hAnsiTheme="minorEastAsia"/>
                          <w:shd w:val="pct10" w:color="auto" w:fill="FFFFFF"/>
                        </w:rPr>
                        <w:id w:val="1092292042"/>
                        <w:dropDownList>
                          <w:listItem w:displayText="文稿版次选择" w:value="文稿版次选择"/>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sdtContent>
                        <w:p w14:paraId="0878098A" w14:textId="49DB2C86" w:rsidR="00D21312" w:rsidRDefault="004E629C">
                          <w:pPr>
                            <w:pStyle w:val="affffd"/>
                            <w:snapToGrid w:val="0"/>
                            <w:spacing w:before="0" w:line="800" w:lineRule="exact"/>
                            <w:rPr>
                              <w:shd w:val="pct10" w:color="auto" w:fill="FFFFFF"/>
                            </w:rPr>
                          </w:pPr>
                          <w:r>
                            <w:rPr>
                              <w:rFonts w:asciiTheme="minorEastAsia" w:eastAsiaTheme="minorEastAsia" w:hAnsiTheme="minorEastAsia"/>
                              <w:shd w:val="pct10" w:color="auto" w:fill="FFFFFF"/>
                            </w:rPr>
                            <w:t>（征求意见稿）</w:t>
                          </w:r>
                        </w:p>
                      </w:sdtContent>
                    </w:sdt>
                    <w:p w14:paraId="0012965A" w14:textId="07DCF172" w:rsidR="00D21312" w:rsidRDefault="00D21312">
                      <w:pPr>
                        <w:pStyle w:val="affffd"/>
                        <w:snapToGrid w:val="0"/>
                        <w:spacing w:before="0" w:line="500" w:lineRule="exact"/>
                        <w:rPr>
                          <w:rFonts w:asciiTheme="minorEastAsia" w:eastAsiaTheme="minorEastAsia" w:hAnsiTheme="minorEastAsia"/>
                          <w:sz w:val="32"/>
                          <w:szCs w:val="21"/>
                          <w:shd w:val="pct10" w:color="auto" w:fill="FFFFFF"/>
                        </w:rPr>
                      </w:pPr>
                      <w:r>
                        <w:rPr>
                          <w:rFonts w:hint="eastAsia"/>
                          <w:sz w:val="21"/>
                          <w:shd w:val="pct10" w:color="auto" w:fill="FFFFFF"/>
                        </w:rPr>
                        <w:t>（本稿完成日期：202</w:t>
                      </w:r>
                      <w:r w:rsidR="00E167DE">
                        <w:rPr>
                          <w:sz w:val="21"/>
                          <w:shd w:val="pct10" w:color="auto" w:fill="FFFFFF"/>
                        </w:rPr>
                        <w:t>2</w:t>
                      </w:r>
                      <w:r>
                        <w:rPr>
                          <w:rFonts w:hint="eastAsia"/>
                          <w:sz w:val="21"/>
                          <w:shd w:val="pct10" w:color="auto" w:fill="FFFFFF"/>
                        </w:rPr>
                        <w:t>-</w:t>
                      </w:r>
                      <w:r w:rsidR="00FB7F75">
                        <w:rPr>
                          <w:sz w:val="21"/>
                          <w:shd w:val="pct10" w:color="auto" w:fill="FFFFFF"/>
                        </w:rPr>
                        <w:t>2</w:t>
                      </w:r>
                      <w:r>
                        <w:rPr>
                          <w:rFonts w:hint="eastAsia"/>
                          <w:sz w:val="21"/>
                          <w:shd w:val="pct10" w:color="auto" w:fill="FFFFFF"/>
                        </w:rPr>
                        <w:t>-2</w:t>
                      </w:r>
                      <w:r w:rsidR="00FB7F75">
                        <w:rPr>
                          <w:sz w:val="21"/>
                          <w:shd w:val="pct10" w:color="auto" w:fill="FFFFFF"/>
                        </w:rPr>
                        <w:t>4</w:t>
                      </w:r>
                      <w:r>
                        <w:rPr>
                          <w:rFonts w:hint="eastAsia"/>
                          <w:sz w:val="21"/>
                          <w:shd w:val="pct10" w:color="auto" w:fill="FFFFFF"/>
                        </w:rPr>
                        <w:t>）</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3D07F9D2" wp14:editId="7607CD32">
                <wp:simplePos x="0" y="0"/>
                <wp:positionH relativeFrom="margin">
                  <wp:posOffset>3810</wp:posOffset>
                </wp:positionH>
                <wp:positionV relativeFrom="margin">
                  <wp:posOffset>1487805</wp:posOffset>
                </wp:positionV>
                <wp:extent cx="6067425" cy="645795"/>
                <wp:effectExtent l="0" t="0" r="9525" b="1905"/>
                <wp:wrapNone/>
                <wp:docPr id="39"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45795"/>
                        </a:xfrm>
                        <a:prstGeom prst="rect">
                          <a:avLst/>
                        </a:prstGeom>
                        <a:solidFill>
                          <a:srgbClr val="FFFFFF"/>
                        </a:solidFill>
                        <a:ln>
                          <a:noFill/>
                        </a:ln>
                      </wps:spPr>
                      <wps:txbx>
                        <w:txbxContent>
                          <w:p w14:paraId="0A2EC717" w14:textId="77777777" w:rsidR="00D21312" w:rsidRDefault="00D21312">
                            <w:pPr>
                              <w:jc w:val="right"/>
                            </w:pPr>
                          </w:p>
                          <w:p w14:paraId="3F986E49" w14:textId="77777777" w:rsidR="00D21312" w:rsidRDefault="00D21312">
                            <w:pPr>
                              <w:snapToGrid w:val="0"/>
                              <w:jc w:val="right"/>
                              <w:rPr>
                                <w:rFonts w:ascii="黑体" w:eastAsia="黑体" w:hAnsi="黑体"/>
                              </w:rPr>
                            </w:pPr>
                            <w:r>
                              <w:rPr>
                                <w:rFonts w:eastAsia="黑体"/>
                                <w:sz w:val="28"/>
                              </w:rPr>
                              <w:t>GB/T</w:t>
                            </w:r>
                            <w:r>
                              <w:rPr>
                                <w:rFonts w:ascii="黑体" w:eastAsia="黑体" w:hAnsi="黑体" w:hint="eastAsia"/>
                                <w:sz w:val="28"/>
                                <w:shd w:val="pct10" w:color="auto" w:fill="FFFFFF"/>
                              </w:rPr>
                              <w:t xml:space="preserve"> XXXX-XXXX</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7F9D2" id="fmFrame3" o:spid="_x0000_s1031" type="#_x0000_t202" style="position:absolute;left:0;text-align:left;margin-left:.3pt;margin-top:117.15pt;width:477.75pt;height:50.8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" stroked="f">
                <v:textbox inset="0,0,0,0">
                  <w:txbxContent>
                    <w:p w14:paraId="0A2EC717" w14:textId="77777777" w:rsidR="00D21312" w:rsidRDefault="00D21312">
                      <w:pPr>
                        <w:jc w:val="right"/>
                      </w:pPr>
                    </w:p>
                    <w:p w14:paraId="3F986E49" w14:textId="77777777" w:rsidR="00D21312" w:rsidRDefault="00D21312">
                      <w:pPr>
                        <w:snapToGrid w:val="0"/>
                        <w:jc w:val="right"/>
                        <w:rPr>
                          <w:rFonts w:ascii="黑体" w:eastAsia="黑体" w:hAnsi="黑体"/>
                        </w:rPr>
                      </w:pPr>
                      <w:r>
                        <w:rPr>
                          <w:rFonts w:eastAsia="黑体"/>
                          <w:sz w:val="28"/>
                        </w:rPr>
                        <w:t>GB/T</w:t>
                      </w:r>
                      <w:r>
                        <w:rPr>
                          <w:rFonts w:ascii="黑体" w:eastAsia="黑体" w:hAnsi="黑体" w:hint="eastAsia"/>
                          <w:sz w:val="28"/>
                          <w:shd w:val="pct10" w:color="auto" w:fill="FFFFFF"/>
                        </w:rPr>
                        <w:t xml:space="preserve"> XXXX-XXXX</w:t>
                      </w: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2457E430" wp14:editId="5AD9C400">
                <wp:simplePos x="0" y="0"/>
                <wp:positionH relativeFrom="margin">
                  <wp:posOffset>0</wp:posOffset>
                </wp:positionH>
                <wp:positionV relativeFrom="margin">
                  <wp:posOffset>1010920</wp:posOffset>
                </wp:positionV>
                <wp:extent cx="6120130" cy="391160"/>
                <wp:effectExtent l="0" t="0" r="0" b="8890"/>
                <wp:wrapNone/>
                <wp:docPr id="38"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026354D5" w14:textId="77777777" w:rsidR="00D21312" w:rsidRDefault="00D21312">
                            <w:pPr>
                              <w:pStyle w:val="afff2"/>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7E430" id="fmFrame2" o:spid="_x0000_s1032"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" stroked="f">
                <v:textbox inset="0,0,0,0">
                  <w:txbxContent>
                    <w:p w14:paraId="026354D5" w14:textId="77777777" w:rsidR="00D21312" w:rsidRDefault="00D21312">
                      <w:pPr>
                        <w:pStyle w:val="afffa"/>
                      </w:pPr>
                      <w:r>
                        <w:rPr>
                          <w:rFonts w:hint="eastAsia"/>
                        </w:rPr>
                        <w:t>中华人民共和国国家标准</w:t>
                      </w: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6F412789" wp14:editId="3196B66B">
                <wp:simplePos x="0" y="0"/>
                <wp:positionH relativeFrom="margin">
                  <wp:posOffset>0</wp:posOffset>
                </wp:positionH>
                <wp:positionV relativeFrom="margin">
                  <wp:posOffset>0</wp:posOffset>
                </wp:positionV>
                <wp:extent cx="2540000" cy="657860"/>
                <wp:effectExtent l="0" t="0" r="0" b="8890"/>
                <wp:wrapNone/>
                <wp:docPr id="37"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7CF1850C" w14:textId="77777777" w:rsidR="00D21312" w:rsidRDefault="00D21312">
                            <w:pPr>
                              <w:pStyle w:val="afffff3"/>
                            </w:pPr>
                            <w:r>
                              <w:rPr>
                                <w:rFonts w:hint="eastAsia"/>
                              </w:rPr>
                              <w:t>ICS 91.140.60</w:t>
                            </w:r>
                          </w:p>
                          <w:p w14:paraId="588A0A61" w14:textId="7CC01CD1" w:rsidR="00D21312" w:rsidRDefault="00D21312">
                            <w:pPr>
                              <w:pStyle w:val="afffff3"/>
                            </w:pPr>
                            <w:r>
                              <w:rPr>
                                <w:rFonts w:hint="eastAsia"/>
                              </w:rPr>
                              <w:t>分类号</w:t>
                            </w:r>
                            <w:r>
                              <w:t>：</w:t>
                            </w:r>
                            <w:r>
                              <w:rPr>
                                <w:rFonts w:hint="eastAsia"/>
                                <w:shd w:val="pct10" w:color="auto" w:fill="FFFFFF"/>
                              </w:rPr>
                              <w:t>P40</w:t>
                            </w:r>
                            <w:r w:rsidR="00DF19AC">
                              <w:rPr>
                                <w:shd w:val="pct10" w:color="auto" w:fill="FFFFFF"/>
                              </w:rPr>
                              <w:t>/44</w:t>
                            </w:r>
                          </w:p>
                        </w:txbxContent>
                      </wps:txbx>
                      <wps:bodyPr rot="0" vert="horz" wrap="square" lIns="0" tIns="0" rIns="0" bIns="0" anchor="t" anchorCtr="0" upright="1">
                        <a:noAutofit/>
                      </wps:bodyPr>
                    </wps:wsp>
                  </a:graphicData>
                </a:graphic>
              </wp:anchor>
            </w:drawing>
          </mc:Choice>
          <mc:Fallback>
            <w:pict>
              <v:shapetype w14:anchorId="6F412789" id="_x0000_t202" coordsize="21600,21600" o:spt="202" path="m,l,21600r21600,l21600,xe">
                <v:stroke joinstyle="miter"/>
                <v:path gradientshapeok="t" o:connecttype="rect"/>
              </v:shapetype>
              <v:shape id="fmFrame1" o:spid="_x0000_s1033"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" stroked="f">
                <v:textbox inset="0,0,0,0">
                  <w:txbxContent>
                    <w:p w14:paraId="7CF1850C" w14:textId="77777777" w:rsidR="00D21312" w:rsidRDefault="00D21312">
                      <w:pPr>
                        <w:pStyle w:val="afffff3"/>
                      </w:pPr>
                      <w:r>
                        <w:rPr>
                          <w:rFonts w:hint="eastAsia"/>
                        </w:rPr>
                        <w:t>ICS 91.140.60</w:t>
                      </w:r>
                    </w:p>
                    <w:p w14:paraId="588A0A61" w14:textId="7CC01CD1" w:rsidR="00D21312" w:rsidRDefault="00D21312">
                      <w:pPr>
                        <w:pStyle w:val="afffff3"/>
                      </w:pPr>
                      <w:r>
                        <w:rPr>
                          <w:rFonts w:hint="eastAsia"/>
                        </w:rPr>
                        <w:t>分类号</w:t>
                      </w:r>
                      <w:r>
                        <w:t>：</w:t>
                      </w:r>
                      <w:r>
                        <w:rPr>
                          <w:rFonts w:hint="eastAsia"/>
                          <w:shd w:val="pct10" w:color="auto" w:fill="FFFFFF"/>
                        </w:rPr>
                        <w:t>P40</w:t>
                      </w:r>
                      <w:bookmarkStart w:id="2" w:name="_GoBack"/>
                      <w:bookmarkEnd w:id="2"/>
                      <w:r w:rsidR="00DF19AC">
                        <w:rPr>
                          <w:shd w:val="pct10" w:color="auto" w:fill="FFFFFF"/>
                        </w:rPr>
                        <w:t>/44</w:t>
                      </w:r>
                    </w:p>
                  </w:txbxContent>
                </v:textbox>
                <w10:wrap anchorx="margin" anchory="margin"/>
                <w10:anchorlock/>
              </v:shape>
            </w:pict>
          </mc:Fallback>
        </mc:AlternateContent>
      </w:r>
      <w:r>
        <w:t xml:space="preserve"> </w:t>
      </w:r>
    </w:p>
    <w:p w14:paraId="4FE7D66A" w14:textId="77777777" w:rsidR="006B30E7" w:rsidRDefault="002171DB">
      <w:pPr>
        <w:pStyle w:val="affff6"/>
        <w:sectPr w:rsidR="006B30E7">
          <w:headerReference w:type="default" r:id="rId11"/>
          <w:footerReference w:type="even" r:id="rId12"/>
          <w:footerReference w:type="default" r:id="rId13"/>
          <w:headerReference w:type="first" r:id="rId14"/>
          <w:pgSz w:w="11907" w:h="16839"/>
          <w:pgMar w:top="567" w:right="851" w:bottom="1361" w:left="1418" w:header="0" w:footer="0" w:gutter="0"/>
          <w:pgNumType w:start="1"/>
          <w:cols w:space="720"/>
          <w:titlePg/>
          <w:docGrid w:type="lines" w:linePitch="312"/>
        </w:sectPr>
      </w:pPr>
      <w:r>
        <w:rPr>
          <w:noProof/>
        </w:rPr>
        <mc:AlternateContent>
          <mc:Choice Requires="wps">
            <w:drawing>
              <wp:anchor distT="0" distB="0" distL="114300" distR="114300" simplePos="0" relativeHeight="251666432" behindDoc="0" locked="0" layoutInCell="1" allowOverlap="1" wp14:anchorId="7DE10640" wp14:editId="3CB9CE38">
                <wp:simplePos x="0" y="0"/>
                <wp:positionH relativeFrom="column">
                  <wp:posOffset>0</wp:posOffset>
                </wp:positionH>
                <wp:positionV relativeFrom="paragraph">
                  <wp:posOffset>2051050</wp:posOffset>
                </wp:positionV>
                <wp:extent cx="6121400" cy="635"/>
                <wp:effectExtent l="0" t="0" r="12700" b="37465"/>
                <wp:wrapNone/>
                <wp:docPr id="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800008"/>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9" o:spid="_x0000_s1026" o:spt="20" style="position:absolute;left:0pt;margin-left:0pt;margin-top:161.5pt;height:0.05pt;width:482pt;z-index:251666432;mso-width-relative:page;mso-height-relative:page;" filled="f" stroked="t" coordsize="21600,21600" o:gfxdata="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iXkvrVAAAACAEAAA8AAAAAAAAAAQAgAAAAIgAAAGRy&#10;cy9kb3ducmV2LnhtbFBLAQIUABQAAAAIAIdO4kBF7qTlzwEAAKQDAAAOAAAAAAAAAAEAIAAAACQB&#10;AABkcnMvZTJvRG9jLnhtbFBLBQYAAAAABgAGAFkBAABlBQAAAAA=&#10;">
                <v:fill on="f" focussize="0,0"/>
                <v:stroke weight="1pt" color="#800008" joinstyle="round"/>
                <v:imagedata o:title=""/>
                <o:lock v:ext="edit" aspectratio="f"/>
              </v:line>
            </w:pict>
          </mc:Fallback>
        </mc:AlternateContent>
      </w:r>
      <w:r>
        <w:rPr>
          <w:noProof/>
        </w:rPr>
        <w:drawing>
          <wp:anchor distT="0" distB="0" distL="114300" distR="114300" simplePos="0" relativeHeight="251669504" behindDoc="0" locked="0" layoutInCell="1" allowOverlap="1" wp14:anchorId="3F2915AF" wp14:editId="26319E29">
            <wp:simplePos x="0" y="0"/>
            <wp:positionH relativeFrom="margin">
              <wp:align>right</wp:align>
            </wp:positionH>
            <wp:positionV relativeFrom="margin">
              <wp:align>top</wp:align>
            </wp:positionV>
            <wp:extent cx="1626870" cy="843280"/>
            <wp:effectExtent l="0" t="0" r="0" b="0"/>
            <wp:wrapSquare wrapText="bothSides"/>
            <wp:docPr id="1" name="图片 1" descr="C:\Users\lenovo\AppData\Local\Temp\15752622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157526221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26870" cy="843280"/>
                    </a:xfrm>
                    <a:prstGeom prst="rect">
                      <a:avLst/>
                    </a:prstGeom>
                    <a:noFill/>
                    <a:ln>
                      <a:noFill/>
                    </a:ln>
                  </pic:spPr>
                </pic:pic>
              </a:graphicData>
            </a:graphic>
          </wp:anchor>
        </w:drawing>
      </w:r>
    </w:p>
    <w:p w14:paraId="0C198584" w14:textId="77777777" w:rsidR="006B30E7" w:rsidRDefault="002171DB">
      <w:pPr>
        <w:pStyle w:val="af6"/>
        <w:outlineLvl w:val="9"/>
        <w:rPr>
          <w:rFonts w:ascii="Times New Roman"/>
        </w:rPr>
      </w:pPr>
      <w:bookmarkStart w:id="1" w:name="_Toc36568128"/>
      <w:bookmarkStart w:id="2" w:name="_Toc26528545"/>
      <w:bookmarkStart w:id="3" w:name="_Toc26539756"/>
      <w:bookmarkStart w:id="4" w:name="SectionMark2"/>
      <w:bookmarkEnd w:id="0"/>
      <w:r>
        <w:rPr>
          <w:rFonts w:ascii="Times New Roman"/>
        </w:rPr>
        <w:lastRenderedPageBreak/>
        <w:t>目</w:t>
      </w:r>
      <w:r>
        <w:rPr>
          <w:rFonts w:ascii="Times New Roman"/>
        </w:rPr>
        <w:t xml:space="preserve">   </w:t>
      </w:r>
      <w:r>
        <w:rPr>
          <w:rFonts w:ascii="Times New Roman"/>
        </w:rPr>
        <w:t>次</w:t>
      </w:r>
      <w:bookmarkEnd w:id="1"/>
      <w:bookmarkEnd w:id="2"/>
      <w:bookmarkEnd w:id="3"/>
    </w:p>
    <w:p w14:paraId="4A23C6BC" w14:textId="77777777" w:rsidR="006B30E7" w:rsidRDefault="006B30E7"/>
    <w:sdt>
      <w:sdtPr>
        <w:rPr>
          <w:rFonts w:ascii="Times New Roman"/>
          <w:b/>
          <w:bCs/>
          <w:kern w:val="2"/>
          <w:szCs w:val="24"/>
          <w:lang w:val="zh-CN"/>
        </w:rPr>
        <w:id w:val="-1749870404"/>
        <w:docPartObj>
          <w:docPartGallery w:val="Table of Contents"/>
          <w:docPartUnique/>
        </w:docPartObj>
      </w:sdtPr>
      <w:sdtEndPr>
        <w:rPr>
          <w:b w:val="0"/>
          <w:bCs w:val="0"/>
        </w:rPr>
      </w:sdtEndPr>
      <w:sdtContent>
        <w:p w14:paraId="598BF376" w14:textId="350E7E96" w:rsidR="006B30E7" w:rsidRDefault="002171DB">
          <w:pPr>
            <w:pStyle w:val="10"/>
            <w:tabs>
              <w:tab w:val="right" w:leader="dot" w:pos="9503"/>
            </w:tabs>
            <w:rPr>
              <w:rFonts w:asciiTheme="minorHAnsi" w:eastAsiaTheme="minorEastAsia" w:hAnsiTheme="minorHAnsi" w:cstheme="minorBidi"/>
              <w:noProof/>
              <w:kern w:val="2"/>
              <w:szCs w:val="22"/>
            </w:rPr>
          </w:pPr>
          <w:r>
            <w:rPr>
              <w:rFonts w:ascii="Times New Roman" w:eastAsiaTheme="majorEastAsia"/>
              <w:sz w:val="28"/>
              <w:szCs w:val="28"/>
            </w:rPr>
            <w:fldChar w:fldCharType="begin"/>
          </w:r>
          <w:r>
            <w:rPr>
              <w:rFonts w:ascii="Times New Roman"/>
            </w:rPr>
            <w:instrText xml:space="preserve"> TOC \o "1-3" \h \z \u </w:instrText>
          </w:r>
          <w:r>
            <w:rPr>
              <w:rFonts w:ascii="Times New Roman" w:eastAsiaTheme="majorEastAsia"/>
              <w:sz w:val="28"/>
              <w:szCs w:val="28"/>
            </w:rPr>
            <w:fldChar w:fldCharType="separate"/>
          </w:r>
          <w:hyperlink w:anchor="_Toc94275552" w:history="1">
            <w:r>
              <w:rPr>
                <w:rStyle w:val="affe"/>
                <w:rFonts w:hint="eastAsia"/>
                <w:noProof/>
              </w:rPr>
              <w:t>前</w:t>
            </w:r>
            <w:r>
              <w:rPr>
                <w:rStyle w:val="affe"/>
                <w:noProof/>
              </w:rPr>
              <w:t xml:space="preserve">    </w:t>
            </w:r>
            <w:r>
              <w:rPr>
                <w:rStyle w:val="affe"/>
                <w:rFonts w:hint="eastAsia"/>
                <w:noProof/>
              </w:rPr>
              <w:t>言</w:t>
            </w:r>
            <w:r>
              <w:rPr>
                <w:noProof/>
              </w:rPr>
              <w:tab/>
            </w:r>
            <w:r>
              <w:rPr>
                <w:noProof/>
              </w:rPr>
              <w:fldChar w:fldCharType="begin"/>
            </w:r>
            <w:r>
              <w:rPr>
                <w:noProof/>
              </w:rPr>
              <w:instrText xml:space="preserve"> PAGEREF _Toc94275552 \h </w:instrText>
            </w:r>
            <w:r>
              <w:rPr>
                <w:noProof/>
              </w:rPr>
            </w:r>
            <w:r>
              <w:rPr>
                <w:noProof/>
              </w:rPr>
              <w:fldChar w:fldCharType="separate"/>
            </w:r>
            <w:r w:rsidR="007B35F7">
              <w:rPr>
                <w:noProof/>
              </w:rPr>
              <w:t>II</w:t>
            </w:r>
            <w:r>
              <w:rPr>
                <w:noProof/>
              </w:rPr>
              <w:fldChar w:fldCharType="end"/>
            </w:r>
          </w:hyperlink>
        </w:p>
        <w:p w14:paraId="6907D58C" w14:textId="0F32C61D" w:rsidR="006B30E7" w:rsidRDefault="00DC1EDE">
          <w:pPr>
            <w:pStyle w:val="10"/>
            <w:tabs>
              <w:tab w:val="right" w:leader="dot" w:pos="9503"/>
            </w:tabs>
            <w:rPr>
              <w:rFonts w:asciiTheme="minorHAnsi" w:eastAsiaTheme="minorEastAsia" w:hAnsiTheme="minorHAnsi" w:cstheme="minorBidi"/>
              <w:noProof/>
              <w:kern w:val="2"/>
              <w:szCs w:val="22"/>
            </w:rPr>
          </w:pPr>
          <w:hyperlink w:anchor="_Toc94275553" w:history="1">
            <w:r w:rsidR="002171DB">
              <w:rPr>
                <w:rStyle w:val="affe"/>
                <w:b/>
                <w:noProof/>
              </w:rPr>
              <w:t>1</w:t>
            </w:r>
            <w:r w:rsidR="002171DB">
              <w:rPr>
                <w:rStyle w:val="affe"/>
                <w:rFonts w:hint="eastAsia"/>
                <w:b/>
                <w:noProof/>
              </w:rPr>
              <w:t xml:space="preserve"> </w:t>
            </w:r>
            <w:r w:rsidR="002171DB">
              <w:rPr>
                <w:rStyle w:val="affe"/>
                <w:rFonts w:hint="eastAsia"/>
                <w:b/>
                <w:noProof/>
              </w:rPr>
              <w:t>范围</w:t>
            </w:r>
            <w:r w:rsidR="002171DB">
              <w:rPr>
                <w:noProof/>
              </w:rPr>
              <w:tab/>
            </w:r>
            <w:r w:rsidR="002171DB">
              <w:rPr>
                <w:noProof/>
              </w:rPr>
              <w:fldChar w:fldCharType="begin"/>
            </w:r>
            <w:r w:rsidR="002171DB">
              <w:rPr>
                <w:noProof/>
              </w:rPr>
              <w:instrText xml:space="preserve"> PAGEREF _Toc94275553 \h </w:instrText>
            </w:r>
            <w:r w:rsidR="002171DB">
              <w:rPr>
                <w:noProof/>
              </w:rPr>
            </w:r>
            <w:r w:rsidR="002171DB">
              <w:rPr>
                <w:noProof/>
              </w:rPr>
              <w:fldChar w:fldCharType="separate"/>
            </w:r>
            <w:r w:rsidR="007B35F7">
              <w:rPr>
                <w:noProof/>
              </w:rPr>
              <w:t>1</w:t>
            </w:r>
            <w:r w:rsidR="002171DB">
              <w:rPr>
                <w:noProof/>
              </w:rPr>
              <w:fldChar w:fldCharType="end"/>
            </w:r>
          </w:hyperlink>
        </w:p>
        <w:p w14:paraId="6C985A56" w14:textId="24B430CC" w:rsidR="006B30E7" w:rsidRDefault="00DC1EDE">
          <w:pPr>
            <w:pStyle w:val="10"/>
            <w:tabs>
              <w:tab w:val="right" w:leader="dot" w:pos="9503"/>
            </w:tabs>
            <w:rPr>
              <w:rFonts w:asciiTheme="minorHAnsi" w:eastAsiaTheme="minorEastAsia" w:hAnsiTheme="minorHAnsi" w:cstheme="minorBidi"/>
              <w:noProof/>
              <w:kern w:val="2"/>
              <w:szCs w:val="22"/>
            </w:rPr>
          </w:pPr>
          <w:hyperlink w:anchor="_Toc94275554" w:history="1">
            <w:r w:rsidR="002171DB">
              <w:rPr>
                <w:rStyle w:val="affe"/>
                <w:b/>
                <w:noProof/>
              </w:rPr>
              <w:t>2</w:t>
            </w:r>
            <w:r w:rsidR="002171DB">
              <w:rPr>
                <w:rStyle w:val="affe"/>
                <w:rFonts w:hint="eastAsia"/>
                <w:b/>
                <w:noProof/>
              </w:rPr>
              <w:t xml:space="preserve"> </w:t>
            </w:r>
            <w:r w:rsidR="002171DB">
              <w:rPr>
                <w:rStyle w:val="affe"/>
                <w:rFonts w:hint="eastAsia"/>
                <w:b/>
                <w:noProof/>
              </w:rPr>
              <w:t>规范性引用文件</w:t>
            </w:r>
            <w:r w:rsidR="002171DB">
              <w:rPr>
                <w:noProof/>
              </w:rPr>
              <w:tab/>
            </w:r>
            <w:r w:rsidR="002171DB">
              <w:rPr>
                <w:noProof/>
              </w:rPr>
              <w:fldChar w:fldCharType="begin"/>
            </w:r>
            <w:r w:rsidR="002171DB">
              <w:rPr>
                <w:noProof/>
              </w:rPr>
              <w:instrText xml:space="preserve"> PAGEREF _Toc94275554 \h </w:instrText>
            </w:r>
            <w:r w:rsidR="002171DB">
              <w:rPr>
                <w:noProof/>
              </w:rPr>
            </w:r>
            <w:r w:rsidR="002171DB">
              <w:rPr>
                <w:noProof/>
              </w:rPr>
              <w:fldChar w:fldCharType="separate"/>
            </w:r>
            <w:r w:rsidR="007B35F7">
              <w:rPr>
                <w:noProof/>
              </w:rPr>
              <w:t>1</w:t>
            </w:r>
            <w:r w:rsidR="002171DB">
              <w:rPr>
                <w:noProof/>
              </w:rPr>
              <w:fldChar w:fldCharType="end"/>
            </w:r>
          </w:hyperlink>
        </w:p>
        <w:p w14:paraId="2BCE8676" w14:textId="33FF636C" w:rsidR="006B30E7" w:rsidRDefault="00DC1EDE">
          <w:pPr>
            <w:pStyle w:val="10"/>
            <w:tabs>
              <w:tab w:val="right" w:leader="dot" w:pos="9503"/>
            </w:tabs>
            <w:rPr>
              <w:rFonts w:asciiTheme="minorHAnsi" w:eastAsiaTheme="minorEastAsia" w:hAnsiTheme="minorHAnsi" w:cstheme="minorBidi"/>
              <w:noProof/>
              <w:kern w:val="2"/>
              <w:szCs w:val="22"/>
            </w:rPr>
          </w:pPr>
          <w:hyperlink w:anchor="_Toc94275555" w:history="1">
            <w:r w:rsidR="002171DB">
              <w:rPr>
                <w:rStyle w:val="affe"/>
                <w:b/>
                <w:noProof/>
              </w:rPr>
              <w:t>3</w:t>
            </w:r>
            <w:r w:rsidR="002171DB">
              <w:rPr>
                <w:rStyle w:val="affe"/>
                <w:rFonts w:hint="eastAsia"/>
                <w:b/>
                <w:noProof/>
              </w:rPr>
              <w:t xml:space="preserve"> </w:t>
            </w:r>
            <w:r w:rsidR="002171DB">
              <w:rPr>
                <w:rStyle w:val="affe"/>
                <w:rFonts w:hint="eastAsia"/>
                <w:b/>
                <w:noProof/>
              </w:rPr>
              <w:t>术语和定义</w:t>
            </w:r>
            <w:r w:rsidR="002171DB">
              <w:rPr>
                <w:noProof/>
              </w:rPr>
              <w:tab/>
            </w:r>
            <w:r w:rsidR="002171DB">
              <w:rPr>
                <w:noProof/>
              </w:rPr>
              <w:fldChar w:fldCharType="begin"/>
            </w:r>
            <w:r w:rsidR="002171DB">
              <w:rPr>
                <w:noProof/>
              </w:rPr>
              <w:instrText xml:space="preserve"> PAGEREF _Toc94275555 \h </w:instrText>
            </w:r>
            <w:r w:rsidR="002171DB">
              <w:rPr>
                <w:noProof/>
              </w:rPr>
            </w:r>
            <w:r w:rsidR="002171DB">
              <w:rPr>
                <w:noProof/>
              </w:rPr>
              <w:fldChar w:fldCharType="separate"/>
            </w:r>
            <w:r w:rsidR="007B35F7">
              <w:rPr>
                <w:noProof/>
              </w:rPr>
              <w:t>1</w:t>
            </w:r>
            <w:r w:rsidR="002171DB">
              <w:rPr>
                <w:noProof/>
              </w:rPr>
              <w:fldChar w:fldCharType="end"/>
            </w:r>
          </w:hyperlink>
        </w:p>
        <w:p w14:paraId="2D092207" w14:textId="081B0654" w:rsidR="006B30E7" w:rsidRDefault="00DC1EDE">
          <w:pPr>
            <w:pStyle w:val="10"/>
            <w:tabs>
              <w:tab w:val="right" w:leader="dot" w:pos="9503"/>
            </w:tabs>
            <w:rPr>
              <w:rFonts w:asciiTheme="minorHAnsi" w:eastAsiaTheme="minorEastAsia" w:hAnsiTheme="minorHAnsi" w:cstheme="minorBidi"/>
              <w:noProof/>
              <w:kern w:val="2"/>
              <w:szCs w:val="22"/>
            </w:rPr>
          </w:pPr>
          <w:hyperlink w:anchor="_Toc94275580" w:history="1">
            <w:r w:rsidR="002171DB">
              <w:rPr>
                <w:rStyle w:val="affe"/>
                <w:b/>
                <w:noProof/>
              </w:rPr>
              <w:t>4</w:t>
            </w:r>
            <w:r w:rsidR="002171DB">
              <w:rPr>
                <w:rStyle w:val="affe"/>
                <w:rFonts w:hint="eastAsia"/>
                <w:b/>
                <w:noProof/>
              </w:rPr>
              <w:t xml:space="preserve"> </w:t>
            </w:r>
            <w:r w:rsidR="002171DB">
              <w:rPr>
                <w:rStyle w:val="affe"/>
                <w:rFonts w:hint="eastAsia"/>
                <w:b/>
                <w:noProof/>
              </w:rPr>
              <w:t>评价原则</w:t>
            </w:r>
            <w:r w:rsidR="002171DB">
              <w:rPr>
                <w:noProof/>
              </w:rPr>
              <w:tab/>
            </w:r>
            <w:r w:rsidR="002171DB">
              <w:rPr>
                <w:noProof/>
              </w:rPr>
              <w:fldChar w:fldCharType="begin"/>
            </w:r>
            <w:r w:rsidR="002171DB">
              <w:rPr>
                <w:noProof/>
              </w:rPr>
              <w:instrText xml:space="preserve"> PAGEREF _Toc94275580 \h </w:instrText>
            </w:r>
            <w:r w:rsidR="002171DB">
              <w:rPr>
                <w:noProof/>
              </w:rPr>
            </w:r>
            <w:r w:rsidR="002171DB">
              <w:rPr>
                <w:noProof/>
              </w:rPr>
              <w:fldChar w:fldCharType="separate"/>
            </w:r>
            <w:r w:rsidR="007B35F7">
              <w:rPr>
                <w:noProof/>
              </w:rPr>
              <w:t>3</w:t>
            </w:r>
            <w:r w:rsidR="002171DB">
              <w:rPr>
                <w:noProof/>
              </w:rPr>
              <w:fldChar w:fldCharType="end"/>
            </w:r>
          </w:hyperlink>
        </w:p>
        <w:p w14:paraId="526B331E" w14:textId="0FCE8316" w:rsidR="006B30E7" w:rsidRDefault="00DC1EDE">
          <w:pPr>
            <w:pStyle w:val="10"/>
            <w:tabs>
              <w:tab w:val="right" w:leader="dot" w:pos="9503"/>
            </w:tabs>
            <w:rPr>
              <w:rFonts w:asciiTheme="minorHAnsi" w:eastAsiaTheme="minorEastAsia" w:hAnsiTheme="minorHAnsi" w:cstheme="minorBidi"/>
              <w:noProof/>
              <w:kern w:val="2"/>
              <w:szCs w:val="22"/>
            </w:rPr>
          </w:pPr>
          <w:hyperlink w:anchor="_Toc94275586" w:history="1">
            <w:r w:rsidR="002171DB">
              <w:rPr>
                <w:rStyle w:val="affe"/>
                <w:b/>
                <w:noProof/>
              </w:rPr>
              <w:t>5</w:t>
            </w:r>
            <w:r w:rsidR="002171DB">
              <w:rPr>
                <w:rStyle w:val="affe"/>
                <w:rFonts w:hint="eastAsia"/>
                <w:b/>
                <w:noProof/>
              </w:rPr>
              <w:t xml:space="preserve"> </w:t>
            </w:r>
            <w:r w:rsidR="002171DB">
              <w:rPr>
                <w:rStyle w:val="affe"/>
                <w:rFonts w:hint="eastAsia"/>
                <w:b/>
                <w:noProof/>
              </w:rPr>
              <w:t>基本规定</w:t>
            </w:r>
            <w:r w:rsidR="002171DB">
              <w:rPr>
                <w:noProof/>
              </w:rPr>
              <w:tab/>
            </w:r>
            <w:r w:rsidR="002171DB">
              <w:rPr>
                <w:noProof/>
              </w:rPr>
              <w:fldChar w:fldCharType="begin"/>
            </w:r>
            <w:r w:rsidR="002171DB">
              <w:rPr>
                <w:noProof/>
              </w:rPr>
              <w:instrText xml:space="preserve"> PAGEREF _Toc94275586 \h </w:instrText>
            </w:r>
            <w:r w:rsidR="002171DB">
              <w:rPr>
                <w:noProof/>
              </w:rPr>
            </w:r>
            <w:r w:rsidR="002171DB">
              <w:rPr>
                <w:noProof/>
              </w:rPr>
              <w:fldChar w:fldCharType="separate"/>
            </w:r>
            <w:r w:rsidR="007B35F7">
              <w:rPr>
                <w:noProof/>
              </w:rPr>
              <w:t>3</w:t>
            </w:r>
            <w:r w:rsidR="002171DB">
              <w:rPr>
                <w:noProof/>
              </w:rPr>
              <w:fldChar w:fldCharType="end"/>
            </w:r>
          </w:hyperlink>
        </w:p>
        <w:p w14:paraId="7594F829" w14:textId="008789CF" w:rsidR="006B30E7" w:rsidRDefault="00DC1EDE">
          <w:pPr>
            <w:pStyle w:val="10"/>
            <w:tabs>
              <w:tab w:val="right" w:leader="dot" w:pos="9503"/>
            </w:tabs>
            <w:rPr>
              <w:rFonts w:asciiTheme="minorHAnsi" w:eastAsiaTheme="minorEastAsia" w:hAnsiTheme="minorHAnsi" w:cstheme="minorBidi"/>
              <w:noProof/>
              <w:kern w:val="2"/>
              <w:szCs w:val="22"/>
            </w:rPr>
          </w:pPr>
          <w:hyperlink w:anchor="_Toc94275598" w:history="1">
            <w:r w:rsidR="002171DB">
              <w:rPr>
                <w:rStyle w:val="affe"/>
                <w:b/>
                <w:noProof/>
              </w:rPr>
              <w:t>6</w:t>
            </w:r>
            <w:r w:rsidR="002171DB">
              <w:rPr>
                <w:rStyle w:val="affe"/>
                <w:rFonts w:hint="eastAsia"/>
                <w:b/>
                <w:noProof/>
              </w:rPr>
              <w:t xml:space="preserve"> </w:t>
            </w:r>
            <w:r w:rsidR="002171DB">
              <w:rPr>
                <w:rStyle w:val="affe"/>
                <w:rFonts w:hint="eastAsia"/>
                <w:b/>
                <w:noProof/>
              </w:rPr>
              <w:t>供水绩效评价</w:t>
            </w:r>
            <w:r w:rsidR="002171DB">
              <w:rPr>
                <w:noProof/>
              </w:rPr>
              <w:tab/>
            </w:r>
            <w:r w:rsidR="002171DB">
              <w:rPr>
                <w:noProof/>
              </w:rPr>
              <w:fldChar w:fldCharType="begin"/>
            </w:r>
            <w:r w:rsidR="002171DB">
              <w:rPr>
                <w:noProof/>
              </w:rPr>
              <w:instrText xml:space="preserve"> PAGEREF _Toc94275598 \h </w:instrText>
            </w:r>
            <w:r w:rsidR="002171DB">
              <w:rPr>
                <w:noProof/>
              </w:rPr>
            </w:r>
            <w:r w:rsidR="002171DB">
              <w:rPr>
                <w:noProof/>
              </w:rPr>
              <w:fldChar w:fldCharType="separate"/>
            </w:r>
            <w:r w:rsidR="007B35F7">
              <w:rPr>
                <w:noProof/>
              </w:rPr>
              <w:t>4</w:t>
            </w:r>
            <w:r w:rsidR="002171DB">
              <w:rPr>
                <w:noProof/>
              </w:rPr>
              <w:fldChar w:fldCharType="end"/>
            </w:r>
          </w:hyperlink>
        </w:p>
        <w:p w14:paraId="6F013D2B" w14:textId="6ABE811F" w:rsidR="006B30E7" w:rsidRDefault="00DC1EDE">
          <w:pPr>
            <w:pStyle w:val="10"/>
            <w:tabs>
              <w:tab w:val="right" w:leader="dot" w:pos="9503"/>
            </w:tabs>
            <w:rPr>
              <w:rFonts w:asciiTheme="minorHAnsi" w:eastAsiaTheme="minorEastAsia" w:hAnsiTheme="minorHAnsi" w:cstheme="minorBidi"/>
              <w:noProof/>
              <w:kern w:val="2"/>
              <w:szCs w:val="22"/>
            </w:rPr>
          </w:pPr>
          <w:hyperlink w:anchor="_Toc94275723" w:history="1">
            <w:r w:rsidR="002171DB">
              <w:rPr>
                <w:rStyle w:val="affe"/>
                <w:b/>
                <w:noProof/>
              </w:rPr>
              <w:t>7</w:t>
            </w:r>
            <w:r w:rsidR="002171DB">
              <w:rPr>
                <w:rStyle w:val="affe"/>
                <w:rFonts w:hint="eastAsia"/>
                <w:b/>
                <w:noProof/>
              </w:rPr>
              <w:t xml:space="preserve"> </w:t>
            </w:r>
            <w:r w:rsidR="002171DB">
              <w:rPr>
                <w:rStyle w:val="affe"/>
                <w:rFonts w:hint="eastAsia"/>
                <w:b/>
                <w:noProof/>
              </w:rPr>
              <w:t>用水绩效评价</w:t>
            </w:r>
            <w:r w:rsidR="002171DB">
              <w:rPr>
                <w:noProof/>
              </w:rPr>
              <w:tab/>
            </w:r>
            <w:r w:rsidR="002171DB">
              <w:rPr>
                <w:noProof/>
              </w:rPr>
              <w:fldChar w:fldCharType="begin"/>
            </w:r>
            <w:r w:rsidR="002171DB">
              <w:rPr>
                <w:noProof/>
              </w:rPr>
              <w:instrText xml:space="preserve"> PAGEREF _Toc94275723 \h </w:instrText>
            </w:r>
            <w:r w:rsidR="002171DB">
              <w:rPr>
                <w:noProof/>
              </w:rPr>
            </w:r>
            <w:r w:rsidR="002171DB">
              <w:rPr>
                <w:noProof/>
              </w:rPr>
              <w:fldChar w:fldCharType="separate"/>
            </w:r>
            <w:r w:rsidR="007B35F7">
              <w:rPr>
                <w:noProof/>
              </w:rPr>
              <w:t>6</w:t>
            </w:r>
            <w:r w:rsidR="002171DB">
              <w:rPr>
                <w:noProof/>
              </w:rPr>
              <w:fldChar w:fldCharType="end"/>
            </w:r>
          </w:hyperlink>
        </w:p>
        <w:p w14:paraId="1D9499A1" w14:textId="296C6193" w:rsidR="006B30E7" w:rsidRDefault="00DC1EDE">
          <w:pPr>
            <w:pStyle w:val="10"/>
            <w:tabs>
              <w:tab w:val="right" w:leader="dot" w:pos="9503"/>
            </w:tabs>
            <w:rPr>
              <w:rFonts w:asciiTheme="minorHAnsi" w:eastAsiaTheme="minorEastAsia" w:hAnsiTheme="minorHAnsi" w:cstheme="minorBidi"/>
              <w:noProof/>
              <w:kern w:val="2"/>
              <w:szCs w:val="22"/>
            </w:rPr>
          </w:pPr>
          <w:hyperlink w:anchor="_Toc94276263" w:history="1">
            <w:r w:rsidR="002171DB">
              <w:rPr>
                <w:rStyle w:val="affe"/>
                <w:b/>
                <w:noProof/>
              </w:rPr>
              <w:t>8</w:t>
            </w:r>
            <w:r w:rsidR="002171DB">
              <w:rPr>
                <w:rStyle w:val="affe"/>
                <w:rFonts w:hint="eastAsia"/>
                <w:b/>
                <w:noProof/>
              </w:rPr>
              <w:t xml:space="preserve"> </w:t>
            </w:r>
            <w:r w:rsidR="002171DB">
              <w:rPr>
                <w:rStyle w:val="affe"/>
                <w:rFonts w:hint="eastAsia"/>
                <w:b/>
                <w:noProof/>
              </w:rPr>
              <w:t>评价程序</w:t>
            </w:r>
            <w:r w:rsidR="002171DB">
              <w:rPr>
                <w:noProof/>
              </w:rPr>
              <w:tab/>
            </w:r>
            <w:r w:rsidR="002171DB">
              <w:rPr>
                <w:noProof/>
              </w:rPr>
              <w:fldChar w:fldCharType="begin"/>
            </w:r>
            <w:r w:rsidR="002171DB">
              <w:rPr>
                <w:noProof/>
              </w:rPr>
              <w:instrText xml:space="preserve"> PAGEREF _Toc94276263 \h </w:instrText>
            </w:r>
            <w:r w:rsidR="002171DB">
              <w:rPr>
                <w:noProof/>
              </w:rPr>
            </w:r>
            <w:r w:rsidR="002171DB">
              <w:rPr>
                <w:noProof/>
              </w:rPr>
              <w:fldChar w:fldCharType="separate"/>
            </w:r>
            <w:r w:rsidR="007B35F7">
              <w:rPr>
                <w:noProof/>
              </w:rPr>
              <w:t>12</w:t>
            </w:r>
            <w:r w:rsidR="002171DB">
              <w:rPr>
                <w:noProof/>
              </w:rPr>
              <w:fldChar w:fldCharType="end"/>
            </w:r>
          </w:hyperlink>
        </w:p>
        <w:p w14:paraId="68D66477" w14:textId="3DE80524" w:rsidR="006B30E7" w:rsidRDefault="00DC1EDE">
          <w:pPr>
            <w:pStyle w:val="10"/>
            <w:tabs>
              <w:tab w:val="right" w:leader="dot" w:pos="9503"/>
            </w:tabs>
            <w:rPr>
              <w:rFonts w:asciiTheme="minorHAnsi" w:eastAsiaTheme="minorEastAsia" w:hAnsiTheme="minorHAnsi" w:cstheme="minorBidi"/>
              <w:noProof/>
              <w:kern w:val="2"/>
              <w:szCs w:val="22"/>
            </w:rPr>
          </w:pPr>
          <w:hyperlink w:anchor="_Toc94276575" w:history="1">
            <w:r w:rsidR="002171DB">
              <w:rPr>
                <w:rStyle w:val="affe"/>
                <w:b/>
                <w:noProof/>
              </w:rPr>
              <w:t>9</w:t>
            </w:r>
            <w:r w:rsidR="002171DB">
              <w:rPr>
                <w:rStyle w:val="affe"/>
                <w:rFonts w:hint="eastAsia"/>
                <w:b/>
                <w:noProof/>
              </w:rPr>
              <w:t xml:space="preserve"> </w:t>
            </w:r>
            <w:r w:rsidR="002171DB">
              <w:rPr>
                <w:rStyle w:val="affe"/>
                <w:rFonts w:hint="eastAsia"/>
                <w:b/>
                <w:noProof/>
              </w:rPr>
              <w:t>技术要求</w:t>
            </w:r>
            <w:r w:rsidR="002171DB">
              <w:rPr>
                <w:noProof/>
              </w:rPr>
              <w:tab/>
            </w:r>
            <w:r w:rsidR="002171DB">
              <w:rPr>
                <w:noProof/>
              </w:rPr>
              <w:fldChar w:fldCharType="begin"/>
            </w:r>
            <w:r w:rsidR="002171DB">
              <w:rPr>
                <w:noProof/>
              </w:rPr>
              <w:instrText xml:space="preserve"> PAGEREF _Toc94276575 \h </w:instrText>
            </w:r>
            <w:r w:rsidR="002171DB">
              <w:rPr>
                <w:noProof/>
              </w:rPr>
            </w:r>
            <w:r w:rsidR="002171DB">
              <w:rPr>
                <w:noProof/>
              </w:rPr>
              <w:fldChar w:fldCharType="separate"/>
            </w:r>
            <w:r w:rsidR="007B35F7">
              <w:rPr>
                <w:noProof/>
              </w:rPr>
              <w:t>13</w:t>
            </w:r>
            <w:r w:rsidR="002171DB">
              <w:rPr>
                <w:noProof/>
              </w:rPr>
              <w:fldChar w:fldCharType="end"/>
            </w:r>
          </w:hyperlink>
        </w:p>
        <w:p w14:paraId="03D9252A" w14:textId="091A0D86" w:rsidR="006B30E7" w:rsidRDefault="00DC1EDE">
          <w:pPr>
            <w:pStyle w:val="10"/>
            <w:tabs>
              <w:tab w:val="right" w:leader="dot" w:pos="9503"/>
            </w:tabs>
            <w:rPr>
              <w:rFonts w:asciiTheme="minorHAnsi" w:eastAsiaTheme="minorEastAsia" w:hAnsiTheme="minorHAnsi" w:cstheme="minorBidi"/>
              <w:noProof/>
              <w:kern w:val="2"/>
              <w:szCs w:val="22"/>
            </w:rPr>
          </w:pPr>
          <w:hyperlink w:anchor="_Toc94276579" w:history="1">
            <w:r w:rsidR="002171DB">
              <w:rPr>
                <w:rStyle w:val="affe"/>
                <w:rFonts w:eastAsia="黑体" w:hint="eastAsia"/>
                <w:noProof/>
              </w:rPr>
              <w:t>附录</w:t>
            </w:r>
            <w:r w:rsidR="002171DB">
              <w:rPr>
                <w:rStyle w:val="affe"/>
                <w:rFonts w:eastAsia="黑体"/>
                <w:noProof/>
              </w:rPr>
              <w:t xml:space="preserve">A  </w:t>
            </w:r>
            <w:r w:rsidR="002171DB">
              <w:rPr>
                <w:rStyle w:val="affe"/>
                <w:rFonts w:eastAsia="黑体" w:hint="eastAsia"/>
                <w:noProof/>
              </w:rPr>
              <w:t>供水绩效指标计算方法</w:t>
            </w:r>
            <w:r w:rsidR="002171DB">
              <w:rPr>
                <w:noProof/>
              </w:rPr>
              <w:tab/>
            </w:r>
            <w:r w:rsidR="002171DB">
              <w:rPr>
                <w:noProof/>
              </w:rPr>
              <w:fldChar w:fldCharType="begin"/>
            </w:r>
            <w:r w:rsidR="002171DB">
              <w:rPr>
                <w:noProof/>
              </w:rPr>
              <w:instrText xml:space="preserve"> PAGEREF _Toc94276579 \h </w:instrText>
            </w:r>
            <w:r w:rsidR="002171DB">
              <w:rPr>
                <w:noProof/>
              </w:rPr>
            </w:r>
            <w:r w:rsidR="002171DB">
              <w:rPr>
                <w:noProof/>
              </w:rPr>
              <w:fldChar w:fldCharType="separate"/>
            </w:r>
            <w:r w:rsidR="007B35F7">
              <w:rPr>
                <w:noProof/>
              </w:rPr>
              <w:t>16</w:t>
            </w:r>
            <w:r w:rsidR="002171DB">
              <w:rPr>
                <w:noProof/>
              </w:rPr>
              <w:fldChar w:fldCharType="end"/>
            </w:r>
          </w:hyperlink>
        </w:p>
        <w:p w14:paraId="3C73805E" w14:textId="4785802E" w:rsidR="006B30E7" w:rsidRDefault="00DC1EDE">
          <w:pPr>
            <w:pStyle w:val="10"/>
            <w:tabs>
              <w:tab w:val="right" w:leader="dot" w:pos="9503"/>
            </w:tabs>
            <w:rPr>
              <w:rFonts w:asciiTheme="minorHAnsi" w:eastAsiaTheme="minorEastAsia" w:hAnsiTheme="minorHAnsi" w:cstheme="minorBidi"/>
              <w:noProof/>
              <w:kern w:val="2"/>
              <w:szCs w:val="22"/>
            </w:rPr>
          </w:pPr>
          <w:hyperlink w:anchor="_Toc94276581" w:history="1">
            <w:r w:rsidR="002171DB">
              <w:rPr>
                <w:rStyle w:val="affe"/>
                <w:rFonts w:eastAsia="黑体" w:hint="eastAsia"/>
                <w:noProof/>
              </w:rPr>
              <w:t>附录</w:t>
            </w:r>
            <w:r w:rsidR="00E167DE">
              <w:rPr>
                <w:rStyle w:val="affe"/>
                <w:rFonts w:eastAsia="黑体"/>
                <w:noProof/>
              </w:rPr>
              <w:t>B</w:t>
            </w:r>
            <w:r w:rsidR="002171DB">
              <w:rPr>
                <w:rStyle w:val="affe"/>
                <w:rFonts w:eastAsia="黑体"/>
                <w:noProof/>
              </w:rPr>
              <w:t xml:space="preserve">  </w:t>
            </w:r>
            <w:r w:rsidR="002171DB">
              <w:rPr>
                <w:rStyle w:val="affe"/>
                <w:rFonts w:eastAsia="黑体" w:hint="eastAsia"/>
                <w:noProof/>
              </w:rPr>
              <w:t>单位用水户业务活动指标</w:t>
            </w:r>
            <w:r w:rsidR="002171DB">
              <w:rPr>
                <w:noProof/>
              </w:rPr>
              <w:tab/>
            </w:r>
            <w:r w:rsidR="002171DB">
              <w:rPr>
                <w:noProof/>
              </w:rPr>
              <w:fldChar w:fldCharType="begin"/>
            </w:r>
            <w:r w:rsidR="002171DB">
              <w:rPr>
                <w:noProof/>
              </w:rPr>
              <w:instrText xml:space="preserve"> PAGEREF _Toc94276581 \h </w:instrText>
            </w:r>
            <w:r w:rsidR="002171DB">
              <w:rPr>
                <w:noProof/>
              </w:rPr>
            </w:r>
            <w:r w:rsidR="002171DB">
              <w:rPr>
                <w:noProof/>
              </w:rPr>
              <w:fldChar w:fldCharType="separate"/>
            </w:r>
            <w:r w:rsidR="007B35F7">
              <w:rPr>
                <w:noProof/>
              </w:rPr>
              <w:t>19</w:t>
            </w:r>
            <w:r w:rsidR="002171DB">
              <w:rPr>
                <w:noProof/>
              </w:rPr>
              <w:fldChar w:fldCharType="end"/>
            </w:r>
          </w:hyperlink>
        </w:p>
        <w:p w14:paraId="23FCAC35" w14:textId="77777777" w:rsidR="006B30E7" w:rsidRDefault="002171DB">
          <w:pPr>
            <w:spacing w:line="360" w:lineRule="auto"/>
          </w:pPr>
          <w:r>
            <w:rPr>
              <w:bCs/>
              <w:lang w:val="zh-CN"/>
            </w:rPr>
            <w:fldChar w:fldCharType="end"/>
          </w:r>
        </w:p>
      </w:sdtContent>
    </w:sdt>
    <w:p w14:paraId="2F67297F" w14:textId="77777777" w:rsidR="006B30E7" w:rsidRDefault="002171DB">
      <w:pPr>
        <w:widowControl/>
        <w:jc w:val="left"/>
        <w:rPr>
          <w:rFonts w:eastAsia="黑体"/>
          <w:kern w:val="0"/>
          <w:sz w:val="32"/>
          <w:szCs w:val="20"/>
        </w:rPr>
      </w:pPr>
      <w:r>
        <w:br w:type="page"/>
      </w:r>
    </w:p>
    <w:p w14:paraId="23AFC87A" w14:textId="77777777" w:rsidR="006B30E7" w:rsidRDefault="002171DB">
      <w:pPr>
        <w:pStyle w:val="af6"/>
        <w:rPr>
          <w:rFonts w:ascii="Times New Roman"/>
        </w:rPr>
      </w:pPr>
      <w:bookmarkStart w:id="5" w:name="_Toc94275552"/>
      <w:r>
        <w:rPr>
          <w:rFonts w:ascii="Times New Roman"/>
        </w:rPr>
        <w:lastRenderedPageBreak/>
        <w:t>前</w:t>
      </w:r>
      <w:r>
        <w:rPr>
          <w:rFonts w:ascii="Times New Roman"/>
        </w:rPr>
        <w:t xml:space="preserve">    </w:t>
      </w:r>
      <w:r>
        <w:rPr>
          <w:rFonts w:ascii="Times New Roman"/>
        </w:rPr>
        <w:t>言</w:t>
      </w:r>
      <w:bookmarkEnd w:id="5"/>
    </w:p>
    <w:p w14:paraId="39731649" w14:textId="77777777" w:rsidR="007B35F7" w:rsidRPr="007B35F7" w:rsidRDefault="007B35F7" w:rsidP="007B35F7">
      <w:pPr>
        <w:pStyle w:val="afff9"/>
        <w:spacing w:line="360" w:lineRule="auto"/>
        <w:ind w:left="420" w:firstLine="420"/>
        <w:rPr>
          <w:rFonts w:ascii="Times New Roman"/>
        </w:rPr>
      </w:pPr>
      <w:bookmarkStart w:id="6" w:name="OLE_LINK1"/>
      <w:bookmarkStart w:id="7" w:name="OLE_LINK2"/>
      <w:r w:rsidRPr="007B35F7">
        <w:rPr>
          <w:rFonts w:ascii="Times New Roman" w:hint="eastAsia"/>
        </w:rPr>
        <w:t>本文件按照</w:t>
      </w:r>
      <w:r w:rsidRPr="007B35F7">
        <w:rPr>
          <w:rFonts w:ascii="Times New Roman" w:hint="eastAsia"/>
        </w:rPr>
        <w:t>GB/T 1.1-2020</w:t>
      </w:r>
      <w:r w:rsidRPr="007B35F7">
        <w:rPr>
          <w:rFonts w:ascii="Times New Roman" w:hint="eastAsia"/>
        </w:rPr>
        <w:t>《标准化工作导则</w:t>
      </w:r>
      <w:r w:rsidRPr="007B35F7">
        <w:rPr>
          <w:rFonts w:ascii="Times New Roman" w:hint="eastAsia"/>
        </w:rPr>
        <w:t xml:space="preserve"> </w:t>
      </w:r>
      <w:r w:rsidRPr="007B35F7">
        <w:rPr>
          <w:rFonts w:ascii="Times New Roman" w:hint="eastAsia"/>
        </w:rPr>
        <w:t>第</w:t>
      </w:r>
      <w:r w:rsidRPr="007B35F7">
        <w:rPr>
          <w:rFonts w:ascii="Times New Roman" w:hint="eastAsia"/>
        </w:rPr>
        <w:t>1</w:t>
      </w:r>
      <w:r w:rsidRPr="007B35F7">
        <w:rPr>
          <w:rFonts w:ascii="Times New Roman" w:hint="eastAsia"/>
        </w:rPr>
        <w:t>部分：标准化文件的结构和起草规则》的规定起草。</w:t>
      </w:r>
    </w:p>
    <w:p w14:paraId="0F2AC12B" w14:textId="77777777" w:rsidR="007B35F7" w:rsidRPr="007B35F7" w:rsidRDefault="007B35F7" w:rsidP="007B35F7">
      <w:pPr>
        <w:pStyle w:val="afff9"/>
        <w:spacing w:line="360" w:lineRule="auto"/>
        <w:ind w:left="420" w:firstLine="420"/>
        <w:rPr>
          <w:rFonts w:ascii="Times New Roman"/>
        </w:rPr>
      </w:pPr>
      <w:r w:rsidRPr="007B35F7">
        <w:rPr>
          <w:rFonts w:ascii="Times New Roman" w:hint="eastAsia"/>
        </w:rPr>
        <w:t>本文件由住房和城乡建设部提出。</w:t>
      </w:r>
    </w:p>
    <w:p w14:paraId="76414F82" w14:textId="77777777" w:rsidR="007B35F7" w:rsidRPr="007B35F7" w:rsidRDefault="007B35F7" w:rsidP="007B35F7">
      <w:pPr>
        <w:pStyle w:val="afff9"/>
        <w:spacing w:line="360" w:lineRule="auto"/>
        <w:ind w:left="420" w:firstLine="420"/>
        <w:rPr>
          <w:rFonts w:ascii="Times New Roman"/>
        </w:rPr>
      </w:pPr>
      <w:r w:rsidRPr="007B35F7">
        <w:rPr>
          <w:rFonts w:ascii="Times New Roman" w:hint="eastAsia"/>
        </w:rPr>
        <w:t>本文件由全国建筑节水产品标准化技术委员会（</w:t>
      </w:r>
      <w:r w:rsidRPr="007B35F7">
        <w:rPr>
          <w:rFonts w:ascii="Times New Roman" w:hint="eastAsia"/>
        </w:rPr>
        <w:t>SAC/TC 453</w:t>
      </w:r>
      <w:r w:rsidRPr="007B35F7">
        <w:rPr>
          <w:rFonts w:ascii="Times New Roman" w:hint="eastAsia"/>
        </w:rPr>
        <w:t>）归口。</w:t>
      </w:r>
    </w:p>
    <w:p w14:paraId="4CB52A2E" w14:textId="689FC1B2" w:rsidR="006B30E7" w:rsidRDefault="007B35F7">
      <w:pPr>
        <w:pStyle w:val="afff9"/>
        <w:spacing w:line="360" w:lineRule="auto"/>
        <w:ind w:left="420" w:firstLine="420"/>
        <w:rPr>
          <w:rFonts w:ascii="Times New Roman"/>
        </w:rPr>
      </w:pPr>
      <w:r w:rsidRPr="007B35F7">
        <w:rPr>
          <w:rFonts w:ascii="Times New Roman" w:hint="eastAsia"/>
        </w:rPr>
        <w:t>本文件起草单位：</w:t>
      </w:r>
      <w:bookmarkEnd w:id="6"/>
      <w:bookmarkEnd w:id="7"/>
      <w:r w:rsidR="008846CB">
        <w:rPr>
          <w:rFonts w:ascii="Times New Roman"/>
        </w:rPr>
        <w:t xml:space="preserve"> </w:t>
      </w:r>
    </w:p>
    <w:p w14:paraId="5D1FFC94" w14:textId="69B18CB9" w:rsidR="006B30E7" w:rsidRDefault="002171DB">
      <w:pPr>
        <w:pStyle w:val="afff9"/>
        <w:spacing w:line="360" w:lineRule="auto"/>
        <w:ind w:left="420" w:firstLine="420"/>
        <w:rPr>
          <w:rFonts w:ascii="Times New Roman"/>
        </w:rPr>
      </w:pPr>
      <w:r>
        <w:rPr>
          <w:rFonts w:ascii="Times New Roman"/>
        </w:rPr>
        <w:t>本</w:t>
      </w:r>
      <w:r w:rsidR="007B35F7">
        <w:rPr>
          <w:rFonts w:ascii="Times New Roman" w:hint="eastAsia"/>
        </w:rPr>
        <w:t>文件</w:t>
      </w:r>
      <w:r>
        <w:rPr>
          <w:rFonts w:ascii="Times New Roman"/>
        </w:rPr>
        <w:t>主要起草人：</w:t>
      </w:r>
    </w:p>
    <w:p w14:paraId="2F2999C0" w14:textId="5B708B11" w:rsidR="006B30E7" w:rsidRDefault="002171DB">
      <w:pPr>
        <w:pStyle w:val="afff9"/>
        <w:spacing w:line="360" w:lineRule="auto"/>
        <w:ind w:left="420" w:firstLine="420"/>
        <w:rPr>
          <w:rFonts w:ascii="Times New Roman"/>
        </w:rPr>
      </w:pPr>
      <w:r>
        <w:rPr>
          <w:rFonts w:ascii="Times New Roman"/>
        </w:rPr>
        <w:t xml:space="preserve"> </w:t>
      </w:r>
    </w:p>
    <w:p w14:paraId="69FC2860" w14:textId="77777777" w:rsidR="006B30E7" w:rsidRDefault="006B30E7">
      <w:pPr>
        <w:pStyle w:val="afff9"/>
        <w:ind w:left="420" w:firstLine="420"/>
        <w:rPr>
          <w:rFonts w:ascii="Times New Roman"/>
        </w:rPr>
      </w:pPr>
    </w:p>
    <w:p w14:paraId="09A5CB9C" w14:textId="77777777" w:rsidR="006B30E7" w:rsidRDefault="006B30E7">
      <w:pPr>
        <w:pStyle w:val="afff9"/>
        <w:ind w:left="420" w:firstLine="420"/>
        <w:rPr>
          <w:rFonts w:ascii="Times New Roman"/>
        </w:rPr>
      </w:pPr>
    </w:p>
    <w:p w14:paraId="3880E641" w14:textId="77777777" w:rsidR="006B30E7" w:rsidRDefault="006B30E7">
      <w:pPr>
        <w:pStyle w:val="afff9"/>
        <w:ind w:left="420" w:firstLine="420"/>
        <w:rPr>
          <w:rFonts w:ascii="Times New Roman"/>
        </w:rPr>
      </w:pPr>
    </w:p>
    <w:p w14:paraId="440E2980" w14:textId="77777777" w:rsidR="006B30E7" w:rsidRDefault="006B30E7">
      <w:pPr>
        <w:pStyle w:val="afff9"/>
        <w:ind w:left="420" w:firstLine="420"/>
        <w:rPr>
          <w:rFonts w:ascii="Times New Roman"/>
        </w:rPr>
      </w:pPr>
    </w:p>
    <w:p w14:paraId="6E5ADDD4" w14:textId="77777777" w:rsidR="006B30E7" w:rsidRDefault="006B30E7">
      <w:pPr>
        <w:pStyle w:val="afff9"/>
        <w:ind w:left="420" w:firstLine="420"/>
        <w:rPr>
          <w:rFonts w:ascii="Times New Roman"/>
        </w:rPr>
      </w:pPr>
    </w:p>
    <w:p w14:paraId="2EFCEF0D" w14:textId="77777777" w:rsidR="006B30E7" w:rsidRDefault="006B30E7">
      <w:pPr>
        <w:pStyle w:val="afff9"/>
        <w:ind w:left="420" w:firstLine="420"/>
        <w:rPr>
          <w:rFonts w:ascii="Times New Roman"/>
        </w:rPr>
      </w:pPr>
    </w:p>
    <w:p w14:paraId="386B81E4" w14:textId="77777777" w:rsidR="006B30E7" w:rsidRDefault="006B30E7">
      <w:pPr>
        <w:pStyle w:val="afff9"/>
        <w:ind w:left="420" w:firstLine="420"/>
        <w:rPr>
          <w:rFonts w:ascii="Times New Roman"/>
        </w:rPr>
      </w:pPr>
    </w:p>
    <w:p w14:paraId="0F62DC33" w14:textId="77777777" w:rsidR="006B30E7" w:rsidRDefault="006B30E7">
      <w:pPr>
        <w:pStyle w:val="afff9"/>
        <w:ind w:left="420" w:firstLine="420"/>
        <w:rPr>
          <w:rFonts w:ascii="Times New Roman"/>
        </w:rPr>
      </w:pPr>
    </w:p>
    <w:p w14:paraId="5EA6583B" w14:textId="77777777" w:rsidR="006B30E7" w:rsidRDefault="006B30E7">
      <w:pPr>
        <w:pStyle w:val="afff9"/>
        <w:ind w:left="420" w:firstLine="420"/>
        <w:rPr>
          <w:rFonts w:ascii="Times New Roman"/>
        </w:rPr>
      </w:pPr>
    </w:p>
    <w:p w14:paraId="2E93C91E" w14:textId="77777777" w:rsidR="006B30E7" w:rsidRDefault="006B30E7">
      <w:pPr>
        <w:pStyle w:val="afff9"/>
        <w:ind w:left="420" w:firstLine="420"/>
        <w:rPr>
          <w:rFonts w:ascii="Times New Roman"/>
        </w:rPr>
      </w:pPr>
    </w:p>
    <w:p w14:paraId="76975D23" w14:textId="77777777" w:rsidR="006B30E7" w:rsidRDefault="006B30E7">
      <w:pPr>
        <w:pStyle w:val="afff9"/>
        <w:ind w:left="420" w:firstLine="420"/>
        <w:rPr>
          <w:rFonts w:ascii="Times New Roman"/>
        </w:rPr>
      </w:pPr>
    </w:p>
    <w:p w14:paraId="27DCEE5E" w14:textId="77777777" w:rsidR="006B30E7" w:rsidRDefault="006B30E7">
      <w:pPr>
        <w:pStyle w:val="afff9"/>
        <w:ind w:left="420" w:firstLine="420"/>
        <w:rPr>
          <w:rFonts w:ascii="Times New Roman"/>
        </w:rPr>
      </w:pPr>
    </w:p>
    <w:p w14:paraId="61B1604B" w14:textId="77777777" w:rsidR="006B30E7" w:rsidRDefault="006B30E7">
      <w:pPr>
        <w:pStyle w:val="afff9"/>
        <w:ind w:left="420" w:firstLine="420"/>
        <w:rPr>
          <w:rFonts w:ascii="Times New Roman"/>
        </w:rPr>
      </w:pPr>
    </w:p>
    <w:p w14:paraId="6CC7F669" w14:textId="77777777" w:rsidR="006B30E7" w:rsidRDefault="006B30E7">
      <w:pPr>
        <w:pStyle w:val="afff9"/>
        <w:ind w:left="420" w:firstLine="420"/>
        <w:rPr>
          <w:rFonts w:ascii="Times New Roman"/>
        </w:rPr>
      </w:pPr>
    </w:p>
    <w:p w14:paraId="4E44F9D4" w14:textId="77777777" w:rsidR="006B30E7" w:rsidRDefault="006B30E7">
      <w:pPr>
        <w:pStyle w:val="afff9"/>
        <w:ind w:left="420" w:firstLine="420"/>
        <w:rPr>
          <w:rFonts w:ascii="Times New Roman"/>
        </w:rPr>
      </w:pPr>
    </w:p>
    <w:p w14:paraId="47311235" w14:textId="77777777" w:rsidR="006B30E7" w:rsidRDefault="006B30E7">
      <w:pPr>
        <w:pStyle w:val="afff9"/>
        <w:ind w:left="420" w:firstLine="420"/>
        <w:rPr>
          <w:rFonts w:ascii="Times New Roman"/>
        </w:rPr>
      </w:pPr>
    </w:p>
    <w:p w14:paraId="40944D13" w14:textId="77777777" w:rsidR="006B30E7" w:rsidRDefault="006B30E7">
      <w:pPr>
        <w:pStyle w:val="afff9"/>
        <w:ind w:left="420" w:firstLine="420"/>
        <w:rPr>
          <w:rFonts w:ascii="Times New Roman"/>
        </w:rPr>
      </w:pPr>
    </w:p>
    <w:p w14:paraId="145DB93B" w14:textId="77777777" w:rsidR="006B30E7" w:rsidRDefault="006B30E7">
      <w:pPr>
        <w:pStyle w:val="afff9"/>
        <w:ind w:left="420" w:firstLine="420"/>
        <w:rPr>
          <w:rFonts w:ascii="Times New Roman"/>
        </w:rPr>
      </w:pPr>
    </w:p>
    <w:p w14:paraId="6A97D26A" w14:textId="77777777" w:rsidR="006B30E7" w:rsidRDefault="006B30E7">
      <w:pPr>
        <w:pStyle w:val="afff9"/>
        <w:ind w:firstLine="420"/>
        <w:rPr>
          <w:rFonts w:ascii="Times New Roman"/>
        </w:rPr>
        <w:sectPr w:rsidR="006B30E7">
          <w:headerReference w:type="even" r:id="rId16"/>
          <w:headerReference w:type="default" r:id="rId17"/>
          <w:footerReference w:type="even" r:id="rId18"/>
          <w:footerReference w:type="default" r:id="rId19"/>
          <w:pgSz w:w="11907" w:h="16839"/>
          <w:pgMar w:top="1418" w:right="1134" w:bottom="1558" w:left="1260" w:header="1418" w:footer="851" w:gutter="0"/>
          <w:pgNumType w:fmt="upperRoman" w:start="1"/>
          <w:cols w:space="425"/>
          <w:docGrid w:type="lines" w:linePitch="312"/>
        </w:sectPr>
      </w:pPr>
    </w:p>
    <w:p w14:paraId="5D701F5F" w14:textId="1659CB6E" w:rsidR="006B30E7" w:rsidRDefault="002171DB">
      <w:pPr>
        <w:pStyle w:val="af6"/>
        <w:spacing w:line="300" w:lineRule="auto"/>
        <w:outlineLvl w:val="9"/>
        <w:rPr>
          <w:rFonts w:ascii="Times New Roman"/>
        </w:rPr>
      </w:pPr>
      <w:bookmarkStart w:id="8" w:name="_Toc36568130"/>
      <w:bookmarkStart w:id="9" w:name="_Toc19009255"/>
      <w:bookmarkStart w:id="10" w:name="SectionMark4"/>
      <w:bookmarkEnd w:id="4"/>
      <w:r>
        <w:rPr>
          <w:rFonts w:ascii="Times New Roman"/>
        </w:rPr>
        <w:lastRenderedPageBreak/>
        <w:t>城市供水和用水绩效评价标准</w:t>
      </w:r>
      <w:bookmarkEnd w:id="8"/>
      <w:bookmarkEnd w:id="9"/>
    </w:p>
    <w:p w14:paraId="31706ACF" w14:textId="77777777" w:rsidR="006B30E7" w:rsidRDefault="002171DB">
      <w:pPr>
        <w:pStyle w:val="afffa"/>
        <w:numPr>
          <w:ilvl w:val="0"/>
          <w:numId w:val="16"/>
        </w:numPr>
        <w:spacing w:beforeLines="100" w:before="312" w:afterLines="100" w:after="312" w:line="300" w:lineRule="auto"/>
        <w:outlineLvl w:val="0"/>
        <w:rPr>
          <w:rFonts w:ascii="Times New Roman"/>
          <w:b/>
        </w:rPr>
      </w:pPr>
      <w:bookmarkStart w:id="11" w:name="_Toc358371050"/>
      <w:bookmarkStart w:id="12" w:name="_Toc94275553"/>
      <w:bookmarkEnd w:id="10"/>
      <w:r>
        <w:rPr>
          <w:rFonts w:ascii="Times New Roman"/>
          <w:b/>
        </w:rPr>
        <w:t>范围</w:t>
      </w:r>
      <w:bookmarkEnd w:id="11"/>
      <w:bookmarkEnd w:id="12"/>
    </w:p>
    <w:p w14:paraId="40BE653C" w14:textId="03B06F01" w:rsidR="006B30E7" w:rsidRDefault="002171DB">
      <w:pPr>
        <w:pStyle w:val="afff9"/>
        <w:spacing w:line="300" w:lineRule="auto"/>
        <w:ind w:firstLine="420"/>
        <w:rPr>
          <w:rFonts w:ascii="Times New Roman"/>
        </w:rPr>
      </w:pPr>
      <w:r>
        <w:rPr>
          <w:rFonts w:ascii="Times New Roman"/>
        </w:rPr>
        <w:t>本</w:t>
      </w:r>
      <w:r w:rsidR="007B35F7">
        <w:rPr>
          <w:rFonts w:ascii="Times New Roman" w:hint="eastAsia"/>
        </w:rPr>
        <w:t>文件规定</w:t>
      </w:r>
      <w:r>
        <w:rPr>
          <w:rFonts w:ascii="Times New Roman"/>
        </w:rPr>
        <w:t>了城市供水和用水绩效评价的术语和定义、</w:t>
      </w:r>
      <w:r w:rsidR="00F51F00">
        <w:rPr>
          <w:rFonts w:ascii="Times New Roman" w:hint="eastAsia"/>
        </w:rPr>
        <w:t>评价原则、</w:t>
      </w:r>
      <w:r>
        <w:rPr>
          <w:rFonts w:ascii="Times New Roman"/>
        </w:rPr>
        <w:t>基本规定、</w:t>
      </w:r>
      <w:r w:rsidR="00F51F00" w:rsidRPr="00F51F00">
        <w:rPr>
          <w:rFonts w:ascii="Times New Roman" w:hint="eastAsia"/>
        </w:rPr>
        <w:t>供水绩效评价</w:t>
      </w:r>
      <w:r w:rsidR="00F51F00">
        <w:rPr>
          <w:rFonts w:ascii="Times New Roman" w:hint="eastAsia"/>
        </w:rPr>
        <w:t>、用</w:t>
      </w:r>
      <w:r w:rsidR="00F51F00" w:rsidRPr="00F51F00">
        <w:rPr>
          <w:rFonts w:ascii="Times New Roman" w:hint="eastAsia"/>
        </w:rPr>
        <w:t>水绩效评价</w:t>
      </w:r>
      <w:r w:rsidR="00F51F00">
        <w:rPr>
          <w:rFonts w:ascii="Times New Roman" w:hint="eastAsia"/>
        </w:rPr>
        <w:t>、</w:t>
      </w:r>
      <w:r>
        <w:rPr>
          <w:rFonts w:ascii="Times New Roman"/>
        </w:rPr>
        <w:t>评价</w:t>
      </w:r>
      <w:r w:rsidR="00F51F00">
        <w:rPr>
          <w:rFonts w:ascii="Times New Roman" w:hint="eastAsia"/>
        </w:rPr>
        <w:t>程序</w:t>
      </w:r>
      <w:r>
        <w:rPr>
          <w:rFonts w:ascii="Times New Roman"/>
        </w:rPr>
        <w:t>和技术要求。</w:t>
      </w:r>
    </w:p>
    <w:p w14:paraId="633E8710" w14:textId="229F3502" w:rsidR="006B30E7" w:rsidRDefault="002171DB">
      <w:pPr>
        <w:pStyle w:val="afff9"/>
        <w:spacing w:line="300" w:lineRule="auto"/>
        <w:ind w:firstLine="420"/>
        <w:rPr>
          <w:rFonts w:ascii="Times New Roman"/>
        </w:rPr>
      </w:pPr>
      <w:r>
        <w:rPr>
          <w:rFonts w:ascii="Times New Roman"/>
        </w:rPr>
        <w:t>本</w:t>
      </w:r>
      <w:r w:rsidR="007B35F7">
        <w:rPr>
          <w:rFonts w:ascii="Times New Roman" w:hint="eastAsia"/>
        </w:rPr>
        <w:t>文件</w:t>
      </w:r>
      <w:r>
        <w:rPr>
          <w:rFonts w:ascii="Times New Roman"/>
        </w:rPr>
        <w:t>适用于供水单位的供水绩效评价</w:t>
      </w:r>
      <w:r>
        <w:rPr>
          <w:rFonts w:ascii="Times New Roman" w:hint="eastAsia"/>
        </w:rPr>
        <w:t>，</w:t>
      </w:r>
      <w:r>
        <w:rPr>
          <w:rFonts w:ascii="Times New Roman"/>
        </w:rPr>
        <w:t>以及</w:t>
      </w:r>
      <w:r>
        <w:rPr>
          <w:rFonts w:ascii="Times New Roman" w:hint="eastAsia"/>
        </w:rPr>
        <w:t>居民</w:t>
      </w:r>
      <w:r>
        <w:rPr>
          <w:rFonts w:ascii="Times New Roman"/>
        </w:rPr>
        <w:t>小区、单位和企业等用水户的用水绩效评价。</w:t>
      </w:r>
    </w:p>
    <w:p w14:paraId="70D0499A" w14:textId="77777777" w:rsidR="006B30E7" w:rsidRDefault="002171DB">
      <w:pPr>
        <w:pStyle w:val="afffa"/>
        <w:numPr>
          <w:ilvl w:val="0"/>
          <w:numId w:val="16"/>
        </w:numPr>
        <w:spacing w:beforeLines="100" w:before="312" w:afterLines="100" w:after="312" w:line="300" w:lineRule="auto"/>
        <w:outlineLvl w:val="0"/>
        <w:rPr>
          <w:rFonts w:ascii="Times New Roman"/>
          <w:b/>
        </w:rPr>
      </w:pPr>
      <w:bookmarkStart w:id="13" w:name="_Toc51661327"/>
      <w:bookmarkStart w:id="14" w:name="_Toc94275554"/>
      <w:bookmarkStart w:id="15" w:name="_Toc358371051"/>
      <w:bookmarkEnd w:id="13"/>
      <w:r>
        <w:rPr>
          <w:rFonts w:ascii="Times New Roman"/>
          <w:b/>
        </w:rPr>
        <w:t>规范性引用文件</w:t>
      </w:r>
      <w:bookmarkEnd w:id="14"/>
      <w:bookmarkEnd w:id="15"/>
    </w:p>
    <w:p w14:paraId="1855B63D" w14:textId="77777777" w:rsidR="0056638A" w:rsidRDefault="007B35F7" w:rsidP="007B35F7">
      <w:pPr>
        <w:pStyle w:val="afff9"/>
        <w:spacing w:line="300" w:lineRule="auto"/>
        <w:ind w:firstLine="420"/>
        <w:rPr>
          <w:rFonts w:ascii="Times New Roman"/>
        </w:rPr>
      </w:pPr>
      <w:r w:rsidRPr="007B35F7">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7BAA93A" w14:textId="0DDDFD93" w:rsidR="007B35F7" w:rsidRDefault="007B35F7" w:rsidP="007B35F7">
      <w:pPr>
        <w:pStyle w:val="afff9"/>
        <w:spacing w:line="300" w:lineRule="auto"/>
        <w:ind w:firstLine="420"/>
        <w:rPr>
          <w:rFonts w:ascii="Times New Roman"/>
        </w:rPr>
      </w:pPr>
      <w:r>
        <w:rPr>
          <w:rFonts w:ascii="Times New Roman"/>
        </w:rPr>
        <w:t xml:space="preserve">GB/T 12452 </w:t>
      </w:r>
      <w:r>
        <w:rPr>
          <w:rFonts w:ascii="Times New Roman"/>
        </w:rPr>
        <w:t>企业水平衡测试通则</w:t>
      </w:r>
    </w:p>
    <w:p w14:paraId="41A11A70" w14:textId="77777777" w:rsidR="007B35F7" w:rsidRPr="007D6E82" w:rsidRDefault="007B35F7" w:rsidP="007B35F7">
      <w:pPr>
        <w:pStyle w:val="afff9"/>
        <w:spacing w:line="300" w:lineRule="auto"/>
        <w:ind w:firstLine="420"/>
        <w:rPr>
          <w:rFonts w:ascii="Times New Roman"/>
        </w:rPr>
      </w:pPr>
      <w:r w:rsidRPr="007D6E82">
        <w:rPr>
          <w:rFonts w:ascii="Times New Roman" w:hint="eastAsia"/>
        </w:rPr>
        <w:t>GB</w:t>
      </w:r>
      <w:r>
        <w:rPr>
          <w:rFonts w:ascii="Times New Roman"/>
        </w:rPr>
        <w:t>/</w:t>
      </w:r>
      <w:r w:rsidRPr="007D6E82">
        <w:rPr>
          <w:rFonts w:ascii="Times New Roman" w:hint="eastAsia"/>
        </w:rPr>
        <w:t>T 50331</w:t>
      </w:r>
      <w:r>
        <w:rPr>
          <w:rFonts w:ascii="Times New Roman"/>
        </w:rPr>
        <w:t xml:space="preserve"> </w:t>
      </w:r>
      <w:r w:rsidRPr="007D6E82">
        <w:rPr>
          <w:rFonts w:ascii="Times New Roman" w:hint="eastAsia"/>
        </w:rPr>
        <w:t>城市居民生活用水量标准</w:t>
      </w:r>
    </w:p>
    <w:p w14:paraId="404D6D9B" w14:textId="4A760644" w:rsidR="007B35F7" w:rsidRDefault="007B35F7" w:rsidP="007B35F7">
      <w:pPr>
        <w:pStyle w:val="afff9"/>
        <w:spacing w:line="300" w:lineRule="auto"/>
        <w:ind w:firstLine="420"/>
        <w:rPr>
          <w:rFonts w:ascii="Times New Roman"/>
        </w:rPr>
      </w:pPr>
      <w:r w:rsidRPr="000D1768">
        <w:rPr>
          <w:rFonts w:ascii="Times New Roman" w:hint="eastAsia"/>
        </w:rPr>
        <w:t>GB</w:t>
      </w:r>
      <w:r>
        <w:rPr>
          <w:rFonts w:ascii="Times New Roman"/>
        </w:rPr>
        <w:t xml:space="preserve"> </w:t>
      </w:r>
      <w:r w:rsidRPr="000D1768">
        <w:rPr>
          <w:rFonts w:ascii="Times New Roman" w:hint="eastAsia"/>
        </w:rPr>
        <w:t>50555</w:t>
      </w:r>
      <w:r>
        <w:rPr>
          <w:rFonts w:ascii="Times New Roman"/>
        </w:rPr>
        <w:t xml:space="preserve"> </w:t>
      </w:r>
      <w:r w:rsidRPr="000D1768">
        <w:rPr>
          <w:rFonts w:ascii="Times New Roman" w:hint="eastAsia"/>
        </w:rPr>
        <w:t>民用建筑节水设计标准</w:t>
      </w:r>
    </w:p>
    <w:p w14:paraId="4062DCD9" w14:textId="0D58363E" w:rsidR="006429EB" w:rsidRDefault="006429EB">
      <w:pPr>
        <w:pStyle w:val="afff9"/>
        <w:spacing w:line="300" w:lineRule="auto"/>
        <w:ind w:firstLine="420"/>
        <w:rPr>
          <w:rFonts w:ascii="Times New Roman"/>
        </w:rPr>
      </w:pPr>
      <w:r w:rsidRPr="006429EB">
        <w:rPr>
          <w:rFonts w:ascii="Times New Roman" w:hint="eastAsia"/>
        </w:rPr>
        <w:t>CJ/T</w:t>
      </w:r>
      <w:r w:rsidR="00473BAF">
        <w:rPr>
          <w:rFonts w:ascii="Times New Roman"/>
        </w:rPr>
        <w:t xml:space="preserve"> </w:t>
      </w:r>
      <w:r w:rsidRPr="006429EB">
        <w:rPr>
          <w:rFonts w:ascii="Times New Roman" w:hint="eastAsia"/>
        </w:rPr>
        <w:t>164</w:t>
      </w:r>
      <w:r>
        <w:rPr>
          <w:rFonts w:ascii="Times New Roman" w:hint="eastAsia"/>
        </w:rPr>
        <w:t xml:space="preserve"> </w:t>
      </w:r>
      <w:r w:rsidRPr="006429EB">
        <w:rPr>
          <w:rFonts w:ascii="Times New Roman" w:hint="eastAsia"/>
        </w:rPr>
        <w:t>节水型生活用水器具</w:t>
      </w:r>
    </w:p>
    <w:p w14:paraId="66020A3F" w14:textId="77777777" w:rsidR="006B30E7" w:rsidRDefault="002171DB">
      <w:pPr>
        <w:pStyle w:val="afffa"/>
        <w:numPr>
          <w:ilvl w:val="0"/>
          <w:numId w:val="16"/>
        </w:numPr>
        <w:spacing w:beforeLines="100" w:before="312" w:afterLines="100" w:after="312" w:line="300" w:lineRule="auto"/>
        <w:outlineLvl w:val="0"/>
        <w:rPr>
          <w:rFonts w:ascii="Times New Roman"/>
          <w:b/>
        </w:rPr>
      </w:pPr>
      <w:bookmarkStart w:id="16" w:name="_Toc51661329"/>
      <w:bookmarkStart w:id="17" w:name="_Toc263775381"/>
      <w:bookmarkStart w:id="18" w:name="_Toc263775159"/>
      <w:bookmarkStart w:id="19" w:name="_Toc263762183"/>
      <w:bookmarkStart w:id="20" w:name="_Toc263762126"/>
      <w:bookmarkStart w:id="21" w:name="_Toc263759531"/>
      <w:bookmarkStart w:id="22" w:name="_Toc358371052"/>
      <w:bookmarkStart w:id="23" w:name="_Toc94275555"/>
      <w:bookmarkStart w:id="24" w:name="_Toc263766481"/>
      <w:bookmarkEnd w:id="16"/>
      <w:r>
        <w:rPr>
          <w:rFonts w:ascii="Times New Roman"/>
          <w:b/>
        </w:rPr>
        <w:t>术语和定义</w:t>
      </w:r>
      <w:bookmarkEnd w:id="17"/>
      <w:bookmarkEnd w:id="18"/>
      <w:bookmarkEnd w:id="19"/>
      <w:bookmarkEnd w:id="20"/>
      <w:bookmarkEnd w:id="21"/>
      <w:bookmarkEnd w:id="22"/>
      <w:bookmarkEnd w:id="23"/>
      <w:bookmarkEnd w:id="24"/>
    </w:p>
    <w:p w14:paraId="0F5FB14A"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25" w:name="_Toc51661331"/>
      <w:bookmarkStart w:id="26" w:name="_Toc94275556"/>
      <w:bookmarkEnd w:id="25"/>
    </w:p>
    <w:p w14:paraId="77500A78" w14:textId="28603F0D"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绩效评价</w:t>
      </w:r>
      <w:r w:rsidRPr="007B35F7">
        <w:rPr>
          <w:rFonts w:ascii="Times New Roman" w:eastAsia="黑体"/>
          <w:szCs w:val="21"/>
        </w:rPr>
        <w:t xml:space="preserve"> performance assessment</w:t>
      </w:r>
      <w:bookmarkEnd w:id="26"/>
      <w:r w:rsidRPr="007B35F7">
        <w:rPr>
          <w:rFonts w:ascii="Times New Roman" w:eastAsia="黑体"/>
          <w:szCs w:val="21"/>
        </w:rPr>
        <w:t xml:space="preserve"> </w:t>
      </w:r>
    </w:p>
    <w:p w14:paraId="54AE99E6" w14:textId="087E4BE9" w:rsidR="006B30E7" w:rsidRDefault="002171DB">
      <w:pPr>
        <w:pStyle w:val="afff9"/>
        <w:spacing w:line="300" w:lineRule="auto"/>
        <w:ind w:firstLine="420"/>
        <w:rPr>
          <w:rFonts w:ascii="Times New Roman" w:eastAsia="黑体"/>
        </w:rPr>
      </w:pPr>
      <w:r>
        <w:rPr>
          <w:rFonts w:ascii="Times New Roman"/>
        </w:rPr>
        <w:t>运用数理统计和运筹学的方法，利用适当的绩效</w:t>
      </w:r>
      <w:r w:rsidR="00F51F00">
        <w:rPr>
          <w:rFonts w:ascii="Times New Roman" w:hint="eastAsia"/>
        </w:rPr>
        <w:t>评价</w:t>
      </w:r>
      <w:r>
        <w:rPr>
          <w:rFonts w:ascii="Times New Roman"/>
        </w:rPr>
        <w:t>指标体系，对照统一的评价标准，按照一定的评价程序，通过定量、定性对比和评估，对绩效水平作出客观、公正和准确的综合分析和判断。</w:t>
      </w:r>
    </w:p>
    <w:p w14:paraId="3873F755"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27" w:name="_Toc51661332"/>
      <w:bookmarkStart w:id="28" w:name="_Toc51661333"/>
      <w:bookmarkStart w:id="29" w:name="_Toc51661334"/>
      <w:bookmarkStart w:id="30" w:name="_Toc51661335"/>
      <w:bookmarkStart w:id="31" w:name="_Toc94275557"/>
      <w:bookmarkStart w:id="32" w:name="_Toc94275558"/>
      <w:bookmarkStart w:id="33" w:name="_Toc51661336"/>
      <w:bookmarkStart w:id="34" w:name="_Toc94275559"/>
      <w:bookmarkStart w:id="35" w:name="_Toc94275560"/>
      <w:bookmarkStart w:id="36" w:name="_Toc94275561"/>
      <w:bookmarkEnd w:id="27"/>
      <w:bookmarkEnd w:id="28"/>
      <w:bookmarkEnd w:id="29"/>
      <w:bookmarkEnd w:id="30"/>
      <w:bookmarkEnd w:id="31"/>
      <w:bookmarkEnd w:id="32"/>
      <w:bookmarkEnd w:id="33"/>
      <w:bookmarkEnd w:id="34"/>
      <w:bookmarkEnd w:id="35"/>
    </w:p>
    <w:p w14:paraId="5D691B19" w14:textId="6DFA5AA2"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供水绩效</w:t>
      </w:r>
      <w:r w:rsidRPr="007B35F7">
        <w:rPr>
          <w:rFonts w:ascii="Times New Roman" w:eastAsia="黑体" w:hint="eastAsia"/>
          <w:szCs w:val="21"/>
        </w:rPr>
        <w:t xml:space="preserve"> water</w:t>
      </w:r>
      <w:r w:rsidRPr="007B35F7">
        <w:rPr>
          <w:rFonts w:ascii="Times New Roman" w:eastAsia="黑体"/>
          <w:szCs w:val="21"/>
        </w:rPr>
        <w:t xml:space="preserve"> supply performance</w:t>
      </w:r>
      <w:bookmarkEnd w:id="36"/>
    </w:p>
    <w:p w14:paraId="24416C1E" w14:textId="4C27C0D4" w:rsidR="006B30E7" w:rsidRDefault="002171DB">
      <w:pPr>
        <w:pStyle w:val="afff9"/>
        <w:spacing w:line="300" w:lineRule="auto"/>
        <w:ind w:firstLine="420"/>
        <w:rPr>
          <w:rFonts w:ascii="Times New Roman"/>
        </w:rPr>
      </w:pPr>
      <w:r>
        <w:t>与</w:t>
      </w:r>
      <w:r>
        <w:rPr>
          <w:rFonts w:hint="eastAsia"/>
        </w:rPr>
        <w:t>供</w:t>
      </w:r>
      <w:r>
        <w:t>水效率和</w:t>
      </w:r>
      <w:r>
        <w:rPr>
          <w:rFonts w:hint="eastAsia"/>
        </w:rPr>
        <w:t>供</w:t>
      </w:r>
      <w:r>
        <w:t>水效益</w:t>
      </w:r>
      <w:r>
        <w:rPr>
          <w:rFonts w:hint="eastAsia"/>
        </w:rPr>
        <w:t>有关的、可测量的结果。</w:t>
      </w:r>
    </w:p>
    <w:p w14:paraId="69B2A7F5"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37" w:name="_Toc94275562"/>
    </w:p>
    <w:p w14:paraId="7CDD9329" w14:textId="037990BF"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用水绩效</w:t>
      </w:r>
      <w:r w:rsidRPr="007B35F7">
        <w:rPr>
          <w:rFonts w:ascii="Times New Roman" w:eastAsia="黑体" w:hint="eastAsia"/>
          <w:szCs w:val="21"/>
        </w:rPr>
        <w:t xml:space="preserve"> water</w:t>
      </w:r>
      <w:r w:rsidRPr="007B35F7">
        <w:rPr>
          <w:rFonts w:ascii="Times New Roman" w:eastAsia="黑体"/>
          <w:szCs w:val="21"/>
        </w:rPr>
        <w:t xml:space="preserve"> </w:t>
      </w:r>
      <w:r w:rsidRPr="007B35F7">
        <w:rPr>
          <w:rFonts w:ascii="Times New Roman" w:eastAsia="黑体" w:hint="eastAsia"/>
          <w:szCs w:val="21"/>
        </w:rPr>
        <w:t>use</w:t>
      </w:r>
      <w:r w:rsidRPr="007B35F7">
        <w:rPr>
          <w:rFonts w:ascii="Times New Roman" w:eastAsia="黑体"/>
          <w:szCs w:val="21"/>
        </w:rPr>
        <w:t xml:space="preserve"> performance</w:t>
      </w:r>
      <w:bookmarkEnd w:id="37"/>
    </w:p>
    <w:p w14:paraId="5B638B0C" w14:textId="77777777" w:rsidR="006B30E7" w:rsidRDefault="002171DB">
      <w:pPr>
        <w:pStyle w:val="afff9"/>
        <w:ind w:firstLine="420"/>
        <w:rPr>
          <w:rStyle w:val="afff"/>
          <w:rFonts w:ascii="Times New Roman"/>
          <w:kern w:val="2"/>
        </w:rPr>
      </w:pPr>
      <w:r>
        <w:lastRenderedPageBreak/>
        <w:t>与用水效率和用水效益</w:t>
      </w:r>
      <w:r>
        <w:rPr>
          <w:rFonts w:hint="eastAsia"/>
        </w:rPr>
        <w:t>有关的、可测量的结果。</w:t>
      </w:r>
    </w:p>
    <w:p w14:paraId="406530F4"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38" w:name="_Toc94275563"/>
    </w:p>
    <w:p w14:paraId="14DA2EA4" w14:textId="19ADECE1"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用水效率</w:t>
      </w:r>
      <w:r w:rsidRPr="007B35F7">
        <w:rPr>
          <w:rFonts w:ascii="Times New Roman" w:eastAsia="黑体"/>
          <w:szCs w:val="21"/>
        </w:rPr>
        <w:t xml:space="preserve"> water use efficiency</w:t>
      </w:r>
      <w:bookmarkEnd w:id="38"/>
    </w:p>
    <w:p w14:paraId="113C16E8" w14:textId="77777777" w:rsidR="006B30E7" w:rsidRDefault="002171DB">
      <w:pPr>
        <w:pStyle w:val="afff9"/>
        <w:spacing w:line="300" w:lineRule="auto"/>
        <w:ind w:firstLine="420"/>
        <w:rPr>
          <w:rFonts w:ascii="Times New Roman"/>
        </w:rPr>
      </w:pPr>
      <w:r>
        <w:rPr>
          <w:rFonts w:ascii="Times New Roman"/>
        </w:rPr>
        <w:t>以实际可行的最小水量实现某项功能、任务、服务或结果的完成，以单位用水量表示。</w:t>
      </w:r>
    </w:p>
    <w:p w14:paraId="50210460"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39" w:name="_Toc94275564"/>
    </w:p>
    <w:p w14:paraId="49478724" w14:textId="7E16EA22"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用水效益</w:t>
      </w:r>
      <w:r w:rsidRPr="007B35F7">
        <w:rPr>
          <w:rFonts w:ascii="Times New Roman" w:eastAsia="黑体" w:hint="eastAsia"/>
          <w:szCs w:val="21"/>
        </w:rPr>
        <w:t xml:space="preserve"> water</w:t>
      </w:r>
      <w:r w:rsidRPr="007B35F7">
        <w:rPr>
          <w:rFonts w:ascii="Times New Roman" w:eastAsia="黑体"/>
          <w:szCs w:val="21"/>
        </w:rPr>
        <w:t xml:space="preserve"> use intensity by economic activity</w:t>
      </w:r>
      <w:bookmarkEnd w:id="39"/>
    </w:p>
    <w:p w14:paraId="58184725" w14:textId="77777777" w:rsidR="006B30E7" w:rsidRDefault="002171DB">
      <w:pPr>
        <w:pStyle w:val="afff9"/>
        <w:ind w:firstLine="420"/>
      </w:pPr>
      <w:r>
        <w:rPr>
          <w:rFonts w:hint="eastAsia"/>
        </w:rPr>
        <w:t>单位用水量所产生的产值，通常采用万元GDP用水量的倒数来表示。</w:t>
      </w:r>
    </w:p>
    <w:p w14:paraId="6A190D8B"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40" w:name="_Toc94275565"/>
      <w:bookmarkStart w:id="41" w:name="_Toc94275566"/>
      <w:bookmarkEnd w:id="40"/>
    </w:p>
    <w:p w14:paraId="3CA0C76E" w14:textId="5959EE55"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台账审查法</w:t>
      </w:r>
      <w:r w:rsidRPr="007B35F7">
        <w:rPr>
          <w:rFonts w:ascii="Times New Roman" w:eastAsia="黑体"/>
          <w:szCs w:val="21"/>
        </w:rPr>
        <w:t xml:space="preserve"> account analysis</w:t>
      </w:r>
      <w:bookmarkEnd w:id="41"/>
    </w:p>
    <w:p w14:paraId="7F0FADAF" w14:textId="35EA9BA3" w:rsidR="006B30E7" w:rsidRDefault="002171DB">
      <w:pPr>
        <w:pStyle w:val="afff9"/>
        <w:spacing w:line="300" w:lineRule="auto"/>
        <w:ind w:firstLine="420"/>
        <w:rPr>
          <w:rFonts w:ascii="Times New Roman"/>
          <w:bCs/>
        </w:rPr>
      </w:pPr>
      <w:r>
        <w:rPr>
          <w:rFonts w:ascii="Times New Roman"/>
          <w:bCs/>
        </w:rPr>
        <w:t>一种通过对单位提供</w:t>
      </w:r>
      <w:r w:rsidR="005D16BB">
        <w:rPr>
          <w:rFonts w:ascii="Times New Roman" w:hint="eastAsia"/>
          <w:bCs/>
        </w:rPr>
        <w:t>的</w:t>
      </w:r>
      <w:r>
        <w:rPr>
          <w:rFonts w:ascii="Times New Roman"/>
          <w:bCs/>
        </w:rPr>
        <w:t>台账资料进行整理、汇总、分析，对暂时缺失的数据进行估算或假设，得出评价结果的评价方法。</w:t>
      </w:r>
    </w:p>
    <w:p w14:paraId="1CE0E51E"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42" w:name="_Toc51661338"/>
      <w:bookmarkStart w:id="43" w:name="_Toc51661337"/>
      <w:bookmarkStart w:id="44" w:name="_Toc94275567"/>
      <w:bookmarkEnd w:id="42"/>
      <w:bookmarkEnd w:id="43"/>
    </w:p>
    <w:p w14:paraId="178713E7" w14:textId="0168646A"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现场测试法</w:t>
      </w:r>
      <w:r w:rsidRPr="007B35F7">
        <w:rPr>
          <w:rFonts w:ascii="Times New Roman" w:eastAsia="黑体"/>
          <w:szCs w:val="21"/>
        </w:rPr>
        <w:t xml:space="preserve"> field test</w:t>
      </w:r>
      <w:bookmarkEnd w:id="44"/>
    </w:p>
    <w:p w14:paraId="34134C2D" w14:textId="5189FB96" w:rsidR="006B30E7" w:rsidRDefault="002171DB">
      <w:pPr>
        <w:pStyle w:val="afff9"/>
        <w:spacing w:line="300" w:lineRule="auto"/>
        <w:ind w:firstLine="420"/>
        <w:rPr>
          <w:rFonts w:ascii="Times New Roman"/>
          <w:bCs/>
        </w:rPr>
      </w:pPr>
      <w:r>
        <w:rPr>
          <w:rFonts w:ascii="Times New Roman"/>
          <w:bCs/>
        </w:rPr>
        <w:t>一种通过现场观察、测量，对台账审查中缺失的数据或失真的数据进行补充和修正，并对实测数据进行处理，</w:t>
      </w:r>
      <w:r w:rsidR="005D16BB">
        <w:rPr>
          <w:rFonts w:ascii="Times New Roman" w:hint="eastAsia"/>
          <w:bCs/>
        </w:rPr>
        <w:t>以</w:t>
      </w:r>
      <w:r>
        <w:rPr>
          <w:rFonts w:ascii="Times New Roman"/>
          <w:bCs/>
        </w:rPr>
        <w:t>结合台账资料得出评价结果的评价方法。</w:t>
      </w:r>
    </w:p>
    <w:p w14:paraId="4A703C1E" w14:textId="77777777" w:rsidR="007B35F7" w:rsidRPr="007B35F7" w:rsidRDefault="007B35F7">
      <w:pPr>
        <w:pStyle w:val="afffb"/>
        <w:numPr>
          <w:ilvl w:val="1"/>
          <w:numId w:val="16"/>
        </w:numPr>
        <w:snapToGrid w:val="0"/>
        <w:spacing w:beforeLines="50" w:before="156" w:afterLines="50" w:after="156" w:line="360" w:lineRule="exact"/>
        <w:jc w:val="left"/>
        <w:rPr>
          <w:rFonts w:ascii="Times New Roman"/>
          <w:bCs/>
        </w:rPr>
      </w:pPr>
      <w:bookmarkStart w:id="45" w:name="_Toc51661339"/>
      <w:bookmarkStart w:id="46" w:name="_Toc51661340"/>
      <w:bookmarkStart w:id="47" w:name="_Toc94275568"/>
      <w:bookmarkStart w:id="48" w:name="_Toc94275569"/>
      <w:bookmarkStart w:id="49" w:name="_Toc51661341"/>
      <w:bookmarkStart w:id="50" w:name="_Toc94275570"/>
      <w:bookmarkStart w:id="51" w:name="_Toc94275571"/>
      <w:bookmarkStart w:id="52" w:name="_Toc51661342"/>
      <w:bookmarkStart w:id="53" w:name="_Toc94275572"/>
      <w:bookmarkEnd w:id="45"/>
      <w:bookmarkEnd w:id="46"/>
      <w:bookmarkEnd w:id="47"/>
      <w:bookmarkEnd w:id="48"/>
      <w:bookmarkEnd w:id="49"/>
      <w:bookmarkEnd w:id="50"/>
      <w:bookmarkEnd w:id="51"/>
      <w:bookmarkEnd w:id="52"/>
    </w:p>
    <w:p w14:paraId="53AC55E2" w14:textId="57614A67"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水平衡</w:t>
      </w:r>
      <w:r w:rsidRPr="007B35F7">
        <w:rPr>
          <w:rFonts w:ascii="Times New Roman" w:eastAsia="黑体"/>
          <w:szCs w:val="21"/>
        </w:rPr>
        <w:t xml:space="preserve"> water balance</w:t>
      </w:r>
      <w:bookmarkEnd w:id="53"/>
    </w:p>
    <w:p w14:paraId="1567A2D6" w14:textId="77777777" w:rsidR="006B30E7" w:rsidRDefault="002171DB">
      <w:pPr>
        <w:pStyle w:val="afff9"/>
        <w:spacing w:line="300" w:lineRule="auto"/>
        <w:ind w:firstLine="420"/>
        <w:rPr>
          <w:rFonts w:ascii="Times New Roman"/>
        </w:rPr>
      </w:pPr>
      <w:r>
        <w:rPr>
          <w:rFonts w:ascii="Times New Roman"/>
        </w:rPr>
        <w:t>用水户内各用水单元或系统的输入水量之和应等于输出水量之和。</w:t>
      </w:r>
    </w:p>
    <w:p w14:paraId="7140EA00"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54" w:name="_Toc51661343"/>
      <w:bookmarkStart w:id="55" w:name="_Toc94275573"/>
      <w:bookmarkEnd w:id="54"/>
    </w:p>
    <w:p w14:paraId="43DE9627" w14:textId="3ABFF5AE"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用水单元</w:t>
      </w:r>
      <w:r w:rsidRPr="007B35F7">
        <w:rPr>
          <w:rFonts w:ascii="Times New Roman" w:eastAsia="黑体"/>
          <w:szCs w:val="21"/>
        </w:rPr>
        <w:t xml:space="preserve"> water use unit</w:t>
      </w:r>
      <w:bookmarkEnd w:id="55"/>
    </w:p>
    <w:p w14:paraId="4D3328AA" w14:textId="77777777" w:rsidR="006B30E7" w:rsidRDefault="002171DB">
      <w:pPr>
        <w:pStyle w:val="afff9"/>
        <w:spacing w:line="300" w:lineRule="auto"/>
        <w:ind w:firstLine="420"/>
        <w:rPr>
          <w:rFonts w:ascii="Times New Roman"/>
        </w:rPr>
      </w:pPr>
      <w:r>
        <w:rPr>
          <w:rFonts w:ascii="Times New Roman"/>
        </w:rPr>
        <w:t>单位用户内部划分的可以单独计量用水量的区域。根据用水单元的复杂程度和包含的用水点数量，用水单元可以划分成不同的层次和大小。</w:t>
      </w:r>
    </w:p>
    <w:p w14:paraId="76C2282A"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56" w:name="_Toc51661344"/>
      <w:bookmarkStart w:id="57" w:name="_Toc94275574"/>
      <w:bookmarkEnd w:id="56"/>
    </w:p>
    <w:p w14:paraId="3EABDB13" w14:textId="7BC95B58"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标准用水人数</w:t>
      </w:r>
      <w:r w:rsidRPr="007B35F7">
        <w:rPr>
          <w:rFonts w:ascii="Times New Roman" w:eastAsia="黑体"/>
          <w:szCs w:val="21"/>
        </w:rPr>
        <w:t xml:space="preserve"> standard water users</w:t>
      </w:r>
      <w:bookmarkEnd w:id="57"/>
    </w:p>
    <w:p w14:paraId="62002F28" w14:textId="77777777" w:rsidR="006B30E7" w:rsidRDefault="002171DB">
      <w:pPr>
        <w:pStyle w:val="afff9"/>
        <w:spacing w:line="300" w:lineRule="auto"/>
        <w:ind w:firstLine="420"/>
        <w:rPr>
          <w:rFonts w:ascii="Times New Roman"/>
        </w:rPr>
      </w:pPr>
      <w:r>
        <w:rPr>
          <w:rFonts w:ascii="Times New Roman"/>
        </w:rPr>
        <w:t>用水单元内各类人员按不同用水行为特征折算成的标准类型用水人数。</w:t>
      </w:r>
    </w:p>
    <w:p w14:paraId="23211343"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58" w:name="_Toc51661345"/>
      <w:bookmarkStart w:id="59" w:name="_Toc51661346"/>
      <w:bookmarkStart w:id="60" w:name="_Toc94275575"/>
      <w:bookmarkEnd w:id="58"/>
      <w:bookmarkEnd w:id="59"/>
    </w:p>
    <w:p w14:paraId="3C1E07C5" w14:textId="0C7C99B3"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产品单位</w:t>
      </w:r>
      <w:r w:rsidRPr="007B35F7">
        <w:rPr>
          <w:rFonts w:ascii="Times New Roman" w:eastAsia="黑体"/>
          <w:szCs w:val="21"/>
        </w:rPr>
        <w:t xml:space="preserve"> production unit</w:t>
      </w:r>
      <w:bookmarkEnd w:id="60"/>
    </w:p>
    <w:p w14:paraId="671CDC2B" w14:textId="0D35CCB0" w:rsidR="006B30E7" w:rsidRDefault="002171DB">
      <w:pPr>
        <w:pStyle w:val="afff9"/>
        <w:ind w:firstLine="420"/>
        <w:rPr>
          <w:rFonts w:ascii="Times New Roman"/>
        </w:rPr>
      </w:pPr>
      <w:r>
        <w:rPr>
          <w:rFonts w:ascii="Times New Roman"/>
        </w:rPr>
        <w:t>一种工业产品的计量单位，如一辆车，一吨煤等。</w:t>
      </w:r>
    </w:p>
    <w:p w14:paraId="247B7D62"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61" w:name="_Toc94275576"/>
    </w:p>
    <w:p w14:paraId="59374206" w14:textId="7D1EDFC5"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单位用水量</w:t>
      </w:r>
      <w:r w:rsidRPr="007B35F7">
        <w:rPr>
          <w:rFonts w:ascii="Times New Roman" w:eastAsia="黑体"/>
          <w:szCs w:val="21"/>
        </w:rPr>
        <w:t xml:space="preserve"> unit water consumption</w:t>
      </w:r>
      <w:bookmarkEnd w:id="61"/>
    </w:p>
    <w:p w14:paraId="37ECC94E" w14:textId="77777777" w:rsidR="006B30E7" w:rsidRDefault="002171DB">
      <w:pPr>
        <w:pStyle w:val="afff9"/>
        <w:spacing w:line="300" w:lineRule="auto"/>
        <w:ind w:firstLine="420"/>
        <w:rPr>
          <w:rFonts w:ascii="Times New Roman"/>
        </w:rPr>
      </w:pPr>
      <w:r>
        <w:rPr>
          <w:rFonts w:ascii="Times New Roman"/>
        </w:rPr>
        <w:t>某用水单位在考核周期内的用水量与其相对应的产品产量的比值。通常用用水定额表示。</w:t>
      </w:r>
    </w:p>
    <w:p w14:paraId="07AFAF45"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62" w:name="_Toc94275577"/>
    </w:p>
    <w:p w14:paraId="11F3891C" w14:textId="55285773"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工业增加值</w:t>
      </w:r>
      <w:r w:rsidRPr="007B35F7">
        <w:rPr>
          <w:rFonts w:ascii="Times New Roman" w:eastAsia="黑体"/>
          <w:szCs w:val="21"/>
        </w:rPr>
        <w:t xml:space="preserve"> industrial added value</w:t>
      </w:r>
      <w:bookmarkEnd w:id="62"/>
    </w:p>
    <w:p w14:paraId="46DFAD7F" w14:textId="0C3DF9EF" w:rsidR="006B30E7" w:rsidRDefault="002171DB">
      <w:pPr>
        <w:pStyle w:val="afff9"/>
        <w:spacing w:line="300" w:lineRule="auto"/>
        <w:ind w:firstLine="420"/>
        <w:rPr>
          <w:rFonts w:ascii="Times New Roman"/>
        </w:rPr>
      </w:pPr>
      <w:r>
        <w:rPr>
          <w:rFonts w:ascii="Times New Roman"/>
        </w:rPr>
        <w:t>以某种单位产品为计量单位的当年</w:t>
      </w:r>
      <w:r w:rsidR="005D16BB">
        <w:rPr>
          <w:rFonts w:ascii="Times New Roman" w:hint="eastAsia"/>
        </w:rPr>
        <w:t>或一个产品周期</w:t>
      </w:r>
      <w:r>
        <w:rPr>
          <w:rFonts w:ascii="Times New Roman"/>
        </w:rPr>
        <w:t>该产品全部生产活动的收入减去在生产过程中消耗或转移的物质产品和劳动价值后的余额。</w:t>
      </w:r>
    </w:p>
    <w:p w14:paraId="4656830E" w14:textId="77777777" w:rsidR="007B35F7" w:rsidRDefault="007B35F7">
      <w:pPr>
        <w:pStyle w:val="afffb"/>
        <w:numPr>
          <w:ilvl w:val="1"/>
          <w:numId w:val="16"/>
        </w:numPr>
        <w:snapToGrid w:val="0"/>
        <w:spacing w:beforeLines="50" w:before="156" w:afterLines="50" w:after="156" w:line="360" w:lineRule="exact"/>
        <w:jc w:val="left"/>
        <w:rPr>
          <w:rFonts w:ascii="Times New Roman"/>
        </w:rPr>
      </w:pPr>
      <w:bookmarkStart w:id="63" w:name="_Toc94275578"/>
    </w:p>
    <w:p w14:paraId="0E0FAF11" w14:textId="442E7BF7" w:rsidR="006B30E7" w:rsidRPr="007B35F7" w:rsidRDefault="002171DB" w:rsidP="007B35F7">
      <w:pPr>
        <w:pStyle w:val="afff9"/>
        <w:spacing w:beforeLines="50" w:before="156" w:afterLines="50" w:after="156"/>
        <w:ind w:firstLine="420"/>
        <w:rPr>
          <w:rFonts w:ascii="Times New Roman" w:eastAsia="黑体"/>
          <w:szCs w:val="21"/>
        </w:rPr>
      </w:pPr>
      <w:r w:rsidRPr="007B35F7">
        <w:rPr>
          <w:rFonts w:ascii="Times New Roman" w:eastAsia="黑体"/>
          <w:szCs w:val="21"/>
        </w:rPr>
        <w:t>服务业</w:t>
      </w:r>
      <w:r w:rsidRPr="007B35F7">
        <w:rPr>
          <w:rFonts w:ascii="Times New Roman" w:eastAsia="黑体" w:hint="eastAsia"/>
          <w:szCs w:val="21"/>
        </w:rPr>
        <w:t>增加值</w:t>
      </w:r>
      <w:r w:rsidRPr="007B35F7">
        <w:rPr>
          <w:rFonts w:ascii="Times New Roman" w:eastAsia="黑体" w:hint="eastAsia"/>
          <w:szCs w:val="21"/>
        </w:rPr>
        <w:t xml:space="preserve"> service</w:t>
      </w:r>
      <w:r w:rsidRPr="007B35F7">
        <w:rPr>
          <w:rFonts w:ascii="Times New Roman" w:eastAsia="黑体"/>
          <w:szCs w:val="21"/>
        </w:rPr>
        <w:t xml:space="preserve"> added value</w:t>
      </w:r>
      <w:bookmarkEnd w:id="63"/>
    </w:p>
    <w:p w14:paraId="0ABBCF0F" w14:textId="6A2849D6" w:rsidR="006B30E7" w:rsidRDefault="002171DB">
      <w:pPr>
        <w:pStyle w:val="afff9"/>
        <w:ind w:firstLine="420"/>
        <w:rPr>
          <w:rFonts w:ascii="Times New Roman"/>
          <w:highlight w:val="yellow"/>
        </w:rPr>
      </w:pPr>
      <w:r>
        <w:rPr>
          <w:rFonts w:ascii="Times New Roman" w:hint="eastAsia"/>
        </w:rPr>
        <w:t>服务行业在一个周期内（一般以年计）比上个</w:t>
      </w:r>
      <w:r w:rsidR="005D16BB">
        <w:rPr>
          <w:rFonts w:ascii="Times New Roman" w:hint="eastAsia"/>
        </w:rPr>
        <w:t>结</w:t>
      </w:r>
      <w:r>
        <w:rPr>
          <w:rFonts w:ascii="Times New Roman" w:hint="eastAsia"/>
        </w:rPr>
        <w:t>算周期的增长值。</w:t>
      </w:r>
    </w:p>
    <w:p w14:paraId="4E7C80E9" w14:textId="77777777" w:rsidR="007B35F7" w:rsidRPr="007B35F7" w:rsidRDefault="007B35F7">
      <w:pPr>
        <w:pStyle w:val="afff9"/>
        <w:numPr>
          <w:ilvl w:val="1"/>
          <w:numId w:val="16"/>
        </w:numPr>
        <w:spacing w:before="240" w:line="300" w:lineRule="auto"/>
        <w:ind w:firstLineChars="0"/>
        <w:jc w:val="left"/>
        <w:rPr>
          <w:rFonts w:ascii="Times New Roman" w:eastAsia="黑体"/>
        </w:rPr>
      </w:pPr>
    </w:p>
    <w:p w14:paraId="1DC0C722" w14:textId="20EB61CD" w:rsidR="006B30E7" w:rsidRPr="007B35F7" w:rsidRDefault="002171DB" w:rsidP="007B35F7">
      <w:pPr>
        <w:pStyle w:val="afff9"/>
        <w:spacing w:beforeLines="50" w:before="156" w:afterLines="50" w:after="156"/>
        <w:ind w:firstLine="420"/>
        <w:rPr>
          <w:rFonts w:ascii="Times New Roman" w:eastAsia="黑体"/>
        </w:rPr>
      </w:pPr>
      <w:r w:rsidRPr="007B35F7">
        <w:rPr>
          <w:rFonts w:ascii="Times New Roman" w:eastAsia="黑体"/>
          <w:szCs w:val="21"/>
        </w:rPr>
        <w:t>万元工业增加值用水量</w:t>
      </w:r>
      <w:r w:rsidRPr="007B35F7">
        <w:rPr>
          <w:rFonts w:ascii="Times New Roman" w:eastAsia="黑体"/>
          <w:szCs w:val="21"/>
        </w:rPr>
        <w:t xml:space="preserve"> water consumption per ten thousand yuan of industrial</w:t>
      </w:r>
      <w:r w:rsidRPr="007B35F7">
        <w:rPr>
          <w:rFonts w:ascii="Times New Roman"/>
        </w:rPr>
        <w:t xml:space="preserve"> added value</w:t>
      </w:r>
    </w:p>
    <w:p w14:paraId="07A41854" w14:textId="77777777" w:rsidR="006B30E7" w:rsidRDefault="002171DB">
      <w:pPr>
        <w:pStyle w:val="afff9"/>
        <w:spacing w:line="300" w:lineRule="auto"/>
        <w:ind w:firstLine="420"/>
        <w:rPr>
          <w:rFonts w:ascii="Times New Roman"/>
        </w:rPr>
      </w:pPr>
      <w:r>
        <w:rPr>
          <w:rFonts w:ascii="Times New Roman"/>
        </w:rPr>
        <w:t>某产品的评价周期内的用水量与其产生的万元工业增加值的比值。</w:t>
      </w:r>
    </w:p>
    <w:p w14:paraId="3D46121A" w14:textId="77777777" w:rsidR="006B30E7" w:rsidRDefault="002171DB">
      <w:pPr>
        <w:pStyle w:val="afff9"/>
        <w:spacing w:line="300" w:lineRule="auto"/>
        <w:ind w:firstLine="420"/>
        <w:rPr>
          <w:rFonts w:ascii="Times New Roman"/>
        </w:rPr>
      </w:pPr>
      <w:r>
        <w:rPr>
          <w:rFonts w:ascii="Times New Roman"/>
        </w:rPr>
        <w:t>注：</w:t>
      </w:r>
      <w:r>
        <w:rPr>
          <w:rFonts w:ascii="Times New Roman" w:hint="eastAsia"/>
        </w:rPr>
        <w:t>不同年份按当年的货币不变值计算。</w:t>
      </w:r>
    </w:p>
    <w:p w14:paraId="6461500B" w14:textId="77777777" w:rsidR="007B35F7" w:rsidRPr="007B35F7" w:rsidRDefault="007B35F7">
      <w:pPr>
        <w:pStyle w:val="afff9"/>
        <w:numPr>
          <w:ilvl w:val="1"/>
          <w:numId w:val="16"/>
        </w:numPr>
        <w:spacing w:before="240" w:line="300" w:lineRule="auto"/>
        <w:ind w:firstLineChars="0"/>
        <w:jc w:val="left"/>
        <w:rPr>
          <w:rFonts w:ascii="Times New Roman" w:eastAsia="黑体"/>
        </w:rPr>
      </w:pPr>
    </w:p>
    <w:p w14:paraId="44314324" w14:textId="20291D9A" w:rsidR="006B30E7" w:rsidRDefault="002171DB" w:rsidP="007B35F7">
      <w:pPr>
        <w:pStyle w:val="afff9"/>
        <w:spacing w:beforeLines="50" w:before="156" w:afterLines="50" w:after="156"/>
        <w:ind w:firstLine="420"/>
        <w:rPr>
          <w:rFonts w:ascii="Times New Roman" w:eastAsia="黑体"/>
        </w:rPr>
      </w:pPr>
      <w:r>
        <w:rPr>
          <w:rFonts w:ascii="黑体" w:eastAsia="黑体" w:hAnsi="黑体"/>
        </w:rPr>
        <w:t>万元</w:t>
      </w:r>
      <w:r>
        <w:rPr>
          <w:rFonts w:ascii="黑体" w:eastAsia="黑体" w:hAnsi="黑体" w:hint="eastAsia"/>
        </w:rPr>
        <w:t>服务业</w:t>
      </w:r>
      <w:r w:rsidRPr="007B35F7">
        <w:rPr>
          <w:rFonts w:ascii="Times New Roman" w:eastAsia="黑体"/>
          <w:szCs w:val="21"/>
        </w:rPr>
        <w:t>增加</w:t>
      </w:r>
      <w:r>
        <w:rPr>
          <w:rFonts w:ascii="黑体" w:eastAsia="黑体" w:hAnsi="黑体"/>
        </w:rPr>
        <w:t>值用水量</w:t>
      </w:r>
      <w:r>
        <w:rPr>
          <w:rFonts w:ascii="Times New Roman"/>
        </w:rPr>
        <w:t xml:space="preserve"> water consumption per ten thousand yuan of </w:t>
      </w:r>
      <w:r>
        <w:rPr>
          <w:rFonts w:ascii="Times New Roman" w:hint="eastAsia"/>
        </w:rPr>
        <w:t>service</w:t>
      </w:r>
      <w:r>
        <w:rPr>
          <w:rFonts w:ascii="Times New Roman"/>
        </w:rPr>
        <w:t xml:space="preserve"> added value</w:t>
      </w:r>
    </w:p>
    <w:p w14:paraId="30E991CC" w14:textId="77777777" w:rsidR="006B30E7" w:rsidRDefault="002171DB">
      <w:pPr>
        <w:pStyle w:val="afff9"/>
        <w:spacing w:line="300" w:lineRule="auto"/>
        <w:ind w:firstLine="420"/>
        <w:rPr>
          <w:rFonts w:ascii="Times New Roman"/>
        </w:rPr>
      </w:pPr>
      <w:r>
        <w:rPr>
          <w:rFonts w:ascii="Times New Roman"/>
        </w:rPr>
        <w:t>某</w:t>
      </w:r>
      <w:r>
        <w:rPr>
          <w:rFonts w:ascii="Times New Roman" w:hint="eastAsia"/>
        </w:rPr>
        <w:t>业务</w:t>
      </w:r>
      <w:r>
        <w:rPr>
          <w:rFonts w:ascii="Times New Roman"/>
        </w:rPr>
        <w:t>活动指标的评价周期内的用水量与其产生的</w:t>
      </w:r>
      <w:r>
        <w:rPr>
          <w:rFonts w:ascii="Times New Roman" w:hint="eastAsia"/>
        </w:rPr>
        <w:t>服务业</w:t>
      </w:r>
      <w:r>
        <w:rPr>
          <w:rFonts w:ascii="Times New Roman"/>
        </w:rPr>
        <w:t>增加值的比值。</w:t>
      </w:r>
    </w:p>
    <w:p w14:paraId="0B8B1129" w14:textId="77777777" w:rsidR="006B30E7" w:rsidRDefault="002171DB">
      <w:pPr>
        <w:pStyle w:val="afff9"/>
        <w:spacing w:line="300" w:lineRule="auto"/>
        <w:ind w:firstLine="420"/>
        <w:rPr>
          <w:rFonts w:ascii="Times New Roman"/>
        </w:rPr>
      </w:pPr>
      <w:r>
        <w:rPr>
          <w:rFonts w:ascii="Times New Roman"/>
        </w:rPr>
        <w:t>注：</w:t>
      </w:r>
      <w:r>
        <w:rPr>
          <w:rFonts w:ascii="Times New Roman" w:hint="eastAsia"/>
        </w:rPr>
        <w:t>不同年份按当年的货币不变值计算。</w:t>
      </w:r>
    </w:p>
    <w:p w14:paraId="2728860A" w14:textId="77777777" w:rsidR="006B30E7" w:rsidRDefault="002171DB">
      <w:pPr>
        <w:pStyle w:val="afffa"/>
        <w:numPr>
          <w:ilvl w:val="0"/>
          <w:numId w:val="16"/>
        </w:numPr>
        <w:spacing w:beforeLines="100" w:before="312" w:afterLines="100" w:after="312" w:line="300" w:lineRule="auto"/>
        <w:outlineLvl w:val="0"/>
        <w:rPr>
          <w:rFonts w:ascii="Times New Roman"/>
          <w:b/>
        </w:rPr>
      </w:pPr>
      <w:bookmarkStart w:id="64" w:name="_Toc94275579"/>
      <w:bookmarkStart w:id="65" w:name="_Toc94275580"/>
      <w:bookmarkEnd w:id="64"/>
      <w:r>
        <w:rPr>
          <w:rFonts w:ascii="Times New Roman"/>
          <w:b/>
        </w:rPr>
        <w:t>评价原则</w:t>
      </w:r>
      <w:bookmarkEnd w:id="65"/>
    </w:p>
    <w:p w14:paraId="58AAFB55" w14:textId="66BFC07F" w:rsidR="006B30E7" w:rsidRDefault="002171DB">
      <w:pPr>
        <w:pStyle w:val="afff9"/>
        <w:numPr>
          <w:ilvl w:val="1"/>
          <w:numId w:val="16"/>
        </w:numPr>
        <w:spacing w:line="300" w:lineRule="auto"/>
        <w:ind w:firstLineChars="0"/>
        <w:outlineLvl w:val="1"/>
        <w:rPr>
          <w:rFonts w:ascii="Times New Roman"/>
        </w:rPr>
      </w:pPr>
      <w:bookmarkStart w:id="66" w:name="_Toc94275581"/>
      <w:r>
        <w:rPr>
          <w:rFonts w:ascii="Times New Roman"/>
        </w:rPr>
        <w:t>评价方法应遵循系统性、科学性、准确性、公正性、公平性等原则，</w:t>
      </w:r>
      <w:r w:rsidR="00C76D5E">
        <w:rPr>
          <w:rFonts w:ascii="Times New Roman" w:hint="eastAsia"/>
        </w:rPr>
        <w:t>并宜</w:t>
      </w:r>
      <w:r>
        <w:rPr>
          <w:rFonts w:ascii="Times New Roman" w:hint="eastAsia"/>
        </w:rPr>
        <w:t>考虑不同</w:t>
      </w:r>
      <w:r>
        <w:rPr>
          <w:rFonts w:ascii="Times New Roman"/>
        </w:rPr>
        <w:t>地区的水资源禀赋和经济发展水平</w:t>
      </w:r>
      <w:r>
        <w:rPr>
          <w:rFonts w:ascii="Times New Roman" w:hint="eastAsia"/>
        </w:rPr>
        <w:t>差异</w:t>
      </w:r>
      <w:r>
        <w:rPr>
          <w:rFonts w:ascii="Times New Roman"/>
        </w:rPr>
        <w:t>。</w:t>
      </w:r>
      <w:bookmarkEnd w:id="66"/>
    </w:p>
    <w:p w14:paraId="3278D395" w14:textId="77777777" w:rsidR="00795777" w:rsidRDefault="00795777">
      <w:pPr>
        <w:pStyle w:val="afff9"/>
        <w:numPr>
          <w:ilvl w:val="1"/>
          <w:numId w:val="16"/>
        </w:numPr>
        <w:spacing w:line="300" w:lineRule="auto"/>
        <w:ind w:firstLineChars="0"/>
        <w:outlineLvl w:val="1"/>
        <w:rPr>
          <w:rFonts w:ascii="Times New Roman"/>
        </w:rPr>
      </w:pPr>
      <w:r>
        <w:rPr>
          <w:rFonts w:ascii="Times New Roman"/>
        </w:rPr>
        <w:t>评价应以效率和效益目标为导向，以</w:t>
      </w:r>
      <w:r>
        <w:rPr>
          <w:rFonts w:ascii="Times New Roman" w:hint="eastAsia"/>
        </w:rPr>
        <w:t>过程</w:t>
      </w:r>
      <w:r>
        <w:rPr>
          <w:rFonts w:ascii="Times New Roman"/>
        </w:rPr>
        <w:t>中采取的</w:t>
      </w:r>
      <w:r w:rsidR="00E167DE">
        <w:rPr>
          <w:rFonts w:ascii="Times New Roman"/>
        </w:rPr>
        <w:t>节水</w:t>
      </w:r>
      <w:r>
        <w:rPr>
          <w:rFonts w:ascii="Times New Roman"/>
        </w:rPr>
        <w:t>管理及技术措施等为基础。</w:t>
      </w:r>
    </w:p>
    <w:p w14:paraId="6DCB281D" w14:textId="05D7409F" w:rsidR="00795777" w:rsidRPr="00795777" w:rsidRDefault="002171DB" w:rsidP="00795777">
      <w:pPr>
        <w:pStyle w:val="afff9"/>
        <w:numPr>
          <w:ilvl w:val="1"/>
          <w:numId w:val="16"/>
        </w:numPr>
        <w:spacing w:line="300" w:lineRule="auto"/>
        <w:ind w:firstLineChars="0"/>
        <w:outlineLvl w:val="1"/>
        <w:rPr>
          <w:rFonts w:ascii="Times New Roman"/>
        </w:rPr>
      </w:pPr>
      <w:bookmarkStart w:id="67" w:name="_Toc94275582"/>
      <w:bookmarkStart w:id="68" w:name="_Toc94275583"/>
      <w:bookmarkEnd w:id="67"/>
      <w:r>
        <w:rPr>
          <w:rFonts w:ascii="Times New Roman"/>
        </w:rPr>
        <w:t>评价指标选择应遵循独立、客观、可测量、可量化原则，</w:t>
      </w:r>
      <w:r w:rsidR="0005077D">
        <w:rPr>
          <w:rFonts w:ascii="Times New Roman" w:hint="eastAsia"/>
        </w:rPr>
        <w:t>且应</w:t>
      </w:r>
      <w:r>
        <w:rPr>
          <w:rFonts w:ascii="Times New Roman" w:hint="eastAsia"/>
        </w:rPr>
        <w:t>考虑评价对象</w:t>
      </w:r>
      <w:r w:rsidR="0005077D">
        <w:rPr>
          <w:rFonts w:ascii="Times New Roman" w:hint="eastAsia"/>
        </w:rPr>
        <w:t>的</w:t>
      </w:r>
      <w:r>
        <w:rPr>
          <w:rFonts w:ascii="Times New Roman" w:hint="eastAsia"/>
        </w:rPr>
        <w:t>行业特点和</w:t>
      </w:r>
      <w:r w:rsidR="0005077D">
        <w:rPr>
          <w:rFonts w:ascii="Times New Roman" w:hint="eastAsia"/>
        </w:rPr>
        <w:t>现行</w:t>
      </w:r>
      <w:r>
        <w:rPr>
          <w:rFonts w:ascii="Times New Roman" w:hint="eastAsia"/>
        </w:rPr>
        <w:t>相关标准</w:t>
      </w:r>
      <w:r w:rsidR="006A1527">
        <w:rPr>
          <w:rFonts w:ascii="Times New Roman" w:hint="eastAsia"/>
        </w:rPr>
        <w:t>的</w:t>
      </w:r>
      <w:r>
        <w:rPr>
          <w:rFonts w:ascii="Times New Roman" w:hint="eastAsia"/>
        </w:rPr>
        <w:t>要求。</w:t>
      </w:r>
      <w:bookmarkEnd w:id="68"/>
    </w:p>
    <w:p w14:paraId="355759E9" w14:textId="77777777" w:rsidR="006B30E7" w:rsidRDefault="002171DB">
      <w:pPr>
        <w:pStyle w:val="afffa"/>
        <w:numPr>
          <w:ilvl w:val="0"/>
          <w:numId w:val="16"/>
        </w:numPr>
        <w:spacing w:beforeLines="100" w:before="312" w:afterLines="100" w:after="312" w:line="300" w:lineRule="auto"/>
        <w:outlineLvl w:val="0"/>
        <w:rPr>
          <w:rFonts w:ascii="Times New Roman"/>
          <w:b/>
        </w:rPr>
      </w:pPr>
      <w:bookmarkStart w:id="69" w:name="_Toc94275584"/>
      <w:bookmarkStart w:id="70" w:name="_Toc94275585"/>
      <w:bookmarkStart w:id="71" w:name="_Toc94275586"/>
      <w:bookmarkEnd w:id="69"/>
      <w:bookmarkEnd w:id="70"/>
      <w:r>
        <w:rPr>
          <w:rFonts w:ascii="Times New Roman"/>
          <w:b/>
        </w:rPr>
        <w:t>基本规定</w:t>
      </w:r>
      <w:bookmarkEnd w:id="71"/>
    </w:p>
    <w:p w14:paraId="73211DAD" w14:textId="3E414363" w:rsidR="006B30E7" w:rsidRDefault="002171DB">
      <w:pPr>
        <w:pStyle w:val="afff9"/>
        <w:numPr>
          <w:ilvl w:val="1"/>
          <w:numId w:val="16"/>
        </w:numPr>
        <w:spacing w:line="300" w:lineRule="auto"/>
        <w:ind w:firstLineChars="0"/>
        <w:outlineLvl w:val="1"/>
        <w:rPr>
          <w:rFonts w:ascii="Times New Roman"/>
        </w:rPr>
      </w:pPr>
      <w:bookmarkStart w:id="72" w:name="_Toc94275587"/>
      <w:r>
        <w:rPr>
          <w:rFonts w:ascii="Times New Roman"/>
        </w:rPr>
        <w:t>评价应</w:t>
      </w:r>
      <w:r>
        <w:rPr>
          <w:rFonts w:ascii="Times New Roman" w:hint="eastAsia"/>
        </w:rPr>
        <w:t>以</w:t>
      </w:r>
      <w:r w:rsidR="00292BC0">
        <w:rPr>
          <w:rFonts w:ascii="Times New Roman" w:hint="eastAsia"/>
        </w:rPr>
        <w:t>现行</w:t>
      </w:r>
      <w:r>
        <w:rPr>
          <w:rFonts w:ascii="Times New Roman"/>
        </w:rPr>
        <w:t>国家、行业和地方有关</w:t>
      </w:r>
      <w:r>
        <w:rPr>
          <w:rFonts w:ascii="Times New Roman" w:hint="eastAsia"/>
        </w:rPr>
        <w:t>供水、</w:t>
      </w:r>
      <w:r>
        <w:rPr>
          <w:rFonts w:ascii="Times New Roman"/>
        </w:rPr>
        <w:t>用水和节水的法律、法规、政策和标准等作为评价依据。</w:t>
      </w:r>
      <w:bookmarkEnd w:id="72"/>
    </w:p>
    <w:p w14:paraId="587C747A" w14:textId="5FCCD7CE" w:rsidR="006B30E7" w:rsidRDefault="002171DB">
      <w:pPr>
        <w:pStyle w:val="afff9"/>
        <w:numPr>
          <w:ilvl w:val="1"/>
          <w:numId w:val="16"/>
        </w:numPr>
        <w:spacing w:line="300" w:lineRule="auto"/>
        <w:ind w:firstLineChars="0"/>
        <w:outlineLvl w:val="1"/>
        <w:rPr>
          <w:rFonts w:ascii="Times New Roman"/>
        </w:rPr>
      </w:pPr>
      <w:bookmarkStart w:id="73" w:name="_Toc94275588"/>
      <w:r>
        <w:rPr>
          <w:rFonts w:ascii="Times New Roman"/>
        </w:rPr>
        <w:t>评价应明确评价的范围和边界、具体对象、</w:t>
      </w:r>
      <w:r>
        <w:rPr>
          <w:rFonts w:ascii="Times New Roman" w:hint="eastAsia"/>
        </w:rPr>
        <w:t>报告期</w:t>
      </w:r>
      <w:r>
        <w:rPr>
          <w:rFonts w:ascii="Times New Roman"/>
        </w:rPr>
        <w:t>、实施准则与方法。</w:t>
      </w:r>
      <w:bookmarkEnd w:id="73"/>
    </w:p>
    <w:p w14:paraId="398D4543" w14:textId="77777777" w:rsidR="006B30E7" w:rsidRDefault="002171DB">
      <w:pPr>
        <w:pStyle w:val="afff9"/>
        <w:numPr>
          <w:ilvl w:val="1"/>
          <w:numId w:val="16"/>
        </w:numPr>
        <w:spacing w:line="300" w:lineRule="auto"/>
        <w:ind w:firstLineChars="0"/>
        <w:outlineLvl w:val="1"/>
        <w:rPr>
          <w:rFonts w:ascii="Times New Roman"/>
        </w:rPr>
      </w:pPr>
      <w:bookmarkStart w:id="74" w:name="_Toc94275589"/>
      <w:r>
        <w:rPr>
          <w:rFonts w:ascii="Times New Roman"/>
        </w:rPr>
        <w:lastRenderedPageBreak/>
        <w:t>评价内容应包括绩效指标、改进措施实施情况及效果等，应识别并提出绩效改进方案。</w:t>
      </w:r>
      <w:bookmarkEnd w:id="74"/>
    </w:p>
    <w:p w14:paraId="6CF6E00A" w14:textId="097DBA6C" w:rsidR="006B30E7" w:rsidRDefault="002171DB">
      <w:pPr>
        <w:pStyle w:val="afff9"/>
        <w:numPr>
          <w:ilvl w:val="1"/>
          <w:numId w:val="16"/>
        </w:numPr>
        <w:spacing w:line="300" w:lineRule="auto"/>
        <w:ind w:firstLineChars="0"/>
        <w:outlineLvl w:val="1"/>
        <w:rPr>
          <w:rFonts w:ascii="Times New Roman"/>
        </w:rPr>
      </w:pPr>
      <w:bookmarkStart w:id="75" w:name="_Toc94275590"/>
      <w:bookmarkStart w:id="76" w:name="_Toc94275591"/>
      <w:bookmarkStart w:id="77" w:name="_Toc94275592"/>
      <w:bookmarkEnd w:id="75"/>
      <w:bookmarkEnd w:id="76"/>
      <w:r>
        <w:rPr>
          <w:rFonts w:ascii="Times New Roman"/>
        </w:rPr>
        <w:t>评价采用的资料应真实、完整、具有代表性和时效性，数据处理和分析过程应可追溯、可验证、具有科学性和合理性。</w:t>
      </w:r>
      <w:bookmarkEnd w:id="77"/>
    </w:p>
    <w:p w14:paraId="55FDDC9D" w14:textId="34A00747" w:rsidR="006B30E7" w:rsidRDefault="002171DB">
      <w:pPr>
        <w:pStyle w:val="afff9"/>
        <w:numPr>
          <w:ilvl w:val="1"/>
          <w:numId w:val="16"/>
        </w:numPr>
        <w:spacing w:line="300" w:lineRule="auto"/>
        <w:ind w:firstLineChars="0"/>
        <w:outlineLvl w:val="1"/>
        <w:rPr>
          <w:rStyle w:val="fontstyle21"/>
          <w:rFonts w:hint="default"/>
          <w:sz w:val="21"/>
          <w:szCs w:val="21"/>
        </w:rPr>
      </w:pPr>
      <w:bookmarkStart w:id="78" w:name="_Toc94275593"/>
      <w:r>
        <w:rPr>
          <w:rStyle w:val="fontstyle21"/>
          <w:rFonts w:hint="default"/>
          <w:sz w:val="21"/>
          <w:szCs w:val="21"/>
        </w:rPr>
        <w:t>评价应因地制宜按照地区水资源短缺程度和经济发展水平划分为4个分区，并宜符合表</w:t>
      </w:r>
      <w:r w:rsidR="007B35F7">
        <w:rPr>
          <w:rStyle w:val="fontstyle21"/>
          <w:rFonts w:hint="default"/>
          <w:sz w:val="21"/>
          <w:szCs w:val="21"/>
        </w:rPr>
        <w:t>1</w:t>
      </w:r>
      <w:r>
        <w:rPr>
          <w:rStyle w:val="fontstyle21"/>
          <w:rFonts w:hint="default"/>
          <w:sz w:val="21"/>
          <w:szCs w:val="21"/>
        </w:rPr>
        <w:t>的规定。</w:t>
      </w:r>
      <w:bookmarkEnd w:id="78"/>
    </w:p>
    <w:p w14:paraId="07054BFB" w14:textId="33D0DBCC"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黑体" w:eastAsia="黑体" w:hAnsi="黑体"/>
          <w:b/>
          <w:bCs/>
        </w:rPr>
        <w:t>1</w:t>
      </w:r>
      <w:r>
        <w:rPr>
          <w:rFonts w:ascii="黑体" w:eastAsia="黑体" w:hAnsi="黑体"/>
          <w:b/>
          <w:bCs/>
        </w:rPr>
        <w:t xml:space="preserve">  </w:t>
      </w:r>
      <w:r w:rsidR="0005077D">
        <w:rPr>
          <w:rFonts w:ascii="黑体" w:eastAsia="黑体" w:hAnsi="黑体"/>
          <w:b/>
          <w:bCs/>
        </w:rPr>
        <w:t xml:space="preserve">   </w:t>
      </w:r>
      <w:r>
        <w:rPr>
          <w:rFonts w:ascii="黑体" w:eastAsia="黑体" w:hAnsi="黑体"/>
          <w:b/>
          <w:bCs/>
        </w:rPr>
        <w:t>地区划分标准</w:t>
      </w:r>
    </w:p>
    <w:tbl>
      <w:tblPr>
        <w:tblStyle w:val="aff9"/>
        <w:tblW w:w="5000" w:type="pct"/>
        <w:jc w:val="center"/>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181"/>
        <w:gridCol w:w="1182"/>
        <w:gridCol w:w="1182"/>
        <w:gridCol w:w="1182"/>
        <w:gridCol w:w="1182"/>
        <w:gridCol w:w="1182"/>
        <w:gridCol w:w="1185"/>
      </w:tblGrid>
      <w:tr w:rsidR="006B30E7" w14:paraId="5262F99E" w14:textId="77777777" w:rsidTr="00F51F00">
        <w:trPr>
          <w:trHeight w:val="284"/>
          <w:tblHeader/>
          <w:jc w:val="center"/>
        </w:trPr>
        <w:tc>
          <w:tcPr>
            <w:tcW w:w="714" w:type="pct"/>
            <w:vMerge w:val="restart"/>
            <w:tcBorders>
              <w:tl2br w:val="nil"/>
              <w:tr2bl w:val="nil"/>
            </w:tcBorders>
            <w:vAlign w:val="center"/>
          </w:tcPr>
          <w:p w14:paraId="71408099" w14:textId="77777777" w:rsidR="006B30E7" w:rsidRDefault="002171DB">
            <w:pPr>
              <w:jc w:val="center"/>
              <w:rPr>
                <w:sz w:val="18"/>
                <w:szCs w:val="18"/>
              </w:rPr>
            </w:pPr>
            <w:r>
              <w:rPr>
                <w:sz w:val="18"/>
                <w:szCs w:val="18"/>
              </w:rPr>
              <w:t>人均</w:t>
            </w:r>
            <w:r>
              <w:rPr>
                <w:rFonts w:hint="eastAsia"/>
                <w:sz w:val="18"/>
                <w:szCs w:val="18"/>
              </w:rPr>
              <w:t>G</w:t>
            </w:r>
            <w:r>
              <w:rPr>
                <w:sz w:val="18"/>
                <w:szCs w:val="18"/>
              </w:rPr>
              <w:t>DP</w:t>
            </w:r>
            <w:r>
              <w:rPr>
                <w:sz w:val="18"/>
                <w:szCs w:val="18"/>
              </w:rPr>
              <w:t>（</w:t>
            </w:r>
            <w:r>
              <w:rPr>
                <w:rFonts w:hint="eastAsia"/>
                <w:sz w:val="18"/>
                <w:szCs w:val="18"/>
              </w:rPr>
              <w:t>万元</w:t>
            </w:r>
            <w:r>
              <w:rPr>
                <w:rFonts w:hint="eastAsia"/>
                <w:sz w:val="18"/>
                <w:szCs w:val="18"/>
              </w:rPr>
              <w:t>/</w:t>
            </w:r>
            <w:r>
              <w:rPr>
                <w:rFonts w:hint="eastAsia"/>
                <w:sz w:val="18"/>
                <w:szCs w:val="18"/>
              </w:rPr>
              <w:t>人</w:t>
            </w:r>
            <w:r>
              <w:rPr>
                <w:sz w:val="18"/>
                <w:szCs w:val="18"/>
              </w:rPr>
              <w:t>）</w:t>
            </w:r>
          </w:p>
        </w:tc>
        <w:tc>
          <w:tcPr>
            <w:tcW w:w="4286" w:type="pct"/>
            <w:gridSpan w:val="6"/>
            <w:tcBorders>
              <w:tl2br w:val="nil"/>
              <w:tr2bl w:val="nil"/>
            </w:tcBorders>
            <w:vAlign w:val="center"/>
          </w:tcPr>
          <w:p w14:paraId="5292520F" w14:textId="77777777" w:rsidR="006B30E7" w:rsidRDefault="002171DB">
            <w:pPr>
              <w:jc w:val="center"/>
              <w:rPr>
                <w:sz w:val="18"/>
                <w:szCs w:val="18"/>
              </w:rPr>
            </w:pPr>
            <w:r>
              <w:rPr>
                <w:rFonts w:hint="eastAsia"/>
                <w:sz w:val="18"/>
                <w:szCs w:val="18"/>
              </w:rPr>
              <w:t>缺水</w:t>
            </w:r>
            <w:r>
              <w:rPr>
                <w:sz w:val="18"/>
                <w:szCs w:val="18"/>
              </w:rPr>
              <w:t>程度</w:t>
            </w:r>
          </w:p>
        </w:tc>
      </w:tr>
      <w:tr w:rsidR="006B30E7" w14:paraId="12215475" w14:textId="77777777" w:rsidTr="00F51F00">
        <w:trPr>
          <w:trHeight w:val="284"/>
          <w:tblHeader/>
          <w:jc w:val="center"/>
        </w:trPr>
        <w:tc>
          <w:tcPr>
            <w:tcW w:w="714" w:type="pct"/>
            <w:vMerge/>
            <w:tcBorders>
              <w:tl2br w:val="nil"/>
              <w:tr2bl w:val="nil"/>
            </w:tcBorders>
            <w:vAlign w:val="center"/>
          </w:tcPr>
          <w:p w14:paraId="3A0EF904" w14:textId="77777777" w:rsidR="006B30E7" w:rsidRDefault="006B30E7">
            <w:pPr>
              <w:jc w:val="center"/>
              <w:rPr>
                <w:sz w:val="18"/>
                <w:szCs w:val="18"/>
              </w:rPr>
            </w:pPr>
          </w:p>
        </w:tc>
        <w:tc>
          <w:tcPr>
            <w:tcW w:w="714" w:type="pct"/>
            <w:tcBorders>
              <w:tl2br w:val="nil"/>
              <w:tr2bl w:val="nil"/>
            </w:tcBorders>
            <w:vAlign w:val="center"/>
          </w:tcPr>
          <w:p w14:paraId="6B73E764" w14:textId="77777777" w:rsidR="006B30E7" w:rsidRDefault="002171DB">
            <w:pPr>
              <w:jc w:val="center"/>
              <w:rPr>
                <w:sz w:val="18"/>
                <w:szCs w:val="18"/>
              </w:rPr>
            </w:pPr>
            <w:r>
              <w:rPr>
                <w:rFonts w:ascii="宋体" w:hAnsi="宋体"/>
                <w:bCs/>
                <w:sz w:val="18"/>
                <w:szCs w:val="18"/>
              </w:rPr>
              <w:t>极度缺水</w:t>
            </w:r>
          </w:p>
        </w:tc>
        <w:tc>
          <w:tcPr>
            <w:tcW w:w="714" w:type="pct"/>
            <w:tcBorders>
              <w:tl2br w:val="nil"/>
              <w:tr2bl w:val="nil"/>
            </w:tcBorders>
            <w:vAlign w:val="center"/>
          </w:tcPr>
          <w:p w14:paraId="5880D878" w14:textId="77777777" w:rsidR="006B30E7" w:rsidRDefault="002171DB">
            <w:pPr>
              <w:jc w:val="center"/>
              <w:rPr>
                <w:sz w:val="18"/>
                <w:szCs w:val="18"/>
              </w:rPr>
            </w:pPr>
            <w:r>
              <w:rPr>
                <w:rFonts w:ascii="宋体" w:hAnsi="宋体"/>
                <w:bCs/>
                <w:sz w:val="18"/>
                <w:szCs w:val="18"/>
              </w:rPr>
              <w:t>严重缺水</w:t>
            </w:r>
          </w:p>
        </w:tc>
        <w:tc>
          <w:tcPr>
            <w:tcW w:w="714" w:type="pct"/>
            <w:tcBorders>
              <w:tl2br w:val="nil"/>
              <w:tr2bl w:val="nil"/>
            </w:tcBorders>
            <w:vAlign w:val="center"/>
          </w:tcPr>
          <w:p w14:paraId="61FD5838" w14:textId="77777777" w:rsidR="006B30E7" w:rsidRDefault="002171DB">
            <w:pPr>
              <w:jc w:val="center"/>
              <w:rPr>
                <w:sz w:val="18"/>
                <w:szCs w:val="18"/>
              </w:rPr>
            </w:pPr>
            <w:r>
              <w:rPr>
                <w:rFonts w:ascii="宋体" w:hAnsi="宋体"/>
                <w:bCs/>
                <w:sz w:val="18"/>
                <w:szCs w:val="18"/>
              </w:rPr>
              <w:t>缺水</w:t>
            </w:r>
          </w:p>
        </w:tc>
        <w:tc>
          <w:tcPr>
            <w:tcW w:w="714" w:type="pct"/>
            <w:tcBorders>
              <w:tl2br w:val="nil"/>
              <w:tr2bl w:val="nil"/>
            </w:tcBorders>
            <w:vAlign w:val="center"/>
          </w:tcPr>
          <w:p w14:paraId="4F2E5A5F" w14:textId="77777777" w:rsidR="006B30E7" w:rsidRDefault="002171DB">
            <w:pPr>
              <w:jc w:val="center"/>
              <w:rPr>
                <w:sz w:val="18"/>
                <w:szCs w:val="18"/>
              </w:rPr>
            </w:pPr>
            <w:r>
              <w:rPr>
                <w:rFonts w:ascii="宋体" w:hAnsi="宋体" w:hint="eastAsia"/>
                <w:bCs/>
                <w:sz w:val="18"/>
                <w:szCs w:val="18"/>
              </w:rPr>
              <w:t>水紧张</w:t>
            </w:r>
          </w:p>
        </w:tc>
        <w:tc>
          <w:tcPr>
            <w:tcW w:w="714" w:type="pct"/>
            <w:tcBorders>
              <w:tl2br w:val="nil"/>
              <w:tr2bl w:val="nil"/>
            </w:tcBorders>
            <w:vAlign w:val="center"/>
          </w:tcPr>
          <w:p w14:paraId="404DDC48" w14:textId="77777777" w:rsidR="006B30E7" w:rsidRDefault="002171DB">
            <w:pPr>
              <w:jc w:val="center"/>
              <w:rPr>
                <w:rFonts w:ascii="宋体" w:hAnsi="宋体"/>
                <w:bCs/>
                <w:sz w:val="18"/>
                <w:szCs w:val="18"/>
              </w:rPr>
            </w:pPr>
            <w:r>
              <w:rPr>
                <w:rFonts w:ascii="宋体" w:hAnsi="宋体"/>
                <w:bCs/>
                <w:sz w:val="18"/>
                <w:szCs w:val="18"/>
              </w:rPr>
              <w:t>不缺水</w:t>
            </w:r>
          </w:p>
        </w:tc>
        <w:tc>
          <w:tcPr>
            <w:tcW w:w="716" w:type="pct"/>
            <w:tcBorders>
              <w:tl2br w:val="nil"/>
              <w:tr2bl w:val="nil"/>
            </w:tcBorders>
            <w:vAlign w:val="center"/>
          </w:tcPr>
          <w:p w14:paraId="060893F8" w14:textId="77777777" w:rsidR="006B30E7" w:rsidRDefault="002171DB">
            <w:pPr>
              <w:jc w:val="center"/>
              <w:rPr>
                <w:sz w:val="18"/>
                <w:szCs w:val="18"/>
              </w:rPr>
            </w:pPr>
            <w:r>
              <w:rPr>
                <w:rFonts w:ascii="宋体" w:hAnsi="宋体"/>
                <w:bCs/>
                <w:sz w:val="18"/>
                <w:szCs w:val="18"/>
              </w:rPr>
              <w:t>丰水</w:t>
            </w:r>
          </w:p>
        </w:tc>
      </w:tr>
      <w:tr w:rsidR="006B30E7" w14:paraId="18826163" w14:textId="77777777" w:rsidTr="00F51F00">
        <w:trPr>
          <w:trHeight w:val="284"/>
          <w:jc w:val="center"/>
        </w:trPr>
        <w:tc>
          <w:tcPr>
            <w:tcW w:w="714" w:type="pct"/>
            <w:tcBorders>
              <w:tl2br w:val="nil"/>
              <w:tr2bl w:val="nil"/>
            </w:tcBorders>
            <w:vAlign w:val="center"/>
          </w:tcPr>
          <w:p w14:paraId="23B1CB4C" w14:textId="77777777" w:rsidR="006B30E7" w:rsidRDefault="002171DB">
            <w:pPr>
              <w:jc w:val="center"/>
              <w:rPr>
                <w:sz w:val="18"/>
                <w:szCs w:val="18"/>
              </w:rPr>
            </w:pPr>
            <w:r>
              <w:rPr>
                <w:sz w:val="18"/>
                <w:szCs w:val="18"/>
              </w:rPr>
              <w:t>≥14.0</w:t>
            </w:r>
          </w:p>
        </w:tc>
        <w:tc>
          <w:tcPr>
            <w:tcW w:w="714" w:type="pct"/>
            <w:tcBorders>
              <w:tl2br w:val="nil"/>
              <w:tr2bl w:val="nil"/>
            </w:tcBorders>
            <w:vAlign w:val="center"/>
          </w:tcPr>
          <w:p w14:paraId="76D0DE53" w14:textId="77777777" w:rsidR="006B30E7" w:rsidRDefault="002171DB">
            <w:pPr>
              <w:jc w:val="center"/>
              <w:rPr>
                <w:sz w:val="18"/>
                <w:szCs w:val="18"/>
              </w:rPr>
            </w:pPr>
            <w:r>
              <w:rPr>
                <w:rFonts w:hint="eastAsia"/>
                <w:sz w:val="18"/>
                <w:szCs w:val="18"/>
              </w:rPr>
              <w:t>I</w:t>
            </w:r>
            <w:r>
              <w:rPr>
                <w:rFonts w:hint="eastAsia"/>
                <w:sz w:val="18"/>
                <w:szCs w:val="18"/>
              </w:rPr>
              <w:t>区</w:t>
            </w:r>
          </w:p>
        </w:tc>
        <w:tc>
          <w:tcPr>
            <w:tcW w:w="714" w:type="pct"/>
            <w:tcBorders>
              <w:tl2br w:val="nil"/>
              <w:tr2bl w:val="nil"/>
            </w:tcBorders>
            <w:vAlign w:val="center"/>
          </w:tcPr>
          <w:p w14:paraId="45EE0D70" w14:textId="77777777" w:rsidR="006B30E7" w:rsidRDefault="002171DB">
            <w:pPr>
              <w:jc w:val="center"/>
              <w:rPr>
                <w:sz w:val="18"/>
                <w:szCs w:val="18"/>
              </w:rPr>
            </w:pPr>
            <w:r>
              <w:rPr>
                <w:rFonts w:hint="eastAsia"/>
                <w:sz w:val="18"/>
                <w:szCs w:val="18"/>
              </w:rPr>
              <w:t>I</w:t>
            </w:r>
            <w:r>
              <w:rPr>
                <w:rFonts w:hint="eastAsia"/>
                <w:sz w:val="18"/>
                <w:szCs w:val="18"/>
              </w:rPr>
              <w:t>区</w:t>
            </w:r>
          </w:p>
        </w:tc>
        <w:tc>
          <w:tcPr>
            <w:tcW w:w="714" w:type="pct"/>
            <w:tcBorders>
              <w:tl2br w:val="nil"/>
              <w:tr2bl w:val="nil"/>
            </w:tcBorders>
            <w:vAlign w:val="center"/>
          </w:tcPr>
          <w:p w14:paraId="5886621E" w14:textId="77777777" w:rsidR="006B30E7" w:rsidRDefault="002171DB">
            <w:pPr>
              <w:jc w:val="center"/>
              <w:rPr>
                <w:sz w:val="18"/>
                <w:szCs w:val="18"/>
              </w:rPr>
            </w:pPr>
            <w:r>
              <w:rPr>
                <w:sz w:val="18"/>
                <w:szCs w:val="18"/>
              </w:rPr>
              <w:t>I</w:t>
            </w:r>
            <w:r>
              <w:rPr>
                <w:sz w:val="18"/>
                <w:szCs w:val="18"/>
              </w:rPr>
              <w:t>区</w:t>
            </w:r>
          </w:p>
        </w:tc>
        <w:tc>
          <w:tcPr>
            <w:tcW w:w="714" w:type="pct"/>
            <w:tcBorders>
              <w:tl2br w:val="nil"/>
              <w:tr2bl w:val="nil"/>
            </w:tcBorders>
            <w:vAlign w:val="center"/>
          </w:tcPr>
          <w:p w14:paraId="366F1056" w14:textId="77777777" w:rsidR="006B30E7" w:rsidRDefault="002171DB">
            <w:pPr>
              <w:jc w:val="center"/>
              <w:rPr>
                <w:sz w:val="18"/>
                <w:szCs w:val="18"/>
              </w:rPr>
            </w:pPr>
            <w:r>
              <w:rPr>
                <w:rFonts w:hint="eastAsia"/>
                <w:sz w:val="18"/>
                <w:szCs w:val="18"/>
              </w:rPr>
              <w:t>I</w:t>
            </w:r>
            <w:r>
              <w:rPr>
                <w:sz w:val="18"/>
                <w:szCs w:val="18"/>
              </w:rPr>
              <w:t>I</w:t>
            </w:r>
            <w:r>
              <w:rPr>
                <w:sz w:val="18"/>
                <w:szCs w:val="18"/>
              </w:rPr>
              <w:t>区</w:t>
            </w:r>
          </w:p>
        </w:tc>
        <w:tc>
          <w:tcPr>
            <w:tcW w:w="714" w:type="pct"/>
            <w:tcBorders>
              <w:tl2br w:val="nil"/>
              <w:tr2bl w:val="nil"/>
            </w:tcBorders>
            <w:vAlign w:val="center"/>
          </w:tcPr>
          <w:p w14:paraId="5DD27B3F" w14:textId="77777777" w:rsidR="006B30E7" w:rsidRDefault="002171DB">
            <w:pPr>
              <w:jc w:val="center"/>
              <w:rPr>
                <w:sz w:val="18"/>
                <w:szCs w:val="18"/>
              </w:rPr>
            </w:pPr>
            <w:r>
              <w:rPr>
                <w:rFonts w:hint="eastAsia"/>
                <w:sz w:val="18"/>
                <w:szCs w:val="18"/>
              </w:rPr>
              <w:t>I</w:t>
            </w:r>
            <w:r>
              <w:rPr>
                <w:sz w:val="18"/>
                <w:szCs w:val="18"/>
              </w:rPr>
              <w:t>II</w:t>
            </w:r>
            <w:r>
              <w:rPr>
                <w:sz w:val="18"/>
                <w:szCs w:val="18"/>
              </w:rPr>
              <w:t>区</w:t>
            </w:r>
          </w:p>
        </w:tc>
        <w:tc>
          <w:tcPr>
            <w:tcW w:w="716" w:type="pct"/>
            <w:tcBorders>
              <w:tl2br w:val="nil"/>
              <w:tr2bl w:val="nil"/>
            </w:tcBorders>
            <w:vAlign w:val="center"/>
          </w:tcPr>
          <w:p w14:paraId="6ECF0F14" w14:textId="77777777" w:rsidR="006B30E7" w:rsidRDefault="002171DB">
            <w:pPr>
              <w:jc w:val="center"/>
              <w:rPr>
                <w:sz w:val="18"/>
                <w:szCs w:val="18"/>
              </w:rPr>
            </w:pPr>
            <w:r>
              <w:rPr>
                <w:rFonts w:hint="eastAsia"/>
                <w:sz w:val="18"/>
                <w:szCs w:val="18"/>
              </w:rPr>
              <w:t>I</w:t>
            </w:r>
            <w:r>
              <w:rPr>
                <w:sz w:val="18"/>
                <w:szCs w:val="18"/>
              </w:rPr>
              <w:t>II</w:t>
            </w:r>
            <w:r>
              <w:rPr>
                <w:sz w:val="18"/>
                <w:szCs w:val="18"/>
              </w:rPr>
              <w:t>区</w:t>
            </w:r>
          </w:p>
        </w:tc>
      </w:tr>
      <w:tr w:rsidR="006B30E7" w14:paraId="5B55DC47" w14:textId="77777777" w:rsidTr="00F51F00">
        <w:trPr>
          <w:trHeight w:val="284"/>
          <w:jc w:val="center"/>
        </w:trPr>
        <w:tc>
          <w:tcPr>
            <w:tcW w:w="714" w:type="pct"/>
            <w:tcBorders>
              <w:tl2br w:val="nil"/>
              <w:tr2bl w:val="nil"/>
            </w:tcBorders>
            <w:vAlign w:val="center"/>
          </w:tcPr>
          <w:p w14:paraId="5CDED4D3" w14:textId="77777777" w:rsidR="006B30E7" w:rsidRDefault="002171DB">
            <w:pPr>
              <w:jc w:val="center"/>
              <w:rPr>
                <w:sz w:val="18"/>
                <w:szCs w:val="18"/>
              </w:rPr>
            </w:pPr>
            <w:r>
              <w:rPr>
                <w:sz w:val="18"/>
                <w:szCs w:val="18"/>
              </w:rPr>
              <w:t>[7.0,14.0)</w:t>
            </w:r>
          </w:p>
        </w:tc>
        <w:tc>
          <w:tcPr>
            <w:tcW w:w="714" w:type="pct"/>
            <w:tcBorders>
              <w:tl2br w:val="nil"/>
              <w:tr2bl w:val="nil"/>
            </w:tcBorders>
            <w:vAlign w:val="center"/>
          </w:tcPr>
          <w:p w14:paraId="6B9795E4" w14:textId="77777777" w:rsidR="006B30E7" w:rsidRDefault="002171DB">
            <w:pPr>
              <w:jc w:val="center"/>
              <w:rPr>
                <w:sz w:val="18"/>
                <w:szCs w:val="18"/>
              </w:rPr>
            </w:pPr>
            <w:r>
              <w:rPr>
                <w:rFonts w:hint="eastAsia"/>
                <w:sz w:val="18"/>
                <w:szCs w:val="18"/>
              </w:rPr>
              <w:t>I</w:t>
            </w:r>
            <w:r>
              <w:rPr>
                <w:rFonts w:hint="eastAsia"/>
                <w:sz w:val="18"/>
                <w:szCs w:val="18"/>
              </w:rPr>
              <w:t>区</w:t>
            </w:r>
          </w:p>
        </w:tc>
        <w:tc>
          <w:tcPr>
            <w:tcW w:w="714" w:type="pct"/>
            <w:tcBorders>
              <w:tl2br w:val="nil"/>
              <w:tr2bl w:val="nil"/>
            </w:tcBorders>
            <w:vAlign w:val="center"/>
          </w:tcPr>
          <w:p w14:paraId="315E339B" w14:textId="77777777" w:rsidR="006B30E7" w:rsidRDefault="002171DB">
            <w:pPr>
              <w:jc w:val="center"/>
              <w:rPr>
                <w:sz w:val="18"/>
                <w:szCs w:val="18"/>
              </w:rPr>
            </w:pPr>
            <w:r>
              <w:rPr>
                <w:rFonts w:hint="eastAsia"/>
                <w:sz w:val="18"/>
                <w:szCs w:val="18"/>
              </w:rPr>
              <w:t>I</w:t>
            </w:r>
            <w:r>
              <w:rPr>
                <w:rFonts w:hint="eastAsia"/>
                <w:sz w:val="18"/>
                <w:szCs w:val="18"/>
              </w:rPr>
              <w:t>区</w:t>
            </w:r>
          </w:p>
        </w:tc>
        <w:tc>
          <w:tcPr>
            <w:tcW w:w="714" w:type="pct"/>
            <w:tcBorders>
              <w:tl2br w:val="nil"/>
              <w:tr2bl w:val="nil"/>
            </w:tcBorders>
            <w:vAlign w:val="center"/>
          </w:tcPr>
          <w:p w14:paraId="05EE8AD1" w14:textId="77777777" w:rsidR="006B30E7" w:rsidRDefault="002171DB">
            <w:pPr>
              <w:jc w:val="center"/>
              <w:rPr>
                <w:sz w:val="18"/>
                <w:szCs w:val="18"/>
              </w:rPr>
            </w:pPr>
            <w:r>
              <w:rPr>
                <w:rFonts w:hint="eastAsia"/>
                <w:sz w:val="18"/>
                <w:szCs w:val="18"/>
              </w:rPr>
              <w:t>I</w:t>
            </w:r>
            <w:r>
              <w:rPr>
                <w:sz w:val="18"/>
                <w:szCs w:val="18"/>
              </w:rPr>
              <w:t>I</w:t>
            </w:r>
            <w:r>
              <w:rPr>
                <w:sz w:val="18"/>
                <w:szCs w:val="18"/>
              </w:rPr>
              <w:t>区</w:t>
            </w:r>
          </w:p>
        </w:tc>
        <w:tc>
          <w:tcPr>
            <w:tcW w:w="714" w:type="pct"/>
            <w:tcBorders>
              <w:tl2br w:val="nil"/>
              <w:tr2bl w:val="nil"/>
            </w:tcBorders>
            <w:vAlign w:val="center"/>
          </w:tcPr>
          <w:p w14:paraId="2B502EAC" w14:textId="77777777" w:rsidR="006B30E7" w:rsidRDefault="002171DB">
            <w:pPr>
              <w:jc w:val="center"/>
              <w:rPr>
                <w:sz w:val="18"/>
                <w:szCs w:val="18"/>
              </w:rPr>
            </w:pPr>
            <w:r>
              <w:rPr>
                <w:rFonts w:hint="eastAsia"/>
                <w:sz w:val="18"/>
                <w:szCs w:val="18"/>
              </w:rPr>
              <w:t>I</w:t>
            </w:r>
            <w:r>
              <w:rPr>
                <w:sz w:val="18"/>
                <w:szCs w:val="18"/>
              </w:rPr>
              <w:t>II</w:t>
            </w:r>
            <w:r>
              <w:rPr>
                <w:sz w:val="18"/>
                <w:szCs w:val="18"/>
              </w:rPr>
              <w:t>区</w:t>
            </w:r>
          </w:p>
        </w:tc>
        <w:tc>
          <w:tcPr>
            <w:tcW w:w="714" w:type="pct"/>
            <w:tcBorders>
              <w:tl2br w:val="nil"/>
              <w:tr2bl w:val="nil"/>
            </w:tcBorders>
            <w:vAlign w:val="center"/>
          </w:tcPr>
          <w:p w14:paraId="3E1B3F8C" w14:textId="77777777" w:rsidR="006B30E7" w:rsidRDefault="002171DB">
            <w:pPr>
              <w:jc w:val="center"/>
              <w:rPr>
                <w:sz w:val="18"/>
                <w:szCs w:val="18"/>
              </w:rPr>
            </w:pPr>
            <w:r>
              <w:rPr>
                <w:rFonts w:hint="eastAsia"/>
                <w:sz w:val="18"/>
                <w:szCs w:val="18"/>
              </w:rPr>
              <w:t>I</w:t>
            </w:r>
            <w:r>
              <w:rPr>
                <w:sz w:val="18"/>
                <w:szCs w:val="18"/>
              </w:rPr>
              <w:t>II</w:t>
            </w:r>
            <w:r>
              <w:rPr>
                <w:rFonts w:hint="eastAsia"/>
                <w:sz w:val="18"/>
                <w:szCs w:val="18"/>
              </w:rPr>
              <w:t>区</w:t>
            </w:r>
          </w:p>
        </w:tc>
        <w:tc>
          <w:tcPr>
            <w:tcW w:w="716" w:type="pct"/>
            <w:tcBorders>
              <w:tl2br w:val="nil"/>
              <w:tr2bl w:val="nil"/>
            </w:tcBorders>
            <w:vAlign w:val="center"/>
          </w:tcPr>
          <w:p w14:paraId="3661A724" w14:textId="77777777" w:rsidR="006B30E7" w:rsidRDefault="002171DB">
            <w:pPr>
              <w:jc w:val="center"/>
              <w:rPr>
                <w:sz w:val="18"/>
                <w:szCs w:val="18"/>
              </w:rPr>
            </w:pPr>
            <w:r>
              <w:rPr>
                <w:rFonts w:hint="eastAsia"/>
                <w:sz w:val="18"/>
                <w:szCs w:val="18"/>
              </w:rPr>
              <w:t>I</w:t>
            </w:r>
            <w:r>
              <w:rPr>
                <w:sz w:val="18"/>
                <w:szCs w:val="18"/>
              </w:rPr>
              <w:t>V</w:t>
            </w:r>
            <w:r>
              <w:rPr>
                <w:rFonts w:hint="eastAsia"/>
                <w:sz w:val="18"/>
                <w:szCs w:val="18"/>
              </w:rPr>
              <w:t>区</w:t>
            </w:r>
          </w:p>
        </w:tc>
      </w:tr>
      <w:tr w:rsidR="006B30E7" w14:paraId="5218CA03" w14:textId="77777777" w:rsidTr="00F51F00">
        <w:trPr>
          <w:trHeight w:val="284"/>
          <w:jc w:val="center"/>
        </w:trPr>
        <w:tc>
          <w:tcPr>
            <w:tcW w:w="714" w:type="pct"/>
            <w:tcBorders>
              <w:tl2br w:val="nil"/>
              <w:tr2bl w:val="nil"/>
            </w:tcBorders>
            <w:vAlign w:val="center"/>
          </w:tcPr>
          <w:p w14:paraId="07F08596" w14:textId="77777777" w:rsidR="006B30E7" w:rsidRDefault="002171DB">
            <w:pPr>
              <w:jc w:val="center"/>
              <w:rPr>
                <w:sz w:val="18"/>
                <w:szCs w:val="18"/>
              </w:rPr>
            </w:pPr>
            <w:r>
              <w:rPr>
                <w:rFonts w:hint="eastAsia"/>
                <w:sz w:val="18"/>
                <w:szCs w:val="18"/>
              </w:rPr>
              <w:t>&lt;</w:t>
            </w:r>
            <w:r>
              <w:rPr>
                <w:sz w:val="18"/>
                <w:szCs w:val="18"/>
              </w:rPr>
              <w:t>7.0</w:t>
            </w:r>
          </w:p>
        </w:tc>
        <w:tc>
          <w:tcPr>
            <w:tcW w:w="714" w:type="pct"/>
            <w:tcBorders>
              <w:tl2br w:val="nil"/>
              <w:tr2bl w:val="nil"/>
            </w:tcBorders>
            <w:vAlign w:val="center"/>
          </w:tcPr>
          <w:p w14:paraId="31416D49" w14:textId="77777777" w:rsidR="006B30E7" w:rsidRDefault="002171DB">
            <w:pPr>
              <w:jc w:val="center"/>
              <w:rPr>
                <w:sz w:val="18"/>
                <w:szCs w:val="18"/>
              </w:rPr>
            </w:pPr>
            <w:r>
              <w:rPr>
                <w:rFonts w:hint="eastAsia"/>
                <w:sz w:val="18"/>
                <w:szCs w:val="18"/>
              </w:rPr>
              <w:t>I</w:t>
            </w:r>
            <w:r>
              <w:rPr>
                <w:rFonts w:hint="eastAsia"/>
                <w:sz w:val="18"/>
                <w:szCs w:val="18"/>
              </w:rPr>
              <w:t>区</w:t>
            </w:r>
          </w:p>
        </w:tc>
        <w:tc>
          <w:tcPr>
            <w:tcW w:w="714" w:type="pct"/>
            <w:tcBorders>
              <w:tl2br w:val="nil"/>
              <w:tr2bl w:val="nil"/>
            </w:tcBorders>
            <w:vAlign w:val="center"/>
          </w:tcPr>
          <w:p w14:paraId="360A604A" w14:textId="77777777" w:rsidR="006B30E7" w:rsidRDefault="002171DB">
            <w:pPr>
              <w:jc w:val="center"/>
              <w:rPr>
                <w:sz w:val="18"/>
                <w:szCs w:val="18"/>
              </w:rPr>
            </w:pPr>
            <w:r>
              <w:rPr>
                <w:rFonts w:hint="eastAsia"/>
                <w:sz w:val="18"/>
                <w:szCs w:val="18"/>
              </w:rPr>
              <w:t>I</w:t>
            </w:r>
            <w:r>
              <w:rPr>
                <w:rFonts w:hint="eastAsia"/>
                <w:sz w:val="18"/>
                <w:szCs w:val="18"/>
              </w:rPr>
              <w:t>区</w:t>
            </w:r>
          </w:p>
        </w:tc>
        <w:tc>
          <w:tcPr>
            <w:tcW w:w="714" w:type="pct"/>
            <w:tcBorders>
              <w:tl2br w:val="nil"/>
              <w:tr2bl w:val="nil"/>
            </w:tcBorders>
            <w:vAlign w:val="center"/>
          </w:tcPr>
          <w:p w14:paraId="471CB765" w14:textId="77777777" w:rsidR="006B30E7" w:rsidRDefault="002171DB">
            <w:pPr>
              <w:jc w:val="center"/>
              <w:rPr>
                <w:sz w:val="18"/>
                <w:szCs w:val="18"/>
              </w:rPr>
            </w:pPr>
            <w:r>
              <w:rPr>
                <w:rFonts w:hint="eastAsia"/>
                <w:sz w:val="18"/>
                <w:szCs w:val="18"/>
              </w:rPr>
              <w:t>I</w:t>
            </w:r>
            <w:r>
              <w:rPr>
                <w:sz w:val="18"/>
                <w:szCs w:val="18"/>
              </w:rPr>
              <w:t>I</w:t>
            </w:r>
            <w:r>
              <w:rPr>
                <w:sz w:val="18"/>
                <w:szCs w:val="18"/>
              </w:rPr>
              <w:t>区</w:t>
            </w:r>
          </w:p>
        </w:tc>
        <w:tc>
          <w:tcPr>
            <w:tcW w:w="714" w:type="pct"/>
            <w:tcBorders>
              <w:tl2br w:val="nil"/>
              <w:tr2bl w:val="nil"/>
            </w:tcBorders>
            <w:vAlign w:val="center"/>
          </w:tcPr>
          <w:p w14:paraId="33B48698" w14:textId="77777777" w:rsidR="006B30E7" w:rsidRDefault="002171DB">
            <w:pPr>
              <w:jc w:val="center"/>
              <w:rPr>
                <w:sz w:val="18"/>
                <w:szCs w:val="18"/>
              </w:rPr>
            </w:pPr>
            <w:r>
              <w:rPr>
                <w:rFonts w:hint="eastAsia"/>
                <w:sz w:val="18"/>
                <w:szCs w:val="18"/>
              </w:rPr>
              <w:t>I</w:t>
            </w:r>
            <w:r>
              <w:rPr>
                <w:sz w:val="18"/>
                <w:szCs w:val="18"/>
              </w:rPr>
              <w:t>II</w:t>
            </w:r>
            <w:r>
              <w:rPr>
                <w:sz w:val="18"/>
                <w:szCs w:val="18"/>
              </w:rPr>
              <w:t>区</w:t>
            </w:r>
          </w:p>
        </w:tc>
        <w:tc>
          <w:tcPr>
            <w:tcW w:w="714" w:type="pct"/>
            <w:tcBorders>
              <w:tl2br w:val="nil"/>
              <w:tr2bl w:val="nil"/>
            </w:tcBorders>
            <w:vAlign w:val="center"/>
          </w:tcPr>
          <w:p w14:paraId="2F9C3416" w14:textId="77777777" w:rsidR="006B30E7" w:rsidRDefault="002171DB">
            <w:pPr>
              <w:jc w:val="center"/>
              <w:rPr>
                <w:sz w:val="18"/>
                <w:szCs w:val="18"/>
              </w:rPr>
            </w:pPr>
            <w:r>
              <w:rPr>
                <w:rFonts w:hint="eastAsia"/>
                <w:sz w:val="18"/>
                <w:szCs w:val="18"/>
              </w:rPr>
              <w:t>I</w:t>
            </w:r>
            <w:r>
              <w:rPr>
                <w:sz w:val="18"/>
                <w:szCs w:val="18"/>
              </w:rPr>
              <w:t>V</w:t>
            </w:r>
            <w:r>
              <w:rPr>
                <w:rFonts w:hint="eastAsia"/>
                <w:sz w:val="18"/>
                <w:szCs w:val="18"/>
              </w:rPr>
              <w:t>区</w:t>
            </w:r>
          </w:p>
        </w:tc>
        <w:tc>
          <w:tcPr>
            <w:tcW w:w="716" w:type="pct"/>
            <w:tcBorders>
              <w:tl2br w:val="nil"/>
              <w:tr2bl w:val="nil"/>
            </w:tcBorders>
            <w:vAlign w:val="center"/>
          </w:tcPr>
          <w:p w14:paraId="1686F2AE" w14:textId="77777777" w:rsidR="006B30E7" w:rsidRDefault="002171DB">
            <w:pPr>
              <w:jc w:val="center"/>
              <w:rPr>
                <w:sz w:val="18"/>
                <w:szCs w:val="18"/>
              </w:rPr>
            </w:pPr>
            <w:r>
              <w:rPr>
                <w:rFonts w:hint="eastAsia"/>
                <w:sz w:val="18"/>
                <w:szCs w:val="18"/>
              </w:rPr>
              <w:t>I</w:t>
            </w:r>
            <w:r>
              <w:rPr>
                <w:sz w:val="18"/>
                <w:szCs w:val="18"/>
              </w:rPr>
              <w:t>V</w:t>
            </w:r>
            <w:r>
              <w:rPr>
                <w:rFonts w:hint="eastAsia"/>
                <w:sz w:val="18"/>
                <w:szCs w:val="18"/>
              </w:rPr>
              <w:t>区</w:t>
            </w:r>
          </w:p>
        </w:tc>
      </w:tr>
    </w:tbl>
    <w:p w14:paraId="1C0AB5E6" w14:textId="77777777" w:rsidR="006B30E7" w:rsidRDefault="006B30E7">
      <w:pPr>
        <w:pStyle w:val="afffff7"/>
        <w:ind w:firstLineChars="0" w:firstLine="0"/>
        <w:rPr>
          <w:rStyle w:val="fontstyle21"/>
          <w:rFonts w:hint="default"/>
          <w:sz w:val="21"/>
          <w:szCs w:val="21"/>
        </w:rPr>
      </w:pPr>
    </w:p>
    <w:p w14:paraId="61F1061B" w14:textId="6E8CF3C1" w:rsidR="006B30E7" w:rsidRDefault="002171DB">
      <w:pPr>
        <w:pStyle w:val="afff9"/>
        <w:numPr>
          <w:ilvl w:val="1"/>
          <w:numId w:val="16"/>
        </w:numPr>
        <w:spacing w:line="300" w:lineRule="auto"/>
        <w:ind w:firstLineChars="0"/>
        <w:outlineLvl w:val="1"/>
        <w:rPr>
          <w:rStyle w:val="fontstyle21"/>
          <w:rFonts w:hint="default"/>
          <w:sz w:val="21"/>
          <w:szCs w:val="21"/>
        </w:rPr>
      </w:pPr>
      <w:bookmarkStart w:id="79" w:name="_Toc94275594"/>
      <w:r>
        <w:rPr>
          <w:rStyle w:val="fontstyle21"/>
          <w:rFonts w:hint="default"/>
          <w:sz w:val="21"/>
          <w:szCs w:val="21"/>
        </w:rPr>
        <w:t>水资源短缺程度宜根据多年平均人均水资源量和年降水量进行综合判定，并宜符合表</w:t>
      </w:r>
      <w:r w:rsidR="007B35F7">
        <w:rPr>
          <w:rStyle w:val="fontstyle21"/>
          <w:rFonts w:hint="default"/>
          <w:sz w:val="21"/>
          <w:szCs w:val="21"/>
        </w:rPr>
        <w:t>2</w:t>
      </w:r>
      <w:r>
        <w:rPr>
          <w:rStyle w:val="fontstyle21"/>
          <w:rFonts w:hint="default"/>
          <w:sz w:val="21"/>
          <w:szCs w:val="21"/>
        </w:rPr>
        <w:t>的规定。</w:t>
      </w:r>
      <w:bookmarkEnd w:id="79"/>
    </w:p>
    <w:p w14:paraId="76841392" w14:textId="6D3599E2" w:rsidR="006B30E7" w:rsidRPr="00F51F00" w:rsidRDefault="002171DB" w:rsidP="00F51F00">
      <w:pPr>
        <w:pStyle w:val="afff9"/>
        <w:spacing w:beforeLines="50" w:before="156" w:afterLines="50" w:after="156"/>
        <w:ind w:firstLineChars="0" w:firstLine="0"/>
        <w:jc w:val="center"/>
        <w:rPr>
          <w:rFonts w:hAnsi="黑体"/>
          <w:b/>
          <w:bCs/>
        </w:rPr>
      </w:pPr>
      <w:r w:rsidRPr="00F51F00">
        <w:rPr>
          <w:rFonts w:ascii="黑体" w:eastAsia="黑体" w:hAnsi="黑体" w:hint="eastAsia"/>
          <w:b/>
          <w:bCs/>
        </w:rPr>
        <w:t>表</w:t>
      </w:r>
      <w:r w:rsidR="007B35F7">
        <w:rPr>
          <w:rFonts w:ascii="黑体" w:eastAsia="黑体" w:hAnsi="黑体"/>
          <w:b/>
          <w:bCs/>
        </w:rPr>
        <w:t>2</w:t>
      </w:r>
      <w:r w:rsidRPr="00F51F00">
        <w:rPr>
          <w:rFonts w:ascii="黑体" w:eastAsia="黑体" w:hAnsi="黑体" w:hint="eastAsia"/>
          <w:b/>
          <w:bCs/>
        </w:rPr>
        <w:t xml:space="preserve">　缺水程度分级</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1612"/>
        <w:gridCol w:w="1612"/>
        <w:gridCol w:w="1612"/>
        <w:gridCol w:w="1612"/>
      </w:tblGrid>
      <w:tr w:rsidR="006B30E7" w14:paraId="4CA3DD83" w14:textId="77777777" w:rsidTr="00F51F00">
        <w:trPr>
          <w:trHeight w:val="20"/>
          <w:tblHeader/>
          <w:jc w:val="center"/>
        </w:trPr>
        <w:tc>
          <w:tcPr>
            <w:tcW w:w="1104" w:type="pct"/>
            <w:vMerge w:val="restart"/>
            <w:tcBorders>
              <w:tl2br w:val="nil"/>
              <w:tr2bl w:val="nil"/>
            </w:tcBorders>
            <w:vAlign w:val="center"/>
          </w:tcPr>
          <w:p w14:paraId="43EFB91B"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多年平均</w:t>
            </w:r>
            <w:r>
              <w:rPr>
                <w:rFonts w:ascii="宋体" w:hAnsi="宋体"/>
                <w:bCs/>
                <w:sz w:val="18"/>
                <w:szCs w:val="18"/>
              </w:rPr>
              <w:t>人均水资源量（m</w:t>
            </w:r>
            <w:r>
              <w:rPr>
                <w:rFonts w:ascii="宋体" w:hAnsi="宋体"/>
                <w:bCs/>
                <w:sz w:val="18"/>
                <w:szCs w:val="18"/>
                <w:vertAlign w:val="superscript"/>
              </w:rPr>
              <w:t>3</w:t>
            </w:r>
            <w:r>
              <w:rPr>
                <w:rFonts w:ascii="宋体" w:hAnsi="宋体"/>
                <w:bCs/>
                <w:sz w:val="18"/>
                <w:szCs w:val="18"/>
              </w:rPr>
              <w:t>/人.a）</w:t>
            </w:r>
          </w:p>
        </w:tc>
        <w:tc>
          <w:tcPr>
            <w:tcW w:w="3896" w:type="pct"/>
            <w:gridSpan w:val="4"/>
            <w:tcBorders>
              <w:tl2br w:val="nil"/>
              <w:tr2bl w:val="nil"/>
            </w:tcBorders>
            <w:vAlign w:val="center"/>
          </w:tcPr>
          <w:p w14:paraId="5E9D1E64"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年降水量（mm）</w:t>
            </w:r>
          </w:p>
        </w:tc>
      </w:tr>
      <w:tr w:rsidR="006B30E7" w14:paraId="2A1C5D2E" w14:textId="77777777" w:rsidTr="00F51F00">
        <w:trPr>
          <w:trHeight w:val="20"/>
          <w:tblHeader/>
          <w:jc w:val="center"/>
        </w:trPr>
        <w:tc>
          <w:tcPr>
            <w:tcW w:w="1104" w:type="pct"/>
            <w:vMerge/>
            <w:tcBorders>
              <w:tl2br w:val="nil"/>
              <w:tr2bl w:val="nil"/>
            </w:tcBorders>
            <w:vAlign w:val="center"/>
          </w:tcPr>
          <w:p w14:paraId="4575B5BE" w14:textId="77777777" w:rsidR="006B30E7" w:rsidRDefault="006B30E7">
            <w:pPr>
              <w:snapToGrid w:val="0"/>
              <w:spacing w:line="276" w:lineRule="auto"/>
              <w:jc w:val="center"/>
              <w:textAlignment w:val="center"/>
              <w:rPr>
                <w:rFonts w:ascii="宋体" w:hAnsi="宋体"/>
                <w:bCs/>
                <w:sz w:val="18"/>
                <w:szCs w:val="18"/>
              </w:rPr>
            </w:pPr>
          </w:p>
        </w:tc>
        <w:tc>
          <w:tcPr>
            <w:tcW w:w="974" w:type="pct"/>
            <w:tcBorders>
              <w:tl2br w:val="nil"/>
              <w:tr2bl w:val="nil"/>
            </w:tcBorders>
            <w:vAlign w:val="center"/>
          </w:tcPr>
          <w:p w14:paraId="4FCA1AFB"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w:t>
            </w:r>
            <w:r>
              <w:rPr>
                <w:rFonts w:ascii="宋体" w:hAnsi="宋体"/>
                <w:bCs/>
                <w:sz w:val="18"/>
                <w:szCs w:val="18"/>
              </w:rPr>
              <w:t>800</w:t>
            </w:r>
          </w:p>
        </w:tc>
        <w:tc>
          <w:tcPr>
            <w:tcW w:w="974" w:type="pct"/>
            <w:tcBorders>
              <w:tl2br w:val="nil"/>
              <w:tr2bl w:val="nil"/>
            </w:tcBorders>
            <w:vAlign w:val="center"/>
          </w:tcPr>
          <w:p w14:paraId="1779EAAD"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4</w:t>
            </w:r>
            <w:r>
              <w:rPr>
                <w:rFonts w:ascii="宋体" w:hAnsi="宋体"/>
                <w:bCs/>
                <w:sz w:val="18"/>
                <w:szCs w:val="18"/>
              </w:rPr>
              <w:t>00</w:t>
            </w:r>
            <w:r>
              <w:rPr>
                <w:bCs/>
                <w:sz w:val="18"/>
                <w:szCs w:val="18"/>
              </w:rPr>
              <w:t>~8</w:t>
            </w:r>
            <w:r>
              <w:rPr>
                <w:rFonts w:ascii="宋体" w:hAnsi="宋体"/>
                <w:bCs/>
                <w:sz w:val="18"/>
                <w:szCs w:val="18"/>
              </w:rPr>
              <w:t>00</w:t>
            </w:r>
          </w:p>
        </w:tc>
        <w:tc>
          <w:tcPr>
            <w:tcW w:w="974" w:type="pct"/>
            <w:tcBorders>
              <w:tl2br w:val="nil"/>
              <w:tr2bl w:val="nil"/>
            </w:tcBorders>
            <w:vAlign w:val="center"/>
          </w:tcPr>
          <w:p w14:paraId="3B2C9A02"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2</w:t>
            </w:r>
            <w:r>
              <w:rPr>
                <w:rFonts w:ascii="宋体" w:hAnsi="宋体"/>
                <w:bCs/>
                <w:sz w:val="18"/>
                <w:szCs w:val="18"/>
              </w:rPr>
              <w:t>00</w:t>
            </w:r>
            <w:r>
              <w:rPr>
                <w:bCs/>
                <w:sz w:val="18"/>
                <w:szCs w:val="18"/>
              </w:rPr>
              <w:t>~</w:t>
            </w:r>
            <w:r>
              <w:rPr>
                <w:rFonts w:ascii="宋体" w:hAnsi="宋体"/>
                <w:bCs/>
                <w:sz w:val="18"/>
                <w:szCs w:val="18"/>
              </w:rPr>
              <w:t>400</w:t>
            </w:r>
          </w:p>
        </w:tc>
        <w:tc>
          <w:tcPr>
            <w:tcW w:w="975" w:type="pct"/>
            <w:tcBorders>
              <w:tl2br w:val="nil"/>
              <w:tr2bl w:val="nil"/>
            </w:tcBorders>
            <w:vAlign w:val="center"/>
          </w:tcPr>
          <w:p w14:paraId="391D0A2E"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w:t>
            </w:r>
            <w:r>
              <w:rPr>
                <w:rFonts w:ascii="宋体" w:hAnsi="宋体" w:hint="eastAsia"/>
                <w:bCs/>
                <w:sz w:val="18"/>
                <w:szCs w:val="18"/>
              </w:rPr>
              <w:t>2</w:t>
            </w:r>
            <w:r>
              <w:rPr>
                <w:rFonts w:ascii="宋体" w:hAnsi="宋体"/>
                <w:bCs/>
                <w:sz w:val="18"/>
                <w:szCs w:val="18"/>
              </w:rPr>
              <w:t>00</w:t>
            </w:r>
          </w:p>
        </w:tc>
      </w:tr>
      <w:tr w:rsidR="006B30E7" w14:paraId="39ABFECE" w14:textId="77777777" w:rsidTr="00F51F00">
        <w:trPr>
          <w:trHeight w:val="20"/>
          <w:jc w:val="center"/>
        </w:trPr>
        <w:tc>
          <w:tcPr>
            <w:tcW w:w="1104" w:type="pct"/>
            <w:tcBorders>
              <w:tl2br w:val="nil"/>
              <w:tr2bl w:val="nil"/>
            </w:tcBorders>
            <w:vAlign w:val="center"/>
          </w:tcPr>
          <w:p w14:paraId="1D2F78B7"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≥3000</w:t>
            </w:r>
          </w:p>
        </w:tc>
        <w:tc>
          <w:tcPr>
            <w:tcW w:w="974" w:type="pct"/>
            <w:tcBorders>
              <w:tl2br w:val="nil"/>
              <w:tr2bl w:val="nil"/>
            </w:tcBorders>
          </w:tcPr>
          <w:p w14:paraId="4136D780"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丰水</w:t>
            </w:r>
          </w:p>
        </w:tc>
        <w:tc>
          <w:tcPr>
            <w:tcW w:w="974" w:type="pct"/>
            <w:tcBorders>
              <w:tl2br w:val="nil"/>
              <w:tr2bl w:val="nil"/>
            </w:tcBorders>
          </w:tcPr>
          <w:p w14:paraId="6FF62D3A"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丰水</w:t>
            </w:r>
          </w:p>
        </w:tc>
        <w:tc>
          <w:tcPr>
            <w:tcW w:w="974" w:type="pct"/>
            <w:tcBorders>
              <w:tl2br w:val="nil"/>
              <w:tr2bl w:val="nil"/>
            </w:tcBorders>
            <w:vAlign w:val="center"/>
          </w:tcPr>
          <w:p w14:paraId="52320135"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不缺水</w:t>
            </w:r>
          </w:p>
        </w:tc>
        <w:tc>
          <w:tcPr>
            <w:tcW w:w="975" w:type="pct"/>
            <w:tcBorders>
              <w:tl2br w:val="nil"/>
              <w:tr2bl w:val="nil"/>
            </w:tcBorders>
            <w:vAlign w:val="center"/>
          </w:tcPr>
          <w:p w14:paraId="636520E6"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缺水</w:t>
            </w:r>
          </w:p>
        </w:tc>
      </w:tr>
      <w:tr w:rsidR="006B30E7" w14:paraId="76BB06C1" w14:textId="77777777" w:rsidTr="00F51F00">
        <w:trPr>
          <w:trHeight w:val="20"/>
          <w:jc w:val="center"/>
        </w:trPr>
        <w:tc>
          <w:tcPr>
            <w:tcW w:w="1104" w:type="pct"/>
            <w:tcBorders>
              <w:tl2br w:val="nil"/>
              <w:tr2bl w:val="nil"/>
            </w:tcBorders>
            <w:vAlign w:val="center"/>
          </w:tcPr>
          <w:p w14:paraId="165B0A37"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1700</w:t>
            </w:r>
            <w:r>
              <w:rPr>
                <w:bCs/>
                <w:sz w:val="18"/>
                <w:szCs w:val="18"/>
              </w:rPr>
              <w:t>~</w:t>
            </w:r>
            <w:r>
              <w:rPr>
                <w:rFonts w:ascii="宋体" w:hAnsi="宋体"/>
                <w:bCs/>
                <w:sz w:val="18"/>
                <w:szCs w:val="18"/>
              </w:rPr>
              <w:t>3000</w:t>
            </w:r>
          </w:p>
        </w:tc>
        <w:tc>
          <w:tcPr>
            <w:tcW w:w="974" w:type="pct"/>
            <w:tcBorders>
              <w:tl2br w:val="nil"/>
              <w:tr2bl w:val="nil"/>
            </w:tcBorders>
          </w:tcPr>
          <w:p w14:paraId="3DA3B09B"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不缺水</w:t>
            </w:r>
          </w:p>
        </w:tc>
        <w:tc>
          <w:tcPr>
            <w:tcW w:w="974" w:type="pct"/>
            <w:tcBorders>
              <w:tl2br w:val="nil"/>
              <w:tr2bl w:val="nil"/>
            </w:tcBorders>
          </w:tcPr>
          <w:p w14:paraId="4BBAEEDE"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不缺水</w:t>
            </w:r>
          </w:p>
        </w:tc>
        <w:tc>
          <w:tcPr>
            <w:tcW w:w="974" w:type="pct"/>
            <w:tcBorders>
              <w:tl2br w:val="nil"/>
              <w:tr2bl w:val="nil"/>
            </w:tcBorders>
            <w:vAlign w:val="center"/>
          </w:tcPr>
          <w:p w14:paraId="5D6A9C34"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水紧张</w:t>
            </w:r>
          </w:p>
        </w:tc>
        <w:tc>
          <w:tcPr>
            <w:tcW w:w="975" w:type="pct"/>
            <w:tcBorders>
              <w:tl2br w:val="nil"/>
              <w:tr2bl w:val="nil"/>
            </w:tcBorders>
            <w:vAlign w:val="center"/>
          </w:tcPr>
          <w:p w14:paraId="5DF763C3"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缺水</w:t>
            </w:r>
          </w:p>
        </w:tc>
      </w:tr>
      <w:tr w:rsidR="006B30E7" w14:paraId="2364A5AE" w14:textId="77777777" w:rsidTr="00F51F00">
        <w:trPr>
          <w:trHeight w:val="20"/>
          <w:jc w:val="center"/>
        </w:trPr>
        <w:tc>
          <w:tcPr>
            <w:tcW w:w="1104" w:type="pct"/>
            <w:tcBorders>
              <w:tl2br w:val="nil"/>
              <w:tr2bl w:val="nil"/>
            </w:tcBorders>
            <w:vAlign w:val="center"/>
          </w:tcPr>
          <w:p w14:paraId="7FFF0EEC"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1000</w:t>
            </w:r>
            <w:r>
              <w:rPr>
                <w:bCs/>
                <w:sz w:val="18"/>
                <w:szCs w:val="18"/>
              </w:rPr>
              <w:t>~</w:t>
            </w:r>
            <w:r>
              <w:rPr>
                <w:rFonts w:ascii="宋体" w:hAnsi="宋体"/>
                <w:bCs/>
                <w:sz w:val="18"/>
                <w:szCs w:val="18"/>
              </w:rPr>
              <w:t>1700</w:t>
            </w:r>
          </w:p>
        </w:tc>
        <w:tc>
          <w:tcPr>
            <w:tcW w:w="974" w:type="pct"/>
            <w:tcBorders>
              <w:tl2br w:val="nil"/>
              <w:tr2bl w:val="nil"/>
            </w:tcBorders>
          </w:tcPr>
          <w:p w14:paraId="76EC7AD4"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不缺水</w:t>
            </w:r>
          </w:p>
        </w:tc>
        <w:tc>
          <w:tcPr>
            <w:tcW w:w="974" w:type="pct"/>
            <w:tcBorders>
              <w:tl2br w:val="nil"/>
              <w:tr2bl w:val="nil"/>
            </w:tcBorders>
          </w:tcPr>
          <w:p w14:paraId="69310409"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不缺水</w:t>
            </w:r>
          </w:p>
        </w:tc>
        <w:tc>
          <w:tcPr>
            <w:tcW w:w="974" w:type="pct"/>
            <w:tcBorders>
              <w:tl2br w:val="nil"/>
              <w:tr2bl w:val="nil"/>
            </w:tcBorders>
            <w:vAlign w:val="center"/>
          </w:tcPr>
          <w:p w14:paraId="1874B233"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水紧张</w:t>
            </w:r>
          </w:p>
        </w:tc>
        <w:tc>
          <w:tcPr>
            <w:tcW w:w="975" w:type="pct"/>
            <w:tcBorders>
              <w:tl2br w:val="nil"/>
              <w:tr2bl w:val="nil"/>
            </w:tcBorders>
            <w:vAlign w:val="center"/>
          </w:tcPr>
          <w:p w14:paraId="4FE51BB4"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缺水</w:t>
            </w:r>
          </w:p>
        </w:tc>
      </w:tr>
      <w:tr w:rsidR="006B30E7" w14:paraId="2B652AE5" w14:textId="77777777" w:rsidTr="00F51F00">
        <w:trPr>
          <w:trHeight w:val="20"/>
          <w:jc w:val="center"/>
        </w:trPr>
        <w:tc>
          <w:tcPr>
            <w:tcW w:w="1104" w:type="pct"/>
            <w:tcBorders>
              <w:tl2br w:val="nil"/>
              <w:tr2bl w:val="nil"/>
            </w:tcBorders>
            <w:vAlign w:val="center"/>
          </w:tcPr>
          <w:p w14:paraId="6734BD28"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500</w:t>
            </w:r>
            <w:r>
              <w:rPr>
                <w:bCs/>
                <w:sz w:val="18"/>
                <w:szCs w:val="18"/>
              </w:rPr>
              <w:t>~</w:t>
            </w:r>
            <w:r>
              <w:rPr>
                <w:rFonts w:ascii="宋体" w:hAnsi="宋体"/>
                <w:bCs/>
                <w:sz w:val="18"/>
                <w:szCs w:val="18"/>
              </w:rPr>
              <w:t>1000</w:t>
            </w:r>
          </w:p>
        </w:tc>
        <w:tc>
          <w:tcPr>
            <w:tcW w:w="974" w:type="pct"/>
            <w:tcBorders>
              <w:tl2br w:val="nil"/>
              <w:tr2bl w:val="nil"/>
            </w:tcBorders>
          </w:tcPr>
          <w:p w14:paraId="6D49832B"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不缺水</w:t>
            </w:r>
          </w:p>
        </w:tc>
        <w:tc>
          <w:tcPr>
            <w:tcW w:w="974" w:type="pct"/>
            <w:tcBorders>
              <w:tl2br w:val="nil"/>
              <w:tr2bl w:val="nil"/>
            </w:tcBorders>
          </w:tcPr>
          <w:p w14:paraId="3839E815"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水紧张</w:t>
            </w:r>
          </w:p>
        </w:tc>
        <w:tc>
          <w:tcPr>
            <w:tcW w:w="974" w:type="pct"/>
            <w:tcBorders>
              <w:tl2br w:val="nil"/>
              <w:tr2bl w:val="nil"/>
            </w:tcBorders>
            <w:vAlign w:val="center"/>
          </w:tcPr>
          <w:p w14:paraId="208930FE"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缺水</w:t>
            </w:r>
          </w:p>
        </w:tc>
        <w:tc>
          <w:tcPr>
            <w:tcW w:w="975" w:type="pct"/>
            <w:tcBorders>
              <w:tl2br w:val="nil"/>
              <w:tr2bl w:val="nil"/>
            </w:tcBorders>
            <w:vAlign w:val="center"/>
          </w:tcPr>
          <w:p w14:paraId="4A293F10"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严重缺水</w:t>
            </w:r>
          </w:p>
        </w:tc>
      </w:tr>
      <w:tr w:rsidR="006B30E7" w14:paraId="0C88B703" w14:textId="77777777" w:rsidTr="00F51F00">
        <w:trPr>
          <w:trHeight w:val="20"/>
          <w:jc w:val="center"/>
        </w:trPr>
        <w:tc>
          <w:tcPr>
            <w:tcW w:w="1104" w:type="pct"/>
            <w:tcBorders>
              <w:tl2br w:val="nil"/>
              <w:tr2bl w:val="nil"/>
            </w:tcBorders>
            <w:vAlign w:val="center"/>
          </w:tcPr>
          <w:p w14:paraId="632B641D"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150</w:t>
            </w:r>
            <w:r>
              <w:rPr>
                <w:bCs/>
                <w:sz w:val="18"/>
                <w:szCs w:val="18"/>
              </w:rPr>
              <w:t>~</w:t>
            </w:r>
            <w:r>
              <w:rPr>
                <w:rFonts w:ascii="宋体" w:hAnsi="宋体"/>
                <w:bCs/>
                <w:sz w:val="18"/>
                <w:szCs w:val="18"/>
              </w:rPr>
              <w:t>500</w:t>
            </w:r>
          </w:p>
        </w:tc>
        <w:tc>
          <w:tcPr>
            <w:tcW w:w="974" w:type="pct"/>
            <w:tcBorders>
              <w:tl2br w:val="nil"/>
              <w:tr2bl w:val="nil"/>
            </w:tcBorders>
          </w:tcPr>
          <w:p w14:paraId="12AC8CF9"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缺水</w:t>
            </w:r>
          </w:p>
        </w:tc>
        <w:tc>
          <w:tcPr>
            <w:tcW w:w="974" w:type="pct"/>
            <w:tcBorders>
              <w:tl2br w:val="nil"/>
              <w:tr2bl w:val="nil"/>
            </w:tcBorders>
          </w:tcPr>
          <w:p w14:paraId="00A8D72C"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缺水</w:t>
            </w:r>
          </w:p>
        </w:tc>
        <w:tc>
          <w:tcPr>
            <w:tcW w:w="974" w:type="pct"/>
            <w:tcBorders>
              <w:tl2br w:val="nil"/>
              <w:tr2bl w:val="nil"/>
            </w:tcBorders>
            <w:vAlign w:val="center"/>
          </w:tcPr>
          <w:p w14:paraId="685354A0" w14:textId="77777777" w:rsidR="006B30E7" w:rsidRDefault="002171DB">
            <w:pPr>
              <w:snapToGrid w:val="0"/>
              <w:spacing w:line="276" w:lineRule="auto"/>
              <w:jc w:val="center"/>
              <w:textAlignment w:val="center"/>
              <w:rPr>
                <w:rFonts w:ascii="宋体" w:hAnsi="宋体"/>
                <w:bCs/>
                <w:sz w:val="18"/>
                <w:szCs w:val="18"/>
              </w:rPr>
            </w:pPr>
            <w:r>
              <w:rPr>
                <w:rFonts w:ascii="宋体" w:hAnsi="宋体" w:hint="eastAsia"/>
                <w:bCs/>
                <w:sz w:val="18"/>
                <w:szCs w:val="18"/>
              </w:rPr>
              <w:t>严重</w:t>
            </w:r>
            <w:r>
              <w:rPr>
                <w:rFonts w:ascii="宋体" w:hAnsi="宋体"/>
                <w:bCs/>
                <w:sz w:val="18"/>
                <w:szCs w:val="18"/>
              </w:rPr>
              <w:t>缺水</w:t>
            </w:r>
          </w:p>
        </w:tc>
        <w:tc>
          <w:tcPr>
            <w:tcW w:w="975" w:type="pct"/>
            <w:tcBorders>
              <w:tl2br w:val="nil"/>
              <w:tr2bl w:val="nil"/>
            </w:tcBorders>
            <w:vAlign w:val="center"/>
          </w:tcPr>
          <w:p w14:paraId="5FE26D51"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极度缺水</w:t>
            </w:r>
          </w:p>
        </w:tc>
      </w:tr>
      <w:tr w:rsidR="006B30E7" w14:paraId="419F589B" w14:textId="77777777" w:rsidTr="00F51F00">
        <w:trPr>
          <w:trHeight w:val="20"/>
          <w:jc w:val="center"/>
        </w:trPr>
        <w:tc>
          <w:tcPr>
            <w:tcW w:w="1104" w:type="pct"/>
            <w:tcBorders>
              <w:tl2br w:val="nil"/>
              <w:tr2bl w:val="nil"/>
            </w:tcBorders>
            <w:vAlign w:val="center"/>
          </w:tcPr>
          <w:p w14:paraId="73E1A7DB"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＜150</w:t>
            </w:r>
          </w:p>
        </w:tc>
        <w:tc>
          <w:tcPr>
            <w:tcW w:w="974" w:type="pct"/>
            <w:tcBorders>
              <w:tl2br w:val="nil"/>
              <w:tr2bl w:val="nil"/>
            </w:tcBorders>
          </w:tcPr>
          <w:p w14:paraId="32F17E7C"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缺水</w:t>
            </w:r>
          </w:p>
        </w:tc>
        <w:tc>
          <w:tcPr>
            <w:tcW w:w="974" w:type="pct"/>
            <w:tcBorders>
              <w:tl2br w:val="nil"/>
              <w:tr2bl w:val="nil"/>
            </w:tcBorders>
          </w:tcPr>
          <w:p w14:paraId="758E33AF"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严重缺水</w:t>
            </w:r>
          </w:p>
        </w:tc>
        <w:tc>
          <w:tcPr>
            <w:tcW w:w="974" w:type="pct"/>
            <w:tcBorders>
              <w:tl2br w:val="nil"/>
              <w:tr2bl w:val="nil"/>
            </w:tcBorders>
            <w:vAlign w:val="center"/>
          </w:tcPr>
          <w:p w14:paraId="6B61BC34"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极度缺水</w:t>
            </w:r>
          </w:p>
        </w:tc>
        <w:tc>
          <w:tcPr>
            <w:tcW w:w="975" w:type="pct"/>
            <w:tcBorders>
              <w:tl2br w:val="nil"/>
              <w:tr2bl w:val="nil"/>
            </w:tcBorders>
            <w:vAlign w:val="center"/>
          </w:tcPr>
          <w:p w14:paraId="1F7E0C02" w14:textId="77777777" w:rsidR="006B30E7" w:rsidRDefault="002171DB">
            <w:pPr>
              <w:snapToGrid w:val="0"/>
              <w:spacing w:line="276" w:lineRule="auto"/>
              <w:jc w:val="center"/>
              <w:textAlignment w:val="center"/>
              <w:rPr>
                <w:rFonts w:ascii="宋体" w:hAnsi="宋体"/>
                <w:bCs/>
                <w:sz w:val="18"/>
                <w:szCs w:val="18"/>
              </w:rPr>
            </w:pPr>
            <w:r>
              <w:rPr>
                <w:rFonts w:ascii="宋体" w:hAnsi="宋体"/>
                <w:bCs/>
                <w:sz w:val="18"/>
                <w:szCs w:val="18"/>
              </w:rPr>
              <w:t>极度缺水</w:t>
            </w:r>
          </w:p>
        </w:tc>
      </w:tr>
    </w:tbl>
    <w:p w14:paraId="13DF1F71" w14:textId="41F1DF28" w:rsidR="006B30E7" w:rsidRDefault="002171DB">
      <w:pPr>
        <w:pStyle w:val="afffa"/>
        <w:numPr>
          <w:ilvl w:val="0"/>
          <w:numId w:val="16"/>
        </w:numPr>
        <w:spacing w:beforeLines="100" w:before="312" w:afterLines="100" w:after="312" w:line="300" w:lineRule="auto"/>
        <w:outlineLvl w:val="0"/>
        <w:rPr>
          <w:rFonts w:ascii="Times New Roman"/>
          <w:b/>
        </w:rPr>
      </w:pPr>
      <w:bookmarkStart w:id="80" w:name="_Toc94275595"/>
      <w:bookmarkStart w:id="81" w:name="_Toc94275596"/>
      <w:bookmarkStart w:id="82" w:name="_Toc94275597"/>
      <w:bookmarkStart w:id="83" w:name="_Toc94275598"/>
      <w:bookmarkEnd w:id="80"/>
      <w:bookmarkEnd w:id="81"/>
      <w:bookmarkEnd w:id="82"/>
      <w:r>
        <w:rPr>
          <w:rFonts w:ascii="Times New Roman"/>
          <w:b/>
        </w:rPr>
        <w:t>供水绩效评价</w:t>
      </w:r>
      <w:bookmarkEnd w:id="83"/>
    </w:p>
    <w:p w14:paraId="71C5F5B5" w14:textId="77777777" w:rsidR="006B30E7" w:rsidRDefault="002171DB">
      <w:pPr>
        <w:pStyle w:val="afff9"/>
        <w:numPr>
          <w:ilvl w:val="1"/>
          <w:numId w:val="16"/>
        </w:numPr>
        <w:spacing w:beforeLines="50" w:before="156" w:afterLines="50" w:after="156" w:line="300" w:lineRule="auto"/>
        <w:ind w:firstLineChars="0"/>
        <w:outlineLvl w:val="1"/>
        <w:rPr>
          <w:rFonts w:ascii="黑体" w:eastAsia="黑体" w:hAnsi="黑体"/>
          <w:b/>
        </w:rPr>
      </w:pPr>
      <w:bookmarkStart w:id="84" w:name="_Toc94275599"/>
      <w:r>
        <w:rPr>
          <w:rFonts w:ascii="黑体" w:eastAsia="黑体" w:hAnsi="黑体"/>
          <w:b/>
        </w:rPr>
        <w:t>一般规定</w:t>
      </w:r>
      <w:bookmarkEnd w:id="84"/>
    </w:p>
    <w:p w14:paraId="4AA1EF90" w14:textId="7B92EFFA" w:rsidR="006B30E7" w:rsidRDefault="002171DB" w:rsidP="006B38B0">
      <w:pPr>
        <w:pStyle w:val="afff9"/>
        <w:numPr>
          <w:ilvl w:val="2"/>
          <w:numId w:val="16"/>
        </w:numPr>
        <w:spacing w:line="300" w:lineRule="auto"/>
        <w:ind w:firstLineChars="0"/>
        <w:rPr>
          <w:rFonts w:ascii="Times New Roman"/>
        </w:rPr>
      </w:pPr>
      <w:r>
        <w:rPr>
          <w:rFonts w:ascii="Times New Roman" w:hint="eastAsia"/>
        </w:rPr>
        <w:t>供水绩效评价应以目标评价和过程评价为导向，应对供水单位的供水效益和效率</w:t>
      </w:r>
      <w:r w:rsidR="00A80CA0">
        <w:rPr>
          <w:rFonts w:ascii="Times New Roman" w:hint="eastAsia"/>
        </w:rPr>
        <w:t>，</w:t>
      </w:r>
      <w:r>
        <w:rPr>
          <w:rFonts w:ascii="Times New Roman" w:hint="eastAsia"/>
        </w:rPr>
        <w:t>以及供水管理、技术和服务的实施和达成情况进行</w:t>
      </w:r>
      <w:r w:rsidR="00A80CA0">
        <w:rPr>
          <w:rFonts w:ascii="Times New Roman" w:hint="eastAsia"/>
        </w:rPr>
        <w:t>综合</w:t>
      </w:r>
      <w:r>
        <w:rPr>
          <w:rFonts w:ascii="Times New Roman" w:hint="eastAsia"/>
        </w:rPr>
        <w:t>评价。</w:t>
      </w:r>
    </w:p>
    <w:p w14:paraId="417051C9" w14:textId="77777777" w:rsidR="002171DB" w:rsidRPr="002171DB" w:rsidRDefault="002171DB">
      <w:pPr>
        <w:pStyle w:val="afff9"/>
        <w:numPr>
          <w:ilvl w:val="2"/>
          <w:numId w:val="16"/>
        </w:numPr>
        <w:spacing w:line="300" w:lineRule="auto"/>
        <w:ind w:firstLineChars="0"/>
        <w:rPr>
          <w:rFonts w:hAnsi="宋体"/>
          <w:color w:val="000000"/>
          <w:szCs w:val="21"/>
        </w:rPr>
      </w:pPr>
      <w:r>
        <w:rPr>
          <w:rStyle w:val="fontstyle21"/>
          <w:rFonts w:hint="default"/>
          <w:sz w:val="21"/>
          <w:szCs w:val="21"/>
        </w:rPr>
        <w:t>供水绩效评级周期应以至少一年的数据为依据，并向上回溯三年的数据。</w:t>
      </w:r>
    </w:p>
    <w:p w14:paraId="0CFE6A22" w14:textId="23F0E9EA" w:rsidR="006B30E7" w:rsidRDefault="002171DB">
      <w:pPr>
        <w:pStyle w:val="afff9"/>
        <w:numPr>
          <w:ilvl w:val="1"/>
          <w:numId w:val="16"/>
        </w:numPr>
        <w:spacing w:beforeLines="50" w:before="156" w:afterLines="50" w:after="156" w:line="300" w:lineRule="auto"/>
        <w:ind w:firstLineChars="0"/>
        <w:outlineLvl w:val="1"/>
        <w:rPr>
          <w:rFonts w:ascii="黑体" w:eastAsia="黑体" w:hAnsi="黑体"/>
          <w:b/>
        </w:rPr>
      </w:pPr>
      <w:bookmarkStart w:id="85" w:name="_Toc94275600"/>
      <w:r>
        <w:rPr>
          <w:rFonts w:ascii="黑体" w:eastAsia="黑体" w:hAnsi="黑体"/>
          <w:b/>
        </w:rPr>
        <w:t>评价指标</w:t>
      </w:r>
      <w:bookmarkEnd w:id="85"/>
      <w:r>
        <w:rPr>
          <w:rFonts w:ascii="黑体" w:eastAsia="黑体" w:hAnsi="黑体"/>
          <w:b/>
        </w:rPr>
        <w:t>与标准</w:t>
      </w:r>
    </w:p>
    <w:p w14:paraId="173A533A" w14:textId="3C5D6D89" w:rsidR="006B30E7" w:rsidRDefault="002171DB">
      <w:pPr>
        <w:pStyle w:val="afff9"/>
        <w:numPr>
          <w:ilvl w:val="2"/>
          <w:numId w:val="16"/>
        </w:numPr>
        <w:spacing w:line="300" w:lineRule="auto"/>
        <w:ind w:firstLineChars="0"/>
        <w:rPr>
          <w:rFonts w:ascii="Times New Roman"/>
        </w:rPr>
      </w:pPr>
      <w:r>
        <w:rPr>
          <w:rFonts w:ascii="Times New Roman" w:hint="eastAsia"/>
        </w:rPr>
        <w:t>供水绩效评价指标体系可划分为目标指标和过程指标，目标指标为供水效率和效益指标，过程指标包括供水管理、技术和服务指标</w:t>
      </w:r>
      <w:r w:rsidR="002244A5">
        <w:rPr>
          <w:rFonts w:ascii="Times New Roman" w:hint="eastAsia"/>
        </w:rPr>
        <w:t>，并</w:t>
      </w:r>
      <w:r w:rsidR="00A80CA0">
        <w:rPr>
          <w:rFonts w:ascii="Times New Roman" w:hint="eastAsia"/>
        </w:rPr>
        <w:t>宜</w:t>
      </w:r>
      <w:r w:rsidR="002244A5">
        <w:rPr>
          <w:rFonts w:ascii="Times New Roman"/>
        </w:rPr>
        <w:t>符合</w:t>
      </w:r>
      <w:r>
        <w:rPr>
          <w:rFonts w:ascii="Times New Roman" w:hint="eastAsia"/>
        </w:rPr>
        <w:t>表</w:t>
      </w:r>
      <w:r w:rsidR="007B35F7">
        <w:rPr>
          <w:rFonts w:ascii="Times New Roman"/>
        </w:rPr>
        <w:t>3</w:t>
      </w:r>
      <w:r w:rsidR="002244A5">
        <w:rPr>
          <w:rFonts w:ascii="Times New Roman" w:hint="eastAsia"/>
        </w:rPr>
        <w:t>的规定</w:t>
      </w:r>
      <w:r>
        <w:rPr>
          <w:rFonts w:ascii="Times New Roman" w:hint="eastAsia"/>
        </w:rPr>
        <w:t>。</w:t>
      </w:r>
    </w:p>
    <w:p w14:paraId="33978661" w14:textId="1B5E9147" w:rsidR="006B30E7" w:rsidRDefault="002171DB">
      <w:pPr>
        <w:pStyle w:val="afff9"/>
        <w:spacing w:line="300" w:lineRule="auto"/>
        <w:ind w:firstLineChars="0" w:firstLine="0"/>
        <w:jc w:val="center"/>
        <w:rPr>
          <w:rFonts w:ascii="Times New Roman"/>
        </w:rPr>
      </w:pPr>
      <w:r>
        <w:rPr>
          <w:rFonts w:ascii="Times New Roman" w:eastAsia="黑体"/>
          <w:b/>
          <w:bCs/>
        </w:rPr>
        <w:t>表</w:t>
      </w:r>
      <w:r w:rsidR="007B35F7">
        <w:rPr>
          <w:rFonts w:ascii="Times New Roman" w:eastAsia="黑体"/>
          <w:b/>
          <w:bCs/>
        </w:rPr>
        <w:t>3</w:t>
      </w:r>
      <w:r>
        <w:rPr>
          <w:rFonts w:ascii="Times New Roman" w:eastAsia="黑体"/>
          <w:b/>
          <w:bCs/>
        </w:rPr>
        <w:t xml:space="preserve">  </w:t>
      </w:r>
      <w:r>
        <w:rPr>
          <w:rFonts w:ascii="Times New Roman" w:eastAsia="黑体"/>
          <w:b/>
          <w:bCs/>
        </w:rPr>
        <w:t>供水系统绩效评价指标</w:t>
      </w:r>
    </w:p>
    <w:tbl>
      <w:tblPr>
        <w:tblStyle w:val="aff9"/>
        <w:tblW w:w="0" w:type="auto"/>
        <w:jc w:val="center"/>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947"/>
        <w:gridCol w:w="1060"/>
        <w:gridCol w:w="2556"/>
      </w:tblGrid>
      <w:tr w:rsidR="006B30E7" w14:paraId="46588389" w14:textId="77777777" w:rsidTr="00F51F00">
        <w:trPr>
          <w:tblHeader/>
          <w:jc w:val="center"/>
        </w:trPr>
        <w:tc>
          <w:tcPr>
            <w:tcW w:w="947" w:type="dxa"/>
            <w:tcBorders>
              <w:tl2br w:val="nil"/>
              <w:tr2bl w:val="nil"/>
            </w:tcBorders>
          </w:tcPr>
          <w:p w14:paraId="570AF474" w14:textId="77777777" w:rsidR="006B30E7" w:rsidRDefault="002171DB" w:rsidP="00F073D2">
            <w:pPr>
              <w:jc w:val="center"/>
              <w:rPr>
                <w:b/>
                <w:kern w:val="0"/>
                <w:sz w:val="18"/>
                <w:szCs w:val="18"/>
              </w:rPr>
            </w:pPr>
            <w:r>
              <w:rPr>
                <w:rFonts w:hint="eastAsia"/>
                <w:b/>
                <w:kern w:val="0"/>
                <w:sz w:val="18"/>
                <w:szCs w:val="18"/>
              </w:rPr>
              <w:t>一级指标</w:t>
            </w:r>
          </w:p>
        </w:tc>
        <w:tc>
          <w:tcPr>
            <w:tcW w:w="1060" w:type="dxa"/>
            <w:tcBorders>
              <w:tl2br w:val="nil"/>
              <w:tr2bl w:val="nil"/>
            </w:tcBorders>
          </w:tcPr>
          <w:p w14:paraId="5A50EF57" w14:textId="77777777" w:rsidR="006B30E7" w:rsidRDefault="002171DB" w:rsidP="00F073D2">
            <w:pPr>
              <w:jc w:val="center"/>
              <w:rPr>
                <w:b/>
                <w:kern w:val="0"/>
                <w:sz w:val="18"/>
                <w:szCs w:val="18"/>
              </w:rPr>
            </w:pPr>
            <w:r>
              <w:rPr>
                <w:rFonts w:hint="eastAsia"/>
                <w:b/>
                <w:kern w:val="0"/>
                <w:sz w:val="18"/>
                <w:szCs w:val="18"/>
              </w:rPr>
              <w:t>二级指标</w:t>
            </w:r>
          </w:p>
        </w:tc>
        <w:tc>
          <w:tcPr>
            <w:tcW w:w="2556" w:type="dxa"/>
            <w:tcBorders>
              <w:tl2br w:val="nil"/>
              <w:tr2bl w:val="nil"/>
            </w:tcBorders>
          </w:tcPr>
          <w:p w14:paraId="6DFAB757" w14:textId="77777777" w:rsidR="006B30E7" w:rsidRDefault="002171DB" w:rsidP="00F073D2">
            <w:pPr>
              <w:jc w:val="center"/>
              <w:rPr>
                <w:b/>
                <w:kern w:val="0"/>
                <w:sz w:val="18"/>
                <w:szCs w:val="18"/>
              </w:rPr>
            </w:pPr>
            <w:r>
              <w:rPr>
                <w:rFonts w:hint="eastAsia"/>
                <w:b/>
                <w:kern w:val="0"/>
                <w:sz w:val="18"/>
                <w:szCs w:val="18"/>
              </w:rPr>
              <w:t>三级指标</w:t>
            </w:r>
          </w:p>
        </w:tc>
      </w:tr>
      <w:tr w:rsidR="00500608" w14:paraId="2B5257D4" w14:textId="77777777" w:rsidTr="00F51F00">
        <w:trPr>
          <w:jc w:val="center"/>
        </w:trPr>
        <w:tc>
          <w:tcPr>
            <w:tcW w:w="947" w:type="dxa"/>
            <w:vMerge w:val="restart"/>
            <w:tcBorders>
              <w:tl2br w:val="nil"/>
              <w:tr2bl w:val="nil"/>
            </w:tcBorders>
            <w:vAlign w:val="center"/>
          </w:tcPr>
          <w:p w14:paraId="4CBAED38" w14:textId="77777777" w:rsidR="00500608" w:rsidRDefault="00500608" w:rsidP="00F073D2">
            <w:pPr>
              <w:jc w:val="center"/>
              <w:rPr>
                <w:kern w:val="0"/>
                <w:sz w:val="18"/>
                <w:szCs w:val="18"/>
              </w:rPr>
            </w:pPr>
            <w:r>
              <w:rPr>
                <w:rFonts w:hint="eastAsia"/>
                <w:kern w:val="0"/>
                <w:sz w:val="18"/>
                <w:szCs w:val="18"/>
              </w:rPr>
              <w:t>目标指标</w:t>
            </w:r>
          </w:p>
        </w:tc>
        <w:tc>
          <w:tcPr>
            <w:tcW w:w="1060" w:type="dxa"/>
            <w:vMerge w:val="restart"/>
            <w:tcBorders>
              <w:tl2br w:val="nil"/>
              <w:tr2bl w:val="nil"/>
            </w:tcBorders>
            <w:vAlign w:val="center"/>
          </w:tcPr>
          <w:p w14:paraId="3A2B5E00" w14:textId="237F19D2" w:rsidR="00500608" w:rsidRDefault="00500608" w:rsidP="00F51F00">
            <w:pPr>
              <w:jc w:val="center"/>
              <w:rPr>
                <w:kern w:val="0"/>
                <w:sz w:val="18"/>
                <w:szCs w:val="18"/>
              </w:rPr>
            </w:pPr>
            <w:r>
              <w:rPr>
                <w:rFonts w:hint="eastAsia"/>
                <w:kern w:val="0"/>
                <w:sz w:val="18"/>
                <w:szCs w:val="18"/>
              </w:rPr>
              <w:t>效率指标</w:t>
            </w:r>
          </w:p>
        </w:tc>
        <w:tc>
          <w:tcPr>
            <w:tcW w:w="2556" w:type="dxa"/>
            <w:tcBorders>
              <w:tl2br w:val="nil"/>
              <w:tr2bl w:val="nil"/>
            </w:tcBorders>
            <w:vAlign w:val="center"/>
          </w:tcPr>
          <w:p w14:paraId="2CC20BFB" w14:textId="5E0E4DF3" w:rsidR="00500608" w:rsidRDefault="00500608" w:rsidP="00F073D2">
            <w:pPr>
              <w:jc w:val="center"/>
              <w:rPr>
                <w:kern w:val="0"/>
                <w:sz w:val="18"/>
                <w:szCs w:val="18"/>
              </w:rPr>
            </w:pPr>
            <w:r>
              <w:rPr>
                <w:rFonts w:hint="eastAsia"/>
                <w:kern w:val="0"/>
                <w:sz w:val="18"/>
                <w:szCs w:val="18"/>
              </w:rPr>
              <w:t>产销差率</w:t>
            </w:r>
          </w:p>
        </w:tc>
      </w:tr>
      <w:tr w:rsidR="00500608" w14:paraId="10B009E5" w14:textId="77777777" w:rsidTr="00F51F00">
        <w:trPr>
          <w:jc w:val="center"/>
        </w:trPr>
        <w:tc>
          <w:tcPr>
            <w:tcW w:w="947" w:type="dxa"/>
            <w:vMerge/>
            <w:tcBorders>
              <w:tl2br w:val="nil"/>
              <w:tr2bl w:val="nil"/>
            </w:tcBorders>
            <w:vAlign w:val="center"/>
          </w:tcPr>
          <w:p w14:paraId="110029F9" w14:textId="77777777" w:rsidR="00500608" w:rsidRDefault="00500608" w:rsidP="00F073D2">
            <w:pPr>
              <w:rPr>
                <w:kern w:val="0"/>
                <w:sz w:val="18"/>
                <w:szCs w:val="18"/>
              </w:rPr>
            </w:pPr>
          </w:p>
        </w:tc>
        <w:tc>
          <w:tcPr>
            <w:tcW w:w="1060" w:type="dxa"/>
            <w:vMerge/>
            <w:tcBorders>
              <w:tl2br w:val="nil"/>
              <w:tr2bl w:val="nil"/>
            </w:tcBorders>
            <w:vAlign w:val="center"/>
          </w:tcPr>
          <w:p w14:paraId="4E56F3A6" w14:textId="77777777" w:rsidR="00500608" w:rsidRDefault="00500608" w:rsidP="00F073D2">
            <w:pPr>
              <w:jc w:val="center"/>
              <w:rPr>
                <w:kern w:val="0"/>
                <w:sz w:val="18"/>
                <w:szCs w:val="18"/>
              </w:rPr>
            </w:pPr>
          </w:p>
        </w:tc>
        <w:tc>
          <w:tcPr>
            <w:tcW w:w="2556" w:type="dxa"/>
            <w:tcBorders>
              <w:tl2br w:val="nil"/>
              <w:tr2bl w:val="nil"/>
            </w:tcBorders>
            <w:vAlign w:val="center"/>
          </w:tcPr>
          <w:p w14:paraId="78CDF800" w14:textId="65D15A1D" w:rsidR="00500608" w:rsidRDefault="00500608" w:rsidP="00F073D2">
            <w:pPr>
              <w:jc w:val="center"/>
              <w:rPr>
                <w:kern w:val="0"/>
                <w:sz w:val="18"/>
                <w:szCs w:val="18"/>
              </w:rPr>
            </w:pPr>
            <w:r>
              <w:rPr>
                <w:rFonts w:hint="eastAsia"/>
                <w:kern w:val="0"/>
                <w:sz w:val="18"/>
                <w:szCs w:val="18"/>
              </w:rPr>
              <w:t>自用水率</w:t>
            </w:r>
          </w:p>
        </w:tc>
      </w:tr>
      <w:tr w:rsidR="00500608" w14:paraId="28544DAD" w14:textId="77777777" w:rsidTr="006E1084">
        <w:trPr>
          <w:jc w:val="center"/>
        </w:trPr>
        <w:tc>
          <w:tcPr>
            <w:tcW w:w="947" w:type="dxa"/>
            <w:vMerge/>
            <w:tcBorders>
              <w:tl2br w:val="nil"/>
              <w:tr2bl w:val="nil"/>
            </w:tcBorders>
            <w:vAlign w:val="center"/>
          </w:tcPr>
          <w:p w14:paraId="4C784D43" w14:textId="77777777" w:rsidR="00500608" w:rsidRDefault="00500608" w:rsidP="00F073D2">
            <w:pPr>
              <w:rPr>
                <w:kern w:val="0"/>
                <w:sz w:val="18"/>
                <w:szCs w:val="18"/>
              </w:rPr>
            </w:pPr>
          </w:p>
        </w:tc>
        <w:tc>
          <w:tcPr>
            <w:tcW w:w="1060" w:type="dxa"/>
            <w:tcBorders>
              <w:tl2br w:val="nil"/>
              <w:tr2bl w:val="nil"/>
            </w:tcBorders>
            <w:vAlign w:val="center"/>
          </w:tcPr>
          <w:p w14:paraId="3E38F096" w14:textId="2B7AE786" w:rsidR="00500608" w:rsidRDefault="00500608" w:rsidP="00F51F00">
            <w:pPr>
              <w:jc w:val="center"/>
              <w:rPr>
                <w:kern w:val="0"/>
                <w:sz w:val="18"/>
                <w:szCs w:val="18"/>
              </w:rPr>
            </w:pPr>
            <w:r>
              <w:rPr>
                <w:rFonts w:hint="eastAsia"/>
                <w:kern w:val="0"/>
                <w:sz w:val="18"/>
                <w:szCs w:val="18"/>
              </w:rPr>
              <w:t>效益指标</w:t>
            </w:r>
          </w:p>
        </w:tc>
        <w:tc>
          <w:tcPr>
            <w:tcW w:w="2556" w:type="dxa"/>
            <w:tcBorders>
              <w:tl2br w:val="nil"/>
              <w:tr2bl w:val="nil"/>
            </w:tcBorders>
            <w:vAlign w:val="center"/>
          </w:tcPr>
          <w:p w14:paraId="29727DE4" w14:textId="2510C31E" w:rsidR="00500608" w:rsidRDefault="00500608" w:rsidP="00F073D2">
            <w:pPr>
              <w:jc w:val="center"/>
              <w:rPr>
                <w:kern w:val="0"/>
                <w:sz w:val="18"/>
                <w:szCs w:val="18"/>
              </w:rPr>
            </w:pPr>
            <w:r>
              <w:rPr>
                <w:rFonts w:hint="eastAsia"/>
                <w:kern w:val="0"/>
                <w:sz w:val="18"/>
                <w:szCs w:val="18"/>
              </w:rPr>
              <w:t>售水运营成本</w:t>
            </w:r>
          </w:p>
        </w:tc>
      </w:tr>
      <w:tr w:rsidR="00125515" w14:paraId="09FA69BF" w14:textId="77777777" w:rsidTr="00D8782B">
        <w:trPr>
          <w:jc w:val="center"/>
        </w:trPr>
        <w:tc>
          <w:tcPr>
            <w:tcW w:w="947" w:type="dxa"/>
            <w:vMerge w:val="restart"/>
            <w:tcBorders>
              <w:tl2br w:val="nil"/>
              <w:tr2bl w:val="nil"/>
            </w:tcBorders>
            <w:vAlign w:val="center"/>
          </w:tcPr>
          <w:p w14:paraId="4534A204" w14:textId="77777777" w:rsidR="00125515" w:rsidRDefault="00125515" w:rsidP="00F073D2">
            <w:pPr>
              <w:jc w:val="center"/>
              <w:rPr>
                <w:kern w:val="0"/>
                <w:sz w:val="18"/>
                <w:szCs w:val="18"/>
              </w:rPr>
            </w:pPr>
            <w:r w:rsidRPr="00F51F00">
              <w:rPr>
                <w:rFonts w:hint="eastAsia"/>
                <w:kern w:val="0"/>
                <w:sz w:val="18"/>
                <w:szCs w:val="18"/>
              </w:rPr>
              <w:t>过程指标</w:t>
            </w:r>
          </w:p>
        </w:tc>
        <w:tc>
          <w:tcPr>
            <w:tcW w:w="1060" w:type="dxa"/>
            <w:vMerge w:val="restart"/>
            <w:tcBorders>
              <w:tl2br w:val="nil"/>
              <w:tr2bl w:val="nil"/>
            </w:tcBorders>
            <w:vAlign w:val="center"/>
          </w:tcPr>
          <w:p w14:paraId="0F3847D3" w14:textId="77777777" w:rsidR="00125515" w:rsidRPr="00F51F00" w:rsidRDefault="00125515" w:rsidP="00F073D2">
            <w:pPr>
              <w:jc w:val="center"/>
              <w:rPr>
                <w:kern w:val="0"/>
                <w:sz w:val="18"/>
                <w:szCs w:val="18"/>
              </w:rPr>
            </w:pPr>
            <w:r w:rsidRPr="00F51F00">
              <w:rPr>
                <w:rFonts w:hint="eastAsia"/>
                <w:kern w:val="0"/>
                <w:sz w:val="18"/>
                <w:szCs w:val="18"/>
              </w:rPr>
              <w:t>管理指标</w:t>
            </w:r>
          </w:p>
        </w:tc>
        <w:tc>
          <w:tcPr>
            <w:tcW w:w="2556" w:type="dxa"/>
            <w:tcBorders>
              <w:tl2br w:val="nil"/>
              <w:tr2bl w:val="nil"/>
            </w:tcBorders>
            <w:vAlign w:val="center"/>
          </w:tcPr>
          <w:p w14:paraId="7D28315B" w14:textId="0F1A1BA9" w:rsidR="00125515" w:rsidRDefault="00125515" w:rsidP="00F073D2">
            <w:pPr>
              <w:jc w:val="center"/>
              <w:rPr>
                <w:kern w:val="0"/>
                <w:sz w:val="18"/>
                <w:szCs w:val="18"/>
              </w:rPr>
            </w:pPr>
            <w:r>
              <w:rPr>
                <w:rFonts w:hint="eastAsia"/>
                <w:kern w:val="0"/>
                <w:sz w:val="18"/>
                <w:szCs w:val="18"/>
              </w:rPr>
              <w:t>管理制度</w:t>
            </w:r>
          </w:p>
        </w:tc>
      </w:tr>
      <w:tr w:rsidR="00125515" w14:paraId="3A2BB94C" w14:textId="77777777" w:rsidTr="00D8782B">
        <w:trPr>
          <w:jc w:val="center"/>
        </w:trPr>
        <w:tc>
          <w:tcPr>
            <w:tcW w:w="947" w:type="dxa"/>
            <w:vMerge/>
            <w:tcBorders>
              <w:tl2br w:val="nil"/>
              <w:tr2bl w:val="nil"/>
            </w:tcBorders>
            <w:vAlign w:val="center"/>
          </w:tcPr>
          <w:p w14:paraId="66B77743" w14:textId="77777777" w:rsidR="00125515" w:rsidRDefault="00125515" w:rsidP="00F073D2">
            <w:pPr>
              <w:jc w:val="center"/>
              <w:rPr>
                <w:kern w:val="0"/>
                <w:sz w:val="18"/>
                <w:szCs w:val="18"/>
              </w:rPr>
            </w:pPr>
          </w:p>
        </w:tc>
        <w:tc>
          <w:tcPr>
            <w:tcW w:w="1060" w:type="dxa"/>
            <w:vMerge/>
            <w:tcBorders>
              <w:tl2br w:val="nil"/>
              <w:tr2bl w:val="nil"/>
            </w:tcBorders>
            <w:vAlign w:val="center"/>
          </w:tcPr>
          <w:p w14:paraId="27672BFE" w14:textId="77777777" w:rsidR="00125515" w:rsidRPr="00F51F00" w:rsidRDefault="00125515" w:rsidP="00F073D2">
            <w:pPr>
              <w:jc w:val="center"/>
              <w:rPr>
                <w:kern w:val="0"/>
                <w:sz w:val="18"/>
                <w:szCs w:val="18"/>
              </w:rPr>
            </w:pPr>
          </w:p>
        </w:tc>
        <w:tc>
          <w:tcPr>
            <w:tcW w:w="2556" w:type="dxa"/>
            <w:tcBorders>
              <w:tl2br w:val="nil"/>
              <w:tr2bl w:val="nil"/>
            </w:tcBorders>
            <w:vAlign w:val="center"/>
          </w:tcPr>
          <w:p w14:paraId="3C0F8345" w14:textId="77A3D9FD" w:rsidR="00125515" w:rsidRDefault="00125515" w:rsidP="00F073D2">
            <w:pPr>
              <w:jc w:val="center"/>
              <w:rPr>
                <w:kern w:val="0"/>
                <w:sz w:val="18"/>
                <w:szCs w:val="18"/>
              </w:rPr>
            </w:pPr>
            <w:r>
              <w:rPr>
                <w:rFonts w:hint="eastAsia"/>
                <w:kern w:val="0"/>
                <w:sz w:val="18"/>
                <w:szCs w:val="18"/>
              </w:rPr>
              <w:t>管理机构和人员</w:t>
            </w:r>
          </w:p>
        </w:tc>
      </w:tr>
      <w:tr w:rsidR="00125515" w14:paraId="5FFCCE27" w14:textId="77777777" w:rsidTr="006E1084">
        <w:trPr>
          <w:jc w:val="center"/>
        </w:trPr>
        <w:tc>
          <w:tcPr>
            <w:tcW w:w="947" w:type="dxa"/>
            <w:vMerge/>
            <w:tcBorders>
              <w:tl2br w:val="nil"/>
              <w:tr2bl w:val="nil"/>
            </w:tcBorders>
            <w:vAlign w:val="center"/>
          </w:tcPr>
          <w:p w14:paraId="3A705A2C" w14:textId="77777777" w:rsidR="00125515" w:rsidRDefault="00125515" w:rsidP="00F073D2">
            <w:pPr>
              <w:jc w:val="center"/>
              <w:rPr>
                <w:kern w:val="0"/>
                <w:sz w:val="18"/>
                <w:szCs w:val="18"/>
              </w:rPr>
            </w:pPr>
          </w:p>
        </w:tc>
        <w:tc>
          <w:tcPr>
            <w:tcW w:w="1060" w:type="dxa"/>
            <w:vMerge/>
            <w:tcBorders>
              <w:tl2br w:val="nil"/>
              <w:tr2bl w:val="nil"/>
            </w:tcBorders>
            <w:vAlign w:val="center"/>
          </w:tcPr>
          <w:p w14:paraId="0340215B" w14:textId="77777777" w:rsidR="00125515" w:rsidRPr="006B30E7" w:rsidRDefault="00125515" w:rsidP="00F073D2">
            <w:pPr>
              <w:jc w:val="center"/>
              <w:rPr>
                <w:kern w:val="0"/>
                <w:sz w:val="18"/>
                <w:szCs w:val="18"/>
              </w:rPr>
            </w:pPr>
          </w:p>
        </w:tc>
        <w:tc>
          <w:tcPr>
            <w:tcW w:w="2556" w:type="dxa"/>
            <w:tcBorders>
              <w:tl2br w:val="nil"/>
              <w:tr2bl w:val="nil"/>
            </w:tcBorders>
            <w:vAlign w:val="center"/>
          </w:tcPr>
          <w:p w14:paraId="4E4C4B97" w14:textId="77777777" w:rsidR="00125515" w:rsidDel="001739C8" w:rsidRDefault="00125515" w:rsidP="00F073D2">
            <w:pPr>
              <w:jc w:val="center"/>
              <w:rPr>
                <w:kern w:val="0"/>
                <w:sz w:val="18"/>
                <w:szCs w:val="18"/>
              </w:rPr>
            </w:pPr>
            <w:r>
              <w:rPr>
                <w:rFonts w:hint="eastAsia"/>
                <w:kern w:val="0"/>
                <w:sz w:val="18"/>
                <w:szCs w:val="18"/>
              </w:rPr>
              <w:t>工艺操作手册</w:t>
            </w:r>
          </w:p>
        </w:tc>
      </w:tr>
      <w:tr w:rsidR="00125515" w14:paraId="71A86C77" w14:textId="77777777" w:rsidTr="00D8782B">
        <w:trPr>
          <w:jc w:val="center"/>
        </w:trPr>
        <w:tc>
          <w:tcPr>
            <w:tcW w:w="947" w:type="dxa"/>
            <w:vMerge/>
            <w:tcBorders>
              <w:tl2br w:val="nil"/>
              <w:tr2bl w:val="nil"/>
            </w:tcBorders>
            <w:vAlign w:val="center"/>
          </w:tcPr>
          <w:p w14:paraId="007D870A" w14:textId="77777777" w:rsidR="00125515" w:rsidRDefault="00125515" w:rsidP="00F073D2">
            <w:pPr>
              <w:jc w:val="center"/>
              <w:rPr>
                <w:kern w:val="0"/>
                <w:sz w:val="18"/>
                <w:szCs w:val="18"/>
              </w:rPr>
            </w:pPr>
          </w:p>
        </w:tc>
        <w:tc>
          <w:tcPr>
            <w:tcW w:w="1060" w:type="dxa"/>
            <w:vMerge/>
            <w:tcBorders>
              <w:tl2br w:val="nil"/>
              <w:tr2bl w:val="nil"/>
            </w:tcBorders>
            <w:vAlign w:val="center"/>
          </w:tcPr>
          <w:p w14:paraId="6AB22814" w14:textId="77777777" w:rsidR="00125515" w:rsidRPr="00F51F00" w:rsidRDefault="00125515" w:rsidP="00F073D2">
            <w:pPr>
              <w:jc w:val="center"/>
              <w:rPr>
                <w:kern w:val="0"/>
                <w:sz w:val="18"/>
                <w:szCs w:val="18"/>
              </w:rPr>
            </w:pPr>
          </w:p>
        </w:tc>
        <w:tc>
          <w:tcPr>
            <w:tcW w:w="2556" w:type="dxa"/>
            <w:tcBorders>
              <w:tl2br w:val="nil"/>
              <w:tr2bl w:val="nil"/>
            </w:tcBorders>
            <w:vAlign w:val="center"/>
          </w:tcPr>
          <w:p w14:paraId="4FB86FDE" w14:textId="63EEB692" w:rsidR="00125515" w:rsidRDefault="00125515" w:rsidP="00F073D2">
            <w:pPr>
              <w:jc w:val="center"/>
              <w:rPr>
                <w:kern w:val="0"/>
                <w:sz w:val="18"/>
                <w:szCs w:val="18"/>
              </w:rPr>
            </w:pPr>
            <w:r>
              <w:rPr>
                <w:rFonts w:hint="eastAsia"/>
                <w:kern w:val="0"/>
                <w:sz w:val="18"/>
                <w:szCs w:val="18"/>
              </w:rPr>
              <w:t>节水规划</w:t>
            </w:r>
          </w:p>
        </w:tc>
      </w:tr>
      <w:tr w:rsidR="00125515" w14:paraId="08D04CEC" w14:textId="77777777" w:rsidTr="00D8782B">
        <w:trPr>
          <w:jc w:val="center"/>
        </w:trPr>
        <w:tc>
          <w:tcPr>
            <w:tcW w:w="947" w:type="dxa"/>
            <w:vMerge/>
            <w:tcBorders>
              <w:tl2br w:val="nil"/>
              <w:tr2bl w:val="nil"/>
            </w:tcBorders>
            <w:vAlign w:val="center"/>
          </w:tcPr>
          <w:p w14:paraId="655602BF" w14:textId="77777777" w:rsidR="00125515" w:rsidRDefault="00125515" w:rsidP="00F073D2">
            <w:pPr>
              <w:jc w:val="center"/>
              <w:rPr>
                <w:kern w:val="0"/>
                <w:sz w:val="18"/>
                <w:szCs w:val="18"/>
              </w:rPr>
            </w:pPr>
          </w:p>
        </w:tc>
        <w:tc>
          <w:tcPr>
            <w:tcW w:w="1060" w:type="dxa"/>
            <w:vMerge/>
            <w:tcBorders>
              <w:tl2br w:val="nil"/>
              <w:tr2bl w:val="nil"/>
            </w:tcBorders>
            <w:vAlign w:val="center"/>
          </w:tcPr>
          <w:p w14:paraId="2FB43A6C" w14:textId="77777777" w:rsidR="00125515" w:rsidRPr="00F51F00" w:rsidRDefault="00125515" w:rsidP="00F073D2">
            <w:pPr>
              <w:jc w:val="center"/>
              <w:rPr>
                <w:kern w:val="0"/>
                <w:sz w:val="18"/>
                <w:szCs w:val="18"/>
              </w:rPr>
            </w:pPr>
          </w:p>
        </w:tc>
        <w:tc>
          <w:tcPr>
            <w:tcW w:w="2556" w:type="dxa"/>
            <w:tcBorders>
              <w:tl2br w:val="nil"/>
              <w:tr2bl w:val="nil"/>
            </w:tcBorders>
            <w:vAlign w:val="center"/>
          </w:tcPr>
          <w:p w14:paraId="3031FD54" w14:textId="57DEDC06" w:rsidR="00125515" w:rsidRDefault="00125515" w:rsidP="00F073D2">
            <w:pPr>
              <w:jc w:val="center"/>
              <w:rPr>
                <w:kern w:val="0"/>
                <w:sz w:val="18"/>
                <w:szCs w:val="18"/>
              </w:rPr>
            </w:pPr>
            <w:r>
              <w:rPr>
                <w:rFonts w:hint="eastAsia"/>
                <w:kern w:val="0"/>
                <w:sz w:val="18"/>
                <w:szCs w:val="18"/>
              </w:rPr>
              <w:t>水平衡测试</w:t>
            </w:r>
          </w:p>
        </w:tc>
      </w:tr>
      <w:tr w:rsidR="00125515" w14:paraId="3AF537BD" w14:textId="77777777" w:rsidTr="00D8782B">
        <w:trPr>
          <w:trHeight w:val="90"/>
          <w:jc w:val="center"/>
        </w:trPr>
        <w:tc>
          <w:tcPr>
            <w:tcW w:w="947" w:type="dxa"/>
            <w:vMerge/>
            <w:tcBorders>
              <w:tl2br w:val="nil"/>
              <w:tr2bl w:val="nil"/>
            </w:tcBorders>
            <w:vAlign w:val="center"/>
          </w:tcPr>
          <w:p w14:paraId="3A239F33" w14:textId="77777777" w:rsidR="00125515" w:rsidRDefault="00125515" w:rsidP="00F073D2">
            <w:pPr>
              <w:jc w:val="center"/>
              <w:rPr>
                <w:kern w:val="0"/>
                <w:sz w:val="18"/>
                <w:szCs w:val="18"/>
              </w:rPr>
            </w:pPr>
          </w:p>
        </w:tc>
        <w:tc>
          <w:tcPr>
            <w:tcW w:w="1060" w:type="dxa"/>
            <w:vMerge/>
            <w:tcBorders>
              <w:tl2br w:val="nil"/>
              <w:tr2bl w:val="nil"/>
            </w:tcBorders>
            <w:vAlign w:val="center"/>
          </w:tcPr>
          <w:p w14:paraId="039F3A7A" w14:textId="77777777" w:rsidR="00125515" w:rsidRPr="00F51F00" w:rsidRDefault="00125515" w:rsidP="00F073D2">
            <w:pPr>
              <w:jc w:val="center"/>
              <w:rPr>
                <w:kern w:val="0"/>
                <w:sz w:val="18"/>
                <w:szCs w:val="18"/>
              </w:rPr>
            </w:pPr>
          </w:p>
        </w:tc>
        <w:tc>
          <w:tcPr>
            <w:tcW w:w="2556" w:type="dxa"/>
            <w:tcBorders>
              <w:tl2br w:val="nil"/>
              <w:tr2bl w:val="nil"/>
            </w:tcBorders>
            <w:vAlign w:val="center"/>
          </w:tcPr>
          <w:p w14:paraId="0E9310B9" w14:textId="77777777" w:rsidR="00125515" w:rsidRDefault="00125515" w:rsidP="00F073D2">
            <w:pPr>
              <w:jc w:val="center"/>
              <w:rPr>
                <w:kern w:val="0"/>
                <w:sz w:val="18"/>
                <w:szCs w:val="18"/>
              </w:rPr>
            </w:pPr>
            <w:r>
              <w:rPr>
                <w:rFonts w:hint="eastAsia"/>
                <w:kern w:val="0"/>
                <w:sz w:val="18"/>
                <w:szCs w:val="18"/>
              </w:rPr>
              <w:t>供水绩效评价</w:t>
            </w:r>
          </w:p>
        </w:tc>
      </w:tr>
      <w:tr w:rsidR="00125515" w14:paraId="0DE09C2A" w14:textId="77777777" w:rsidTr="006E1084">
        <w:trPr>
          <w:trHeight w:val="90"/>
          <w:jc w:val="center"/>
        </w:trPr>
        <w:tc>
          <w:tcPr>
            <w:tcW w:w="947" w:type="dxa"/>
            <w:vMerge/>
            <w:tcBorders>
              <w:tl2br w:val="nil"/>
              <w:tr2bl w:val="nil"/>
            </w:tcBorders>
            <w:vAlign w:val="center"/>
          </w:tcPr>
          <w:p w14:paraId="6C681FC7" w14:textId="77777777" w:rsidR="00125515" w:rsidRDefault="00125515" w:rsidP="00125515">
            <w:pPr>
              <w:jc w:val="center"/>
              <w:rPr>
                <w:kern w:val="0"/>
                <w:sz w:val="18"/>
                <w:szCs w:val="18"/>
              </w:rPr>
            </w:pPr>
          </w:p>
        </w:tc>
        <w:tc>
          <w:tcPr>
            <w:tcW w:w="1060" w:type="dxa"/>
            <w:vMerge/>
            <w:tcBorders>
              <w:tl2br w:val="nil"/>
              <w:tr2bl w:val="nil"/>
            </w:tcBorders>
            <w:vAlign w:val="center"/>
          </w:tcPr>
          <w:p w14:paraId="7198187D" w14:textId="77777777" w:rsidR="00125515" w:rsidRPr="006B30E7" w:rsidRDefault="00125515" w:rsidP="00125515">
            <w:pPr>
              <w:jc w:val="center"/>
              <w:rPr>
                <w:kern w:val="0"/>
                <w:sz w:val="18"/>
                <w:szCs w:val="18"/>
              </w:rPr>
            </w:pPr>
          </w:p>
        </w:tc>
        <w:tc>
          <w:tcPr>
            <w:tcW w:w="2556" w:type="dxa"/>
            <w:tcBorders>
              <w:tl2br w:val="nil"/>
              <w:tr2bl w:val="nil"/>
            </w:tcBorders>
            <w:vAlign w:val="center"/>
          </w:tcPr>
          <w:p w14:paraId="72F075B5" w14:textId="77777777" w:rsidR="00125515" w:rsidRDefault="00125515" w:rsidP="00125515">
            <w:pPr>
              <w:jc w:val="center"/>
              <w:rPr>
                <w:kern w:val="0"/>
                <w:sz w:val="18"/>
                <w:szCs w:val="18"/>
              </w:rPr>
            </w:pPr>
            <w:r>
              <w:rPr>
                <w:rFonts w:hint="eastAsia"/>
                <w:sz w:val="18"/>
                <w:szCs w:val="18"/>
              </w:rPr>
              <w:t>节水宣传</w:t>
            </w:r>
          </w:p>
        </w:tc>
      </w:tr>
      <w:tr w:rsidR="00125515" w14:paraId="41B6820C" w14:textId="77777777" w:rsidTr="006E1084">
        <w:trPr>
          <w:trHeight w:val="90"/>
          <w:jc w:val="center"/>
        </w:trPr>
        <w:tc>
          <w:tcPr>
            <w:tcW w:w="947" w:type="dxa"/>
            <w:vMerge/>
            <w:tcBorders>
              <w:tl2br w:val="nil"/>
              <w:tr2bl w:val="nil"/>
            </w:tcBorders>
            <w:vAlign w:val="center"/>
          </w:tcPr>
          <w:p w14:paraId="7CD3B106" w14:textId="77777777" w:rsidR="00125515" w:rsidRDefault="00125515" w:rsidP="00125515">
            <w:pPr>
              <w:jc w:val="center"/>
              <w:rPr>
                <w:kern w:val="0"/>
                <w:sz w:val="18"/>
                <w:szCs w:val="18"/>
              </w:rPr>
            </w:pPr>
          </w:p>
        </w:tc>
        <w:tc>
          <w:tcPr>
            <w:tcW w:w="1060" w:type="dxa"/>
            <w:vMerge/>
            <w:tcBorders>
              <w:tl2br w:val="nil"/>
              <w:tr2bl w:val="nil"/>
            </w:tcBorders>
            <w:vAlign w:val="center"/>
          </w:tcPr>
          <w:p w14:paraId="603B351B" w14:textId="77777777" w:rsidR="00125515" w:rsidRPr="006B30E7" w:rsidRDefault="00125515" w:rsidP="00125515">
            <w:pPr>
              <w:jc w:val="center"/>
              <w:rPr>
                <w:kern w:val="0"/>
                <w:sz w:val="18"/>
                <w:szCs w:val="18"/>
              </w:rPr>
            </w:pPr>
          </w:p>
        </w:tc>
        <w:tc>
          <w:tcPr>
            <w:tcW w:w="2556" w:type="dxa"/>
            <w:tcBorders>
              <w:tl2br w:val="nil"/>
              <w:tr2bl w:val="nil"/>
            </w:tcBorders>
            <w:vAlign w:val="center"/>
          </w:tcPr>
          <w:p w14:paraId="5A712573" w14:textId="77777777" w:rsidR="00125515" w:rsidRDefault="00125515" w:rsidP="00125515">
            <w:pPr>
              <w:jc w:val="center"/>
              <w:rPr>
                <w:kern w:val="0"/>
                <w:sz w:val="18"/>
                <w:szCs w:val="18"/>
              </w:rPr>
            </w:pPr>
            <w:r>
              <w:rPr>
                <w:rFonts w:hint="eastAsia"/>
                <w:sz w:val="18"/>
                <w:szCs w:val="18"/>
              </w:rPr>
              <w:t>员工节水参与度</w:t>
            </w:r>
          </w:p>
        </w:tc>
      </w:tr>
      <w:tr w:rsidR="00500608" w14:paraId="14EE7642" w14:textId="77777777" w:rsidTr="006E1084">
        <w:trPr>
          <w:jc w:val="center"/>
        </w:trPr>
        <w:tc>
          <w:tcPr>
            <w:tcW w:w="947" w:type="dxa"/>
            <w:vMerge/>
            <w:tcBorders>
              <w:tl2br w:val="nil"/>
              <w:tr2bl w:val="nil"/>
            </w:tcBorders>
            <w:vAlign w:val="center"/>
          </w:tcPr>
          <w:p w14:paraId="11A7D4F6" w14:textId="77777777" w:rsidR="00500608" w:rsidRDefault="00500608" w:rsidP="00F073D2">
            <w:pPr>
              <w:jc w:val="center"/>
              <w:rPr>
                <w:kern w:val="0"/>
                <w:sz w:val="18"/>
                <w:szCs w:val="18"/>
              </w:rPr>
            </w:pPr>
          </w:p>
        </w:tc>
        <w:tc>
          <w:tcPr>
            <w:tcW w:w="1060" w:type="dxa"/>
            <w:vMerge w:val="restart"/>
            <w:tcBorders>
              <w:tl2br w:val="nil"/>
              <w:tr2bl w:val="nil"/>
            </w:tcBorders>
            <w:vAlign w:val="center"/>
          </w:tcPr>
          <w:p w14:paraId="6EA1A998" w14:textId="77777777" w:rsidR="00500608" w:rsidRPr="00F51F00" w:rsidRDefault="00500608" w:rsidP="00F073D2">
            <w:pPr>
              <w:jc w:val="center"/>
              <w:rPr>
                <w:kern w:val="0"/>
                <w:sz w:val="18"/>
                <w:szCs w:val="18"/>
              </w:rPr>
            </w:pPr>
            <w:r w:rsidRPr="00F51F00">
              <w:rPr>
                <w:rFonts w:hint="eastAsia"/>
                <w:kern w:val="0"/>
                <w:sz w:val="18"/>
                <w:szCs w:val="18"/>
              </w:rPr>
              <w:t>技术指标</w:t>
            </w:r>
          </w:p>
        </w:tc>
        <w:tc>
          <w:tcPr>
            <w:tcW w:w="2556" w:type="dxa"/>
            <w:tcBorders>
              <w:tl2br w:val="nil"/>
              <w:tr2bl w:val="nil"/>
            </w:tcBorders>
            <w:vAlign w:val="center"/>
          </w:tcPr>
          <w:p w14:paraId="4AF43051" w14:textId="77777777" w:rsidR="00500608" w:rsidRDefault="00500608" w:rsidP="00F073D2">
            <w:pPr>
              <w:jc w:val="center"/>
              <w:rPr>
                <w:kern w:val="0"/>
                <w:sz w:val="18"/>
                <w:szCs w:val="18"/>
              </w:rPr>
            </w:pPr>
            <w:r>
              <w:rPr>
                <w:rFonts w:hint="eastAsia"/>
                <w:kern w:val="0"/>
                <w:sz w:val="18"/>
                <w:szCs w:val="18"/>
              </w:rPr>
              <w:t>单位管长漏损量</w:t>
            </w:r>
          </w:p>
        </w:tc>
      </w:tr>
      <w:tr w:rsidR="00500608" w14:paraId="6AD6D37E" w14:textId="77777777" w:rsidTr="006E1084">
        <w:trPr>
          <w:trHeight w:val="272"/>
          <w:jc w:val="center"/>
        </w:trPr>
        <w:tc>
          <w:tcPr>
            <w:tcW w:w="947" w:type="dxa"/>
            <w:vMerge/>
            <w:tcBorders>
              <w:tl2br w:val="nil"/>
              <w:tr2bl w:val="nil"/>
            </w:tcBorders>
            <w:vAlign w:val="center"/>
          </w:tcPr>
          <w:p w14:paraId="1B3B8BDC" w14:textId="77777777" w:rsidR="00500608" w:rsidRDefault="00500608" w:rsidP="00F073D2">
            <w:pPr>
              <w:jc w:val="center"/>
              <w:rPr>
                <w:kern w:val="0"/>
                <w:sz w:val="18"/>
                <w:szCs w:val="18"/>
              </w:rPr>
            </w:pPr>
          </w:p>
        </w:tc>
        <w:tc>
          <w:tcPr>
            <w:tcW w:w="1060" w:type="dxa"/>
            <w:vMerge/>
            <w:tcBorders>
              <w:tl2br w:val="nil"/>
              <w:tr2bl w:val="nil"/>
            </w:tcBorders>
            <w:vAlign w:val="center"/>
          </w:tcPr>
          <w:p w14:paraId="56712E25" w14:textId="77777777" w:rsidR="00500608" w:rsidRPr="00F51F00" w:rsidRDefault="00500608" w:rsidP="00F073D2">
            <w:pPr>
              <w:jc w:val="center"/>
              <w:rPr>
                <w:kern w:val="0"/>
                <w:sz w:val="18"/>
                <w:szCs w:val="18"/>
              </w:rPr>
            </w:pPr>
          </w:p>
        </w:tc>
        <w:tc>
          <w:tcPr>
            <w:tcW w:w="2556" w:type="dxa"/>
            <w:tcBorders>
              <w:tl2br w:val="nil"/>
              <w:tr2bl w:val="nil"/>
            </w:tcBorders>
            <w:vAlign w:val="center"/>
          </w:tcPr>
          <w:p w14:paraId="4F041642" w14:textId="77777777" w:rsidR="00500608" w:rsidRDefault="00500608" w:rsidP="00F073D2">
            <w:pPr>
              <w:jc w:val="center"/>
              <w:rPr>
                <w:kern w:val="0"/>
                <w:sz w:val="18"/>
                <w:szCs w:val="18"/>
              </w:rPr>
            </w:pPr>
            <w:r>
              <w:rPr>
                <w:rFonts w:hint="eastAsia"/>
                <w:kern w:val="0"/>
                <w:sz w:val="18"/>
                <w:szCs w:val="18"/>
              </w:rPr>
              <w:t>管网压力合格率</w:t>
            </w:r>
          </w:p>
        </w:tc>
      </w:tr>
      <w:tr w:rsidR="00500608" w14:paraId="44EB67B6" w14:textId="77777777" w:rsidTr="006E1084">
        <w:trPr>
          <w:jc w:val="center"/>
        </w:trPr>
        <w:tc>
          <w:tcPr>
            <w:tcW w:w="947" w:type="dxa"/>
            <w:vMerge/>
            <w:tcBorders>
              <w:tl2br w:val="nil"/>
              <w:tr2bl w:val="nil"/>
            </w:tcBorders>
            <w:vAlign w:val="center"/>
          </w:tcPr>
          <w:p w14:paraId="4E7C69BB" w14:textId="77777777" w:rsidR="00500608" w:rsidRDefault="00500608" w:rsidP="00F073D2">
            <w:pPr>
              <w:jc w:val="center"/>
              <w:rPr>
                <w:kern w:val="0"/>
                <w:sz w:val="18"/>
                <w:szCs w:val="18"/>
              </w:rPr>
            </w:pPr>
          </w:p>
        </w:tc>
        <w:tc>
          <w:tcPr>
            <w:tcW w:w="1060" w:type="dxa"/>
            <w:vMerge/>
            <w:tcBorders>
              <w:tl2br w:val="nil"/>
              <w:tr2bl w:val="nil"/>
            </w:tcBorders>
            <w:vAlign w:val="center"/>
          </w:tcPr>
          <w:p w14:paraId="15F10693" w14:textId="77777777" w:rsidR="00500608" w:rsidRPr="00F51F00" w:rsidRDefault="00500608" w:rsidP="00F073D2">
            <w:pPr>
              <w:jc w:val="center"/>
              <w:rPr>
                <w:kern w:val="0"/>
                <w:sz w:val="18"/>
                <w:szCs w:val="18"/>
              </w:rPr>
            </w:pPr>
          </w:p>
        </w:tc>
        <w:tc>
          <w:tcPr>
            <w:tcW w:w="2556" w:type="dxa"/>
            <w:tcBorders>
              <w:tl2br w:val="nil"/>
              <w:tr2bl w:val="nil"/>
            </w:tcBorders>
            <w:vAlign w:val="center"/>
          </w:tcPr>
          <w:p w14:paraId="5A95EE7F" w14:textId="77777777" w:rsidR="00500608" w:rsidRDefault="00500608" w:rsidP="00F073D2">
            <w:pPr>
              <w:jc w:val="center"/>
              <w:rPr>
                <w:kern w:val="0"/>
                <w:sz w:val="18"/>
                <w:szCs w:val="18"/>
              </w:rPr>
            </w:pPr>
            <w:r>
              <w:rPr>
                <w:rFonts w:hint="eastAsia"/>
                <w:kern w:val="0"/>
                <w:sz w:val="18"/>
                <w:szCs w:val="18"/>
              </w:rPr>
              <w:t>水质综合合格率</w:t>
            </w:r>
          </w:p>
        </w:tc>
      </w:tr>
      <w:tr w:rsidR="00500608" w14:paraId="710D6349" w14:textId="77777777" w:rsidTr="006E1084">
        <w:trPr>
          <w:jc w:val="center"/>
        </w:trPr>
        <w:tc>
          <w:tcPr>
            <w:tcW w:w="947" w:type="dxa"/>
            <w:vMerge/>
            <w:tcBorders>
              <w:tl2br w:val="nil"/>
              <w:tr2bl w:val="nil"/>
            </w:tcBorders>
            <w:vAlign w:val="center"/>
          </w:tcPr>
          <w:p w14:paraId="15F68856" w14:textId="77777777" w:rsidR="00500608" w:rsidRDefault="00500608" w:rsidP="00F073D2">
            <w:pPr>
              <w:jc w:val="center"/>
              <w:rPr>
                <w:kern w:val="0"/>
                <w:sz w:val="18"/>
                <w:szCs w:val="18"/>
              </w:rPr>
            </w:pPr>
          </w:p>
        </w:tc>
        <w:tc>
          <w:tcPr>
            <w:tcW w:w="1060" w:type="dxa"/>
            <w:vMerge/>
            <w:tcBorders>
              <w:tl2br w:val="nil"/>
              <w:tr2bl w:val="nil"/>
            </w:tcBorders>
            <w:vAlign w:val="center"/>
          </w:tcPr>
          <w:p w14:paraId="2DD90F34" w14:textId="77777777" w:rsidR="00500608" w:rsidRPr="00F51F00" w:rsidRDefault="00500608" w:rsidP="00F073D2">
            <w:pPr>
              <w:jc w:val="center"/>
              <w:rPr>
                <w:kern w:val="0"/>
                <w:sz w:val="18"/>
                <w:szCs w:val="18"/>
              </w:rPr>
            </w:pPr>
          </w:p>
        </w:tc>
        <w:tc>
          <w:tcPr>
            <w:tcW w:w="2556" w:type="dxa"/>
            <w:tcBorders>
              <w:tl2br w:val="nil"/>
              <w:tr2bl w:val="nil"/>
            </w:tcBorders>
            <w:vAlign w:val="center"/>
          </w:tcPr>
          <w:p w14:paraId="7B290E10" w14:textId="77777777" w:rsidR="00500608" w:rsidRDefault="00500608" w:rsidP="00F073D2">
            <w:pPr>
              <w:jc w:val="center"/>
              <w:rPr>
                <w:kern w:val="0"/>
                <w:sz w:val="18"/>
                <w:szCs w:val="18"/>
              </w:rPr>
            </w:pPr>
            <w:r>
              <w:rPr>
                <w:rFonts w:hint="eastAsia"/>
                <w:kern w:val="0"/>
                <w:sz w:val="18"/>
                <w:szCs w:val="18"/>
              </w:rPr>
              <w:t>管网水浊度平均值</w:t>
            </w:r>
          </w:p>
        </w:tc>
      </w:tr>
      <w:tr w:rsidR="00500608" w14:paraId="21F9444B" w14:textId="77777777" w:rsidTr="006E1084">
        <w:trPr>
          <w:jc w:val="center"/>
        </w:trPr>
        <w:tc>
          <w:tcPr>
            <w:tcW w:w="947" w:type="dxa"/>
            <w:vMerge/>
            <w:tcBorders>
              <w:tl2br w:val="nil"/>
              <w:tr2bl w:val="nil"/>
            </w:tcBorders>
            <w:vAlign w:val="center"/>
          </w:tcPr>
          <w:p w14:paraId="29A6E1E1" w14:textId="77777777" w:rsidR="00500608" w:rsidRDefault="00500608" w:rsidP="00F073D2">
            <w:pPr>
              <w:jc w:val="center"/>
              <w:rPr>
                <w:kern w:val="0"/>
                <w:sz w:val="18"/>
                <w:szCs w:val="18"/>
              </w:rPr>
            </w:pPr>
          </w:p>
        </w:tc>
        <w:tc>
          <w:tcPr>
            <w:tcW w:w="1060" w:type="dxa"/>
            <w:vMerge/>
            <w:tcBorders>
              <w:tl2br w:val="nil"/>
              <w:tr2bl w:val="nil"/>
            </w:tcBorders>
            <w:vAlign w:val="center"/>
          </w:tcPr>
          <w:p w14:paraId="0234400C" w14:textId="77777777" w:rsidR="00500608" w:rsidRPr="00F51F00" w:rsidRDefault="00500608" w:rsidP="00F073D2">
            <w:pPr>
              <w:jc w:val="center"/>
              <w:rPr>
                <w:kern w:val="0"/>
                <w:sz w:val="18"/>
                <w:szCs w:val="18"/>
              </w:rPr>
            </w:pPr>
          </w:p>
        </w:tc>
        <w:tc>
          <w:tcPr>
            <w:tcW w:w="2556" w:type="dxa"/>
            <w:tcBorders>
              <w:tl2br w:val="nil"/>
              <w:tr2bl w:val="nil"/>
            </w:tcBorders>
            <w:vAlign w:val="center"/>
          </w:tcPr>
          <w:p w14:paraId="2989AE87" w14:textId="77777777" w:rsidR="00500608" w:rsidRDefault="00500608" w:rsidP="00F073D2">
            <w:pPr>
              <w:jc w:val="center"/>
              <w:rPr>
                <w:kern w:val="0"/>
                <w:sz w:val="18"/>
                <w:szCs w:val="18"/>
              </w:rPr>
            </w:pPr>
            <w:r>
              <w:rPr>
                <w:rFonts w:hint="eastAsia"/>
                <w:kern w:val="0"/>
                <w:sz w:val="18"/>
                <w:szCs w:val="18"/>
              </w:rPr>
              <w:t>管网更新改造率</w:t>
            </w:r>
          </w:p>
        </w:tc>
      </w:tr>
      <w:tr w:rsidR="00500608" w14:paraId="5475850F" w14:textId="77777777" w:rsidTr="006E1084">
        <w:trPr>
          <w:jc w:val="center"/>
        </w:trPr>
        <w:tc>
          <w:tcPr>
            <w:tcW w:w="947" w:type="dxa"/>
            <w:vMerge/>
            <w:tcBorders>
              <w:tl2br w:val="nil"/>
              <w:tr2bl w:val="nil"/>
            </w:tcBorders>
            <w:vAlign w:val="center"/>
          </w:tcPr>
          <w:p w14:paraId="72BDB427" w14:textId="77777777" w:rsidR="00500608" w:rsidRDefault="00500608" w:rsidP="00F073D2">
            <w:pPr>
              <w:jc w:val="center"/>
              <w:rPr>
                <w:kern w:val="0"/>
                <w:sz w:val="18"/>
                <w:szCs w:val="18"/>
              </w:rPr>
            </w:pPr>
          </w:p>
        </w:tc>
        <w:tc>
          <w:tcPr>
            <w:tcW w:w="1060" w:type="dxa"/>
            <w:vMerge/>
            <w:tcBorders>
              <w:tl2br w:val="nil"/>
              <w:tr2bl w:val="nil"/>
            </w:tcBorders>
            <w:vAlign w:val="center"/>
          </w:tcPr>
          <w:p w14:paraId="72B5443C" w14:textId="77777777" w:rsidR="00500608" w:rsidRPr="006B30E7" w:rsidRDefault="00500608" w:rsidP="00F073D2">
            <w:pPr>
              <w:jc w:val="center"/>
              <w:rPr>
                <w:kern w:val="0"/>
                <w:sz w:val="18"/>
                <w:szCs w:val="18"/>
              </w:rPr>
            </w:pPr>
          </w:p>
        </w:tc>
        <w:tc>
          <w:tcPr>
            <w:tcW w:w="2556" w:type="dxa"/>
            <w:tcBorders>
              <w:tl2br w:val="nil"/>
              <w:tr2bl w:val="nil"/>
            </w:tcBorders>
            <w:vAlign w:val="center"/>
          </w:tcPr>
          <w:p w14:paraId="2F07AC9B" w14:textId="77777777" w:rsidR="00500608" w:rsidRDefault="00500608" w:rsidP="00F073D2">
            <w:pPr>
              <w:jc w:val="center"/>
              <w:rPr>
                <w:kern w:val="0"/>
                <w:sz w:val="18"/>
                <w:szCs w:val="18"/>
              </w:rPr>
            </w:pPr>
            <w:r>
              <w:rPr>
                <w:rFonts w:hint="eastAsia"/>
                <w:kern w:val="0"/>
                <w:sz w:val="18"/>
                <w:szCs w:val="18"/>
              </w:rPr>
              <w:t>人均日售水量</w:t>
            </w:r>
          </w:p>
        </w:tc>
      </w:tr>
      <w:tr w:rsidR="00500608" w14:paraId="3411C51C" w14:textId="77777777" w:rsidTr="006E1084">
        <w:trPr>
          <w:jc w:val="center"/>
        </w:trPr>
        <w:tc>
          <w:tcPr>
            <w:tcW w:w="947" w:type="dxa"/>
            <w:vMerge/>
            <w:tcBorders>
              <w:tl2br w:val="nil"/>
              <w:tr2bl w:val="nil"/>
            </w:tcBorders>
            <w:vAlign w:val="center"/>
          </w:tcPr>
          <w:p w14:paraId="3B7E669E" w14:textId="77777777" w:rsidR="00500608" w:rsidRDefault="00500608" w:rsidP="00F073D2">
            <w:pPr>
              <w:jc w:val="center"/>
              <w:rPr>
                <w:kern w:val="0"/>
                <w:sz w:val="18"/>
                <w:szCs w:val="18"/>
              </w:rPr>
            </w:pPr>
          </w:p>
        </w:tc>
        <w:tc>
          <w:tcPr>
            <w:tcW w:w="1060" w:type="dxa"/>
            <w:vMerge/>
            <w:tcBorders>
              <w:tl2br w:val="nil"/>
              <w:tr2bl w:val="nil"/>
            </w:tcBorders>
            <w:vAlign w:val="center"/>
          </w:tcPr>
          <w:p w14:paraId="7B3390E3" w14:textId="77777777" w:rsidR="00500608" w:rsidRPr="006B30E7" w:rsidRDefault="00500608" w:rsidP="00F073D2">
            <w:pPr>
              <w:jc w:val="center"/>
              <w:rPr>
                <w:kern w:val="0"/>
                <w:sz w:val="18"/>
                <w:szCs w:val="18"/>
              </w:rPr>
            </w:pPr>
          </w:p>
        </w:tc>
        <w:tc>
          <w:tcPr>
            <w:tcW w:w="2556" w:type="dxa"/>
            <w:tcBorders>
              <w:tl2br w:val="nil"/>
              <w:tr2bl w:val="nil"/>
            </w:tcBorders>
            <w:vAlign w:val="center"/>
          </w:tcPr>
          <w:p w14:paraId="044A5E56" w14:textId="77777777" w:rsidR="00500608" w:rsidRDefault="00500608" w:rsidP="00F073D2">
            <w:pPr>
              <w:jc w:val="center"/>
              <w:rPr>
                <w:kern w:val="0"/>
                <w:sz w:val="18"/>
                <w:szCs w:val="18"/>
              </w:rPr>
            </w:pPr>
            <w:r>
              <w:rPr>
                <w:rFonts w:hint="eastAsia"/>
                <w:kern w:val="0"/>
                <w:sz w:val="18"/>
                <w:szCs w:val="18"/>
              </w:rPr>
              <w:t>配水单位电耗</w:t>
            </w:r>
          </w:p>
        </w:tc>
      </w:tr>
      <w:tr w:rsidR="00500608" w14:paraId="5F1BA23E" w14:textId="77777777" w:rsidTr="006E1084">
        <w:trPr>
          <w:jc w:val="center"/>
        </w:trPr>
        <w:tc>
          <w:tcPr>
            <w:tcW w:w="947" w:type="dxa"/>
            <w:vMerge/>
            <w:tcBorders>
              <w:tl2br w:val="nil"/>
              <w:tr2bl w:val="nil"/>
            </w:tcBorders>
            <w:vAlign w:val="center"/>
          </w:tcPr>
          <w:p w14:paraId="28C3A208" w14:textId="77777777" w:rsidR="00500608" w:rsidRDefault="00500608" w:rsidP="00F073D2">
            <w:pPr>
              <w:jc w:val="center"/>
              <w:rPr>
                <w:kern w:val="0"/>
                <w:sz w:val="18"/>
                <w:szCs w:val="18"/>
              </w:rPr>
            </w:pPr>
          </w:p>
        </w:tc>
        <w:tc>
          <w:tcPr>
            <w:tcW w:w="1060" w:type="dxa"/>
            <w:vMerge/>
            <w:tcBorders>
              <w:tl2br w:val="nil"/>
              <w:tr2bl w:val="nil"/>
            </w:tcBorders>
            <w:vAlign w:val="center"/>
          </w:tcPr>
          <w:p w14:paraId="742BE518" w14:textId="77777777" w:rsidR="00500608" w:rsidRPr="006B30E7" w:rsidRDefault="00500608" w:rsidP="00F073D2">
            <w:pPr>
              <w:jc w:val="center"/>
              <w:rPr>
                <w:kern w:val="0"/>
                <w:sz w:val="18"/>
                <w:szCs w:val="18"/>
              </w:rPr>
            </w:pPr>
          </w:p>
        </w:tc>
        <w:tc>
          <w:tcPr>
            <w:tcW w:w="2556" w:type="dxa"/>
            <w:tcBorders>
              <w:tl2br w:val="nil"/>
              <w:tr2bl w:val="nil"/>
            </w:tcBorders>
            <w:vAlign w:val="center"/>
          </w:tcPr>
          <w:p w14:paraId="5300C1E7" w14:textId="77777777" w:rsidR="00500608" w:rsidRDefault="00500608" w:rsidP="00F073D2">
            <w:pPr>
              <w:jc w:val="center"/>
              <w:rPr>
                <w:kern w:val="0"/>
                <w:sz w:val="18"/>
                <w:szCs w:val="18"/>
              </w:rPr>
            </w:pPr>
            <w:r>
              <w:rPr>
                <w:rFonts w:hint="eastAsia"/>
                <w:kern w:val="0"/>
                <w:sz w:val="18"/>
                <w:szCs w:val="18"/>
              </w:rPr>
              <w:t>单位净水剂药耗</w:t>
            </w:r>
          </w:p>
        </w:tc>
      </w:tr>
      <w:tr w:rsidR="00500608" w14:paraId="310A3D80" w14:textId="77777777" w:rsidTr="00F51F00">
        <w:trPr>
          <w:jc w:val="center"/>
        </w:trPr>
        <w:tc>
          <w:tcPr>
            <w:tcW w:w="947" w:type="dxa"/>
            <w:vMerge/>
            <w:tcBorders>
              <w:tl2br w:val="nil"/>
              <w:tr2bl w:val="nil"/>
            </w:tcBorders>
            <w:vAlign w:val="center"/>
          </w:tcPr>
          <w:p w14:paraId="422C10DF" w14:textId="77777777" w:rsidR="00500608" w:rsidRDefault="00500608" w:rsidP="00F073D2">
            <w:pPr>
              <w:jc w:val="center"/>
              <w:rPr>
                <w:kern w:val="0"/>
                <w:sz w:val="18"/>
                <w:szCs w:val="18"/>
              </w:rPr>
            </w:pPr>
          </w:p>
        </w:tc>
        <w:tc>
          <w:tcPr>
            <w:tcW w:w="1060" w:type="dxa"/>
            <w:vMerge w:val="restart"/>
            <w:tcBorders>
              <w:tl2br w:val="nil"/>
              <w:tr2bl w:val="nil"/>
            </w:tcBorders>
            <w:vAlign w:val="center"/>
          </w:tcPr>
          <w:p w14:paraId="2F900784" w14:textId="77777777" w:rsidR="00500608" w:rsidRPr="00F51F00" w:rsidRDefault="00500608" w:rsidP="00F073D2">
            <w:pPr>
              <w:jc w:val="center"/>
              <w:rPr>
                <w:kern w:val="0"/>
                <w:sz w:val="18"/>
                <w:szCs w:val="18"/>
              </w:rPr>
            </w:pPr>
            <w:r w:rsidRPr="00F51F00">
              <w:rPr>
                <w:rFonts w:hint="eastAsia"/>
                <w:kern w:val="0"/>
                <w:sz w:val="18"/>
                <w:szCs w:val="18"/>
              </w:rPr>
              <w:t>服务指标</w:t>
            </w:r>
          </w:p>
        </w:tc>
        <w:tc>
          <w:tcPr>
            <w:tcW w:w="2556" w:type="dxa"/>
            <w:tcBorders>
              <w:tl2br w:val="nil"/>
              <w:tr2bl w:val="nil"/>
            </w:tcBorders>
            <w:vAlign w:val="center"/>
          </w:tcPr>
          <w:p w14:paraId="437D17E3" w14:textId="1BABBBFB" w:rsidR="00500608" w:rsidRDefault="00125515" w:rsidP="00F073D2">
            <w:pPr>
              <w:jc w:val="center"/>
              <w:rPr>
                <w:kern w:val="0"/>
                <w:sz w:val="18"/>
                <w:szCs w:val="18"/>
              </w:rPr>
            </w:pPr>
            <w:r>
              <w:rPr>
                <w:rFonts w:hint="eastAsia"/>
                <w:kern w:val="0"/>
                <w:sz w:val="18"/>
                <w:szCs w:val="18"/>
              </w:rPr>
              <w:t>抄表到户率</w:t>
            </w:r>
          </w:p>
        </w:tc>
      </w:tr>
      <w:tr w:rsidR="00125515" w14:paraId="5AAD75E9" w14:textId="77777777" w:rsidTr="006E1084">
        <w:trPr>
          <w:jc w:val="center"/>
        </w:trPr>
        <w:tc>
          <w:tcPr>
            <w:tcW w:w="947" w:type="dxa"/>
            <w:vMerge/>
            <w:tcBorders>
              <w:tl2br w:val="nil"/>
              <w:tr2bl w:val="nil"/>
            </w:tcBorders>
            <w:vAlign w:val="center"/>
          </w:tcPr>
          <w:p w14:paraId="70E62FC3" w14:textId="77777777" w:rsidR="00125515" w:rsidRDefault="00125515" w:rsidP="00F073D2">
            <w:pPr>
              <w:jc w:val="center"/>
              <w:rPr>
                <w:kern w:val="0"/>
                <w:sz w:val="18"/>
                <w:szCs w:val="18"/>
              </w:rPr>
            </w:pPr>
          </w:p>
        </w:tc>
        <w:tc>
          <w:tcPr>
            <w:tcW w:w="1060" w:type="dxa"/>
            <w:vMerge/>
            <w:tcBorders>
              <w:tl2br w:val="nil"/>
              <w:tr2bl w:val="nil"/>
            </w:tcBorders>
            <w:vAlign w:val="center"/>
          </w:tcPr>
          <w:p w14:paraId="49C34AFE" w14:textId="77777777" w:rsidR="00125515" w:rsidRDefault="00125515" w:rsidP="00F073D2">
            <w:pPr>
              <w:jc w:val="center"/>
              <w:rPr>
                <w:kern w:val="0"/>
                <w:sz w:val="18"/>
                <w:szCs w:val="18"/>
              </w:rPr>
            </w:pPr>
          </w:p>
        </w:tc>
        <w:tc>
          <w:tcPr>
            <w:tcW w:w="2556" w:type="dxa"/>
            <w:tcBorders>
              <w:tl2br w:val="nil"/>
              <w:tr2bl w:val="nil"/>
            </w:tcBorders>
            <w:vAlign w:val="center"/>
          </w:tcPr>
          <w:p w14:paraId="6420D58D" w14:textId="77777777" w:rsidR="00125515" w:rsidRDefault="00125515" w:rsidP="00F073D2">
            <w:pPr>
              <w:jc w:val="center"/>
              <w:rPr>
                <w:kern w:val="0"/>
                <w:sz w:val="18"/>
                <w:szCs w:val="18"/>
              </w:rPr>
            </w:pPr>
            <w:r>
              <w:rPr>
                <w:rFonts w:hint="eastAsia"/>
                <w:kern w:val="0"/>
                <w:sz w:val="18"/>
                <w:szCs w:val="18"/>
              </w:rPr>
              <w:t>投诉处理及时率</w:t>
            </w:r>
          </w:p>
        </w:tc>
      </w:tr>
      <w:tr w:rsidR="00500608" w14:paraId="60A92610" w14:textId="77777777" w:rsidTr="00F51F00">
        <w:trPr>
          <w:jc w:val="center"/>
        </w:trPr>
        <w:tc>
          <w:tcPr>
            <w:tcW w:w="947" w:type="dxa"/>
            <w:vMerge/>
            <w:tcBorders>
              <w:tl2br w:val="nil"/>
              <w:tr2bl w:val="nil"/>
            </w:tcBorders>
            <w:vAlign w:val="center"/>
          </w:tcPr>
          <w:p w14:paraId="4B9156DE" w14:textId="77777777" w:rsidR="00500608" w:rsidRDefault="00500608" w:rsidP="00F073D2">
            <w:pPr>
              <w:jc w:val="center"/>
              <w:rPr>
                <w:kern w:val="0"/>
                <w:sz w:val="18"/>
                <w:szCs w:val="18"/>
              </w:rPr>
            </w:pPr>
          </w:p>
        </w:tc>
        <w:tc>
          <w:tcPr>
            <w:tcW w:w="1060" w:type="dxa"/>
            <w:vMerge/>
            <w:tcBorders>
              <w:tl2br w:val="nil"/>
              <w:tr2bl w:val="nil"/>
            </w:tcBorders>
            <w:vAlign w:val="center"/>
          </w:tcPr>
          <w:p w14:paraId="21BE59B8" w14:textId="77777777" w:rsidR="00500608" w:rsidRDefault="00500608" w:rsidP="00F073D2">
            <w:pPr>
              <w:jc w:val="center"/>
              <w:rPr>
                <w:kern w:val="0"/>
                <w:sz w:val="18"/>
                <w:szCs w:val="18"/>
              </w:rPr>
            </w:pPr>
          </w:p>
        </w:tc>
        <w:tc>
          <w:tcPr>
            <w:tcW w:w="2556" w:type="dxa"/>
            <w:tcBorders>
              <w:tl2br w:val="nil"/>
              <w:tr2bl w:val="nil"/>
            </w:tcBorders>
            <w:vAlign w:val="center"/>
          </w:tcPr>
          <w:p w14:paraId="1E849DDF" w14:textId="77777777" w:rsidR="00500608" w:rsidRDefault="00500608" w:rsidP="00F073D2">
            <w:pPr>
              <w:jc w:val="center"/>
              <w:rPr>
                <w:kern w:val="0"/>
                <w:sz w:val="18"/>
                <w:szCs w:val="18"/>
              </w:rPr>
            </w:pPr>
            <w:r>
              <w:rPr>
                <w:rFonts w:hint="eastAsia"/>
                <w:kern w:val="0"/>
                <w:sz w:val="18"/>
                <w:szCs w:val="18"/>
              </w:rPr>
              <w:t>管网修漏及时率</w:t>
            </w:r>
          </w:p>
        </w:tc>
      </w:tr>
    </w:tbl>
    <w:p w14:paraId="54261A8A" w14:textId="2BA511E8" w:rsidR="006B30E7" w:rsidRDefault="002171DB">
      <w:pPr>
        <w:pStyle w:val="afff9"/>
        <w:numPr>
          <w:ilvl w:val="2"/>
          <w:numId w:val="16"/>
        </w:numPr>
        <w:spacing w:beforeLines="50" w:before="156" w:afterLines="50" w:after="156" w:line="300" w:lineRule="auto"/>
        <w:ind w:firstLineChars="0"/>
        <w:rPr>
          <w:rFonts w:ascii="Times New Roman"/>
        </w:rPr>
      </w:pPr>
      <w:r>
        <w:rPr>
          <w:rFonts w:ascii="Times New Roman" w:hint="eastAsia"/>
        </w:rPr>
        <w:t>供水</w:t>
      </w:r>
      <w:r>
        <w:rPr>
          <w:rFonts w:ascii="Times New Roman"/>
        </w:rPr>
        <w:t>绩效评价目标指标共计</w:t>
      </w:r>
      <w:r w:rsidR="00691A39">
        <w:rPr>
          <w:rFonts w:ascii="Times New Roman"/>
        </w:rPr>
        <w:t>4</w:t>
      </w:r>
      <w:r w:rsidR="00500608">
        <w:rPr>
          <w:rFonts w:ascii="Times New Roman"/>
        </w:rPr>
        <w:t>0</w:t>
      </w:r>
      <w:r w:rsidR="00500608">
        <w:rPr>
          <w:rFonts w:ascii="Times New Roman"/>
        </w:rPr>
        <w:t>分</w:t>
      </w:r>
      <w:r>
        <w:rPr>
          <w:rFonts w:ascii="Times New Roman"/>
        </w:rPr>
        <w:t>，</w:t>
      </w:r>
      <w:r w:rsidR="00500608">
        <w:rPr>
          <w:rFonts w:ascii="Times New Roman"/>
        </w:rPr>
        <w:t>过程指标共计</w:t>
      </w:r>
      <w:r w:rsidR="00691A39">
        <w:rPr>
          <w:rFonts w:ascii="Times New Roman"/>
        </w:rPr>
        <w:t>6</w:t>
      </w:r>
      <w:r w:rsidR="00500608">
        <w:rPr>
          <w:rFonts w:ascii="Times New Roman"/>
        </w:rPr>
        <w:t>0</w:t>
      </w:r>
      <w:r w:rsidR="00500608">
        <w:rPr>
          <w:rFonts w:ascii="Times New Roman"/>
        </w:rPr>
        <w:t>分，</w:t>
      </w:r>
      <w:r>
        <w:rPr>
          <w:rFonts w:ascii="Times New Roman" w:hint="eastAsia"/>
        </w:rPr>
        <w:t>评价指标</w:t>
      </w:r>
      <w:r w:rsidR="00500608">
        <w:rPr>
          <w:rFonts w:ascii="Times New Roman"/>
        </w:rPr>
        <w:t>与</w:t>
      </w:r>
      <w:r w:rsidR="00292BC0">
        <w:rPr>
          <w:rFonts w:ascii="Times New Roman" w:hint="eastAsia"/>
        </w:rPr>
        <w:t>分值</w:t>
      </w:r>
      <w:r>
        <w:rPr>
          <w:rFonts w:ascii="Times New Roman" w:hint="eastAsia"/>
        </w:rPr>
        <w:t>应符合表</w:t>
      </w:r>
      <w:r w:rsidR="007B35F7">
        <w:rPr>
          <w:rFonts w:ascii="Times New Roman"/>
        </w:rPr>
        <w:t>4</w:t>
      </w:r>
      <w:r w:rsidR="00DC19F5">
        <w:rPr>
          <w:rFonts w:ascii="Times New Roman" w:hint="eastAsia"/>
        </w:rPr>
        <w:t>和表</w:t>
      </w:r>
      <w:r w:rsidR="007B35F7">
        <w:rPr>
          <w:rFonts w:ascii="Times New Roman"/>
        </w:rPr>
        <w:t>5</w:t>
      </w:r>
      <w:r>
        <w:rPr>
          <w:rFonts w:ascii="Times New Roman" w:hint="eastAsia"/>
        </w:rPr>
        <w:t>的规定</w:t>
      </w:r>
      <w:r w:rsidR="001739C8">
        <w:rPr>
          <w:rFonts w:ascii="Times New Roman"/>
        </w:rPr>
        <w:t>。</w:t>
      </w:r>
      <w:r>
        <w:rPr>
          <w:rFonts w:ascii="Times New Roman"/>
        </w:rPr>
        <w:t>指标计算方法</w:t>
      </w:r>
      <w:r w:rsidR="00DC19F5">
        <w:rPr>
          <w:rFonts w:ascii="Times New Roman" w:hint="eastAsia"/>
        </w:rPr>
        <w:t>应符合</w:t>
      </w:r>
      <w:r>
        <w:rPr>
          <w:rFonts w:ascii="Times New Roman"/>
        </w:rPr>
        <w:t>附录</w:t>
      </w:r>
      <w:r>
        <w:rPr>
          <w:rFonts w:ascii="Times New Roman" w:hint="eastAsia"/>
        </w:rPr>
        <w:t>A</w:t>
      </w:r>
      <w:r w:rsidR="00DC19F5">
        <w:rPr>
          <w:rFonts w:ascii="Times New Roman" w:hint="eastAsia"/>
        </w:rPr>
        <w:t>的要求</w:t>
      </w:r>
      <w:r>
        <w:rPr>
          <w:rFonts w:ascii="Times New Roman" w:hint="eastAsia"/>
        </w:rPr>
        <w:t>。</w:t>
      </w:r>
    </w:p>
    <w:p w14:paraId="54D4FB18" w14:textId="39BAA71D" w:rsidR="006B30E7" w:rsidRDefault="002171DB">
      <w:pPr>
        <w:pStyle w:val="afff9"/>
        <w:spacing w:line="300" w:lineRule="auto"/>
        <w:ind w:firstLineChars="0" w:firstLine="0"/>
        <w:jc w:val="center"/>
        <w:rPr>
          <w:rFonts w:ascii="Times New Roman" w:eastAsia="黑体"/>
          <w:b/>
          <w:bCs/>
        </w:rPr>
      </w:pPr>
      <w:r>
        <w:rPr>
          <w:rFonts w:ascii="Times New Roman" w:eastAsia="黑体" w:hint="eastAsia"/>
          <w:b/>
          <w:bCs/>
        </w:rPr>
        <w:t>表</w:t>
      </w:r>
      <w:r w:rsidR="007B35F7">
        <w:rPr>
          <w:rFonts w:ascii="Times New Roman" w:eastAsia="黑体"/>
          <w:b/>
          <w:bCs/>
        </w:rPr>
        <w:t>4</w:t>
      </w:r>
      <w:r>
        <w:rPr>
          <w:rFonts w:ascii="Times New Roman" w:eastAsia="黑体"/>
          <w:b/>
          <w:bCs/>
        </w:rPr>
        <w:t xml:space="preserve"> </w:t>
      </w:r>
      <w:r>
        <w:rPr>
          <w:rFonts w:ascii="Times New Roman" w:eastAsia="黑体"/>
          <w:b/>
          <w:bCs/>
        </w:rPr>
        <w:t>供</w:t>
      </w:r>
      <w:r w:rsidR="00552E71">
        <w:rPr>
          <w:rFonts w:ascii="Times New Roman" w:eastAsia="黑体"/>
          <w:b/>
          <w:bCs/>
        </w:rPr>
        <w:t>水绩效目标指标及评价方法</w:t>
      </w:r>
    </w:p>
    <w:tbl>
      <w:tblPr>
        <w:tblStyle w:val="aff9"/>
        <w:tblW w:w="5000" w:type="pct"/>
        <w:jc w:val="center"/>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746"/>
        <w:gridCol w:w="1506"/>
        <w:gridCol w:w="5388"/>
        <w:gridCol w:w="636"/>
      </w:tblGrid>
      <w:tr w:rsidR="00552E71" w14:paraId="2C563396" w14:textId="77777777" w:rsidTr="006D709F">
        <w:trPr>
          <w:trHeight w:val="430"/>
          <w:jc w:val="center"/>
        </w:trPr>
        <w:tc>
          <w:tcPr>
            <w:tcW w:w="1361" w:type="pct"/>
            <w:gridSpan w:val="2"/>
            <w:tcBorders>
              <w:top w:val="single" w:sz="12" w:space="0" w:color="auto"/>
            </w:tcBorders>
            <w:vAlign w:val="center"/>
          </w:tcPr>
          <w:p w14:paraId="0180DABE" w14:textId="3099192E" w:rsidR="00552E71" w:rsidRDefault="00552E71" w:rsidP="00F073D2">
            <w:pPr>
              <w:jc w:val="center"/>
              <w:rPr>
                <w:b/>
                <w:kern w:val="0"/>
                <w:sz w:val="18"/>
                <w:szCs w:val="18"/>
              </w:rPr>
            </w:pPr>
            <w:r>
              <w:rPr>
                <w:rFonts w:hint="eastAsia"/>
                <w:b/>
                <w:kern w:val="0"/>
                <w:sz w:val="18"/>
                <w:szCs w:val="18"/>
              </w:rPr>
              <w:t>评价指标</w:t>
            </w:r>
          </w:p>
        </w:tc>
        <w:tc>
          <w:tcPr>
            <w:tcW w:w="3255" w:type="pct"/>
            <w:tcBorders>
              <w:top w:val="single" w:sz="12" w:space="0" w:color="auto"/>
            </w:tcBorders>
            <w:vAlign w:val="center"/>
          </w:tcPr>
          <w:p w14:paraId="47545881" w14:textId="77777777" w:rsidR="00552E71" w:rsidRDefault="00552E71" w:rsidP="00F073D2">
            <w:pPr>
              <w:jc w:val="center"/>
              <w:rPr>
                <w:b/>
                <w:kern w:val="0"/>
                <w:sz w:val="18"/>
                <w:szCs w:val="18"/>
              </w:rPr>
            </w:pPr>
            <w:r>
              <w:rPr>
                <w:rFonts w:hint="eastAsia"/>
                <w:b/>
                <w:kern w:val="0"/>
                <w:sz w:val="18"/>
                <w:szCs w:val="18"/>
              </w:rPr>
              <w:t>评价标准</w:t>
            </w:r>
          </w:p>
        </w:tc>
        <w:tc>
          <w:tcPr>
            <w:tcW w:w="384" w:type="pct"/>
            <w:tcBorders>
              <w:top w:val="single" w:sz="12" w:space="0" w:color="auto"/>
            </w:tcBorders>
            <w:vAlign w:val="center"/>
          </w:tcPr>
          <w:p w14:paraId="09D43086" w14:textId="7C67B68D" w:rsidR="00552E71" w:rsidRDefault="002E3F72" w:rsidP="00F073D2">
            <w:pPr>
              <w:jc w:val="center"/>
              <w:rPr>
                <w:b/>
                <w:kern w:val="0"/>
                <w:sz w:val="18"/>
                <w:szCs w:val="18"/>
              </w:rPr>
            </w:pPr>
            <w:r>
              <w:rPr>
                <w:rFonts w:hint="eastAsia"/>
                <w:b/>
                <w:kern w:val="0"/>
                <w:sz w:val="18"/>
                <w:szCs w:val="18"/>
              </w:rPr>
              <w:t>指标</w:t>
            </w:r>
            <w:r w:rsidR="00552E71">
              <w:rPr>
                <w:rFonts w:hint="eastAsia"/>
                <w:b/>
                <w:kern w:val="0"/>
                <w:sz w:val="18"/>
                <w:szCs w:val="18"/>
              </w:rPr>
              <w:t>分值</w:t>
            </w:r>
          </w:p>
        </w:tc>
      </w:tr>
      <w:tr w:rsidR="002E3F72" w14:paraId="5E1AC831" w14:textId="77777777" w:rsidTr="006D709F">
        <w:trPr>
          <w:jc w:val="center"/>
        </w:trPr>
        <w:tc>
          <w:tcPr>
            <w:tcW w:w="451" w:type="pct"/>
            <w:vMerge w:val="restart"/>
            <w:vAlign w:val="center"/>
          </w:tcPr>
          <w:p w14:paraId="47FD04D9" w14:textId="43F0E4B6" w:rsidR="002E3F72" w:rsidRDefault="002E3F72" w:rsidP="00F073D2">
            <w:pPr>
              <w:tabs>
                <w:tab w:val="left" w:pos="511"/>
                <w:tab w:val="center" w:pos="939"/>
              </w:tabs>
              <w:jc w:val="center"/>
              <w:rPr>
                <w:kern w:val="0"/>
                <w:sz w:val="18"/>
                <w:szCs w:val="18"/>
              </w:rPr>
            </w:pPr>
            <w:r>
              <w:rPr>
                <w:rFonts w:hint="eastAsia"/>
                <w:kern w:val="0"/>
                <w:sz w:val="18"/>
                <w:szCs w:val="18"/>
              </w:rPr>
              <w:t>效率指标</w:t>
            </w:r>
          </w:p>
        </w:tc>
        <w:tc>
          <w:tcPr>
            <w:tcW w:w="910" w:type="pct"/>
            <w:vAlign w:val="center"/>
          </w:tcPr>
          <w:p w14:paraId="50AFD91D" w14:textId="0B83045E" w:rsidR="002E3F72" w:rsidRDefault="002E3F72" w:rsidP="00F073D2">
            <w:pPr>
              <w:jc w:val="center"/>
              <w:rPr>
                <w:kern w:val="0"/>
                <w:sz w:val="18"/>
                <w:szCs w:val="18"/>
              </w:rPr>
            </w:pPr>
            <w:r>
              <w:rPr>
                <w:rFonts w:hint="eastAsia"/>
                <w:kern w:val="0"/>
                <w:sz w:val="18"/>
                <w:szCs w:val="18"/>
              </w:rPr>
              <w:t>产销差率</w:t>
            </w:r>
          </w:p>
        </w:tc>
        <w:tc>
          <w:tcPr>
            <w:tcW w:w="3255" w:type="pct"/>
            <w:vAlign w:val="center"/>
          </w:tcPr>
          <w:p w14:paraId="0529170A" w14:textId="77777777" w:rsidR="00904A7B" w:rsidRDefault="002E3F72" w:rsidP="00F073D2">
            <w:pPr>
              <w:rPr>
                <w:sz w:val="18"/>
                <w:szCs w:val="18"/>
              </w:rPr>
            </w:pPr>
            <w:r w:rsidRPr="00DC4A36">
              <w:rPr>
                <w:rFonts w:hint="eastAsia"/>
                <w:sz w:val="18"/>
                <w:szCs w:val="18"/>
              </w:rPr>
              <w:t>I</w:t>
            </w:r>
            <w:r w:rsidRPr="00DC4A36">
              <w:rPr>
                <w:rFonts w:hint="eastAsia"/>
                <w:sz w:val="18"/>
                <w:szCs w:val="18"/>
              </w:rPr>
              <w:t>区</w:t>
            </w:r>
            <w:r w:rsidR="00DC4A36" w:rsidRPr="00DC4A36">
              <w:rPr>
                <w:rFonts w:hint="eastAsia"/>
                <w:sz w:val="18"/>
                <w:szCs w:val="18"/>
              </w:rPr>
              <w:t>，</w:t>
            </w:r>
            <w:r w:rsidRPr="00DC4A36">
              <w:rPr>
                <w:rFonts w:hint="eastAsia"/>
                <w:kern w:val="0"/>
                <w:sz w:val="18"/>
                <w:szCs w:val="18"/>
              </w:rPr>
              <w:t>产销差率</w:t>
            </w:r>
            <w:r w:rsidR="00125515">
              <w:rPr>
                <w:rFonts w:hint="eastAsia"/>
                <w:sz w:val="18"/>
                <w:szCs w:val="18"/>
              </w:rPr>
              <w:t>≤</w:t>
            </w:r>
            <w:r w:rsidR="000A0CDF">
              <w:rPr>
                <w:sz w:val="18"/>
                <w:szCs w:val="18"/>
              </w:rPr>
              <w:t>12</w:t>
            </w:r>
            <w:r w:rsidRPr="00DC4A36">
              <w:rPr>
                <w:rFonts w:hint="eastAsia"/>
                <w:sz w:val="18"/>
                <w:szCs w:val="18"/>
              </w:rPr>
              <w:t>%</w:t>
            </w:r>
            <w:r w:rsidR="00125515">
              <w:rPr>
                <w:rFonts w:hint="eastAsia"/>
                <w:sz w:val="18"/>
                <w:szCs w:val="18"/>
              </w:rPr>
              <w:t>，</w:t>
            </w:r>
            <w:r w:rsidR="00DC4A36" w:rsidRPr="00DC4A36">
              <w:rPr>
                <w:rFonts w:hint="eastAsia"/>
                <w:sz w:val="18"/>
                <w:szCs w:val="18"/>
              </w:rPr>
              <w:t>II</w:t>
            </w:r>
            <w:r w:rsidR="00DC4A36" w:rsidRPr="00DC4A36">
              <w:rPr>
                <w:rFonts w:hint="eastAsia"/>
                <w:sz w:val="18"/>
                <w:szCs w:val="18"/>
              </w:rPr>
              <w:t>区，</w:t>
            </w:r>
            <w:r w:rsidR="00125515">
              <w:rPr>
                <w:rFonts w:hint="eastAsia"/>
                <w:sz w:val="18"/>
                <w:szCs w:val="18"/>
              </w:rPr>
              <w:t>≤</w:t>
            </w:r>
            <w:r w:rsidR="000A0CDF">
              <w:rPr>
                <w:sz w:val="18"/>
                <w:szCs w:val="18"/>
              </w:rPr>
              <w:t>14</w:t>
            </w:r>
            <w:r w:rsidR="00DC4A36" w:rsidRPr="00DC4A36">
              <w:rPr>
                <w:rFonts w:hint="eastAsia"/>
                <w:sz w:val="18"/>
                <w:szCs w:val="18"/>
              </w:rPr>
              <w:t>%</w:t>
            </w:r>
            <w:r w:rsidR="00125515">
              <w:rPr>
                <w:rFonts w:hint="eastAsia"/>
                <w:sz w:val="18"/>
                <w:szCs w:val="18"/>
              </w:rPr>
              <w:t>，</w:t>
            </w:r>
            <w:r w:rsidRPr="00DC4A36">
              <w:rPr>
                <w:rFonts w:hint="eastAsia"/>
                <w:sz w:val="18"/>
                <w:szCs w:val="18"/>
              </w:rPr>
              <w:t>III</w:t>
            </w:r>
            <w:r w:rsidRPr="00DC4A36">
              <w:rPr>
                <w:rFonts w:hint="eastAsia"/>
                <w:sz w:val="18"/>
                <w:szCs w:val="18"/>
              </w:rPr>
              <w:t>区，</w:t>
            </w:r>
            <w:r w:rsidR="00125515">
              <w:rPr>
                <w:rFonts w:hint="eastAsia"/>
                <w:sz w:val="18"/>
                <w:szCs w:val="18"/>
              </w:rPr>
              <w:t>≤</w:t>
            </w:r>
            <w:r w:rsidR="000A0CDF">
              <w:rPr>
                <w:sz w:val="18"/>
                <w:szCs w:val="18"/>
              </w:rPr>
              <w:t>16</w:t>
            </w:r>
            <w:r w:rsidRPr="00DC4A36">
              <w:rPr>
                <w:rFonts w:hint="eastAsia"/>
                <w:sz w:val="18"/>
                <w:szCs w:val="18"/>
              </w:rPr>
              <w:t>%</w:t>
            </w:r>
            <w:r w:rsidR="00125515">
              <w:rPr>
                <w:rFonts w:hint="eastAsia"/>
                <w:sz w:val="18"/>
                <w:szCs w:val="18"/>
              </w:rPr>
              <w:t>，</w:t>
            </w:r>
            <w:r w:rsidRPr="00DC4A36">
              <w:rPr>
                <w:rFonts w:hint="eastAsia"/>
                <w:sz w:val="18"/>
                <w:szCs w:val="18"/>
              </w:rPr>
              <w:t>IV</w:t>
            </w:r>
            <w:r w:rsidRPr="00DC4A36">
              <w:rPr>
                <w:rFonts w:hint="eastAsia"/>
                <w:sz w:val="18"/>
                <w:szCs w:val="18"/>
              </w:rPr>
              <w:t>区，</w:t>
            </w:r>
            <w:r w:rsidR="00125515">
              <w:rPr>
                <w:rFonts w:hint="eastAsia"/>
                <w:sz w:val="18"/>
                <w:szCs w:val="18"/>
              </w:rPr>
              <w:t>≤</w:t>
            </w:r>
            <w:r w:rsidR="000A0CDF">
              <w:rPr>
                <w:sz w:val="18"/>
                <w:szCs w:val="18"/>
              </w:rPr>
              <w:t>18</w:t>
            </w:r>
            <w:r w:rsidRPr="00DC4A36">
              <w:rPr>
                <w:sz w:val="18"/>
                <w:szCs w:val="18"/>
              </w:rPr>
              <w:t>%</w:t>
            </w:r>
            <w:r w:rsidR="00125515">
              <w:rPr>
                <w:rFonts w:hint="eastAsia"/>
                <w:sz w:val="18"/>
                <w:szCs w:val="18"/>
              </w:rPr>
              <w:t>，得</w:t>
            </w:r>
            <w:r w:rsidR="00125515">
              <w:rPr>
                <w:rFonts w:hint="eastAsia"/>
                <w:sz w:val="18"/>
                <w:szCs w:val="18"/>
              </w:rPr>
              <w:t>2</w:t>
            </w:r>
            <w:r w:rsidR="00125515">
              <w:rPr>
                <w:sz w:val="18"/>
                <w:szCs w:val="18"/>
              </w:rPr>
              <w:t>0</w:t>
            </w:r>
            <w:r w:rsidR="00125515">
              <w:rPr>
                <w:sz w:val="18"/>
                <w:szCs w:val="18"/>
              </w:rPr>
              <w:t>分；</w:t>
            </w:r>
          </w:p>
          <w:p w14:paraId="14658485" w14:textId="77777777" w:rsidR="00EC7BB7" w:rsidRPr="00904A7B" w:rsidRDefault="00904A7B" w:rsidP="00F073D2">
            <w:pPr>
              <w:rPr>
                <w:sz w:val="18"/>
                <w:szCs w:val="18"/>
              </w:rPr>
            </w:pPr>
            <w:r>
              <w:rPr>
                <w:sz w:val="18"/>
                <w:szCs w:val="18"/>
              </w:rPr>
              <w:t>且若未能达到设定节水目标值，扣</w:t>
            </w:r>
            <w:r>
              <w:rPr>
                <w:sz w:val="18"/>
                <w:szCs w:val="18"/>
              </w:rPr>
              <w:t>10</w:t>
            </w:r>
            <w:r>
              <w:rPr>
                <w:rFonts w:hint="eastAsia"/>
                <w:sz w:val="18"/>
                <w:szCs w:val="18"/>
              </w:rPr>
              <w:t>分；</w:t>
            </w:r>
          </w:p>
          <w:p w14:paraId="1599AA66" w14:textId="60D205E6" w:rsidR="002E3F72" w:rsidRDefault="002E3F72" w:rsidP="00F073D2">
            <w:pPr>
              <w:rPr>
                <w:kern w:val="0"/>
                <w:sz w:val="18"/>
                <w:szCs w:val="18"/>
              </w:rPr>
            </w:pPr>
            <w:r>
              <w:rPr>
                <w:rFonts w:hint="eastAsia"/>
                <w:kern w:val="0"/>
                <w:sz w:val="18"/>
                <w:szCs w:val="18"/>
              </w:rPr>
              <w:t>每增加</w:t>
            </w:r>
            <w:r w:rsidR="003B5ACD">
              <w:rPr>
                <w:kern w:val="0"/>
                <w:sz w:val="18"/>
                <w:szCs w:val="18"/>
              </w:rPr>
              <w:t>1</w:t>
            </w:r>
            <w:r>
              <w:rPr>
                <w:rFonts w:hint="eastAsia"/>
                <w:kern w:val="0"/>
                <w:sz w:val="18"/>
                <w:szCs w:val="18"/>
              </w:rPr>
              <w:t>%</w:t>
            </w:r>
            <w:r>
              <w:rPr>
                <w:rFonts w:hint="eastAsia"/>
                <w:kern w:val="0"/>
                <w:sz w:val="18"/>
                <w:szCs w:val="18"/>
              </w:rPr>
              <w:t>扣</w:t>
            </w:r>
            <w:r w:rsidR="003B5ACD">
              <w:rPr>
                <w:kern w:val="0"/>
                <w:sz w:val="18"/>
                <w:szCs w:val="18"/>
              </w:rPr>
              <w:t>5</w:t>
            </w:r>
            <w:r>
              <w:rPr>
                <w:rFonts w:hint="eastAsia"/>
                <w:kern w:val="0"/>
                <w:sz w:val="18"/>
                <w:szCs w:val="18"/>
              </w:rPr>
              <w:t>分</w:t>
            </w:r>
            <w:r w:rsidR="003B5ACD">
              <w:rPr>
                <w:rFonts w:hint="eastAsia"/>
                <w:kern w:val="0"/>
                <w:sz w:val="18"/>
                <w:szCs w:val="18"/>
              </w:rPr>
              <w:t>，直至扣完</w:t>
            </w:r>
            <w:r>
              <w:rPr>
                <w:rFonts w:hint="eastAsia"/>
                <w:kern w:val="0"/>
                <w:sz w:val="18"/>
                <w:szCs w:val="18"/>
              </w:rPr>
              <w:t>。</w:t>
            </w:r>
          </w:p>
        </w:tc>
        <w:tc>
          <w:tcPr>
            <w:tcW w:w="384" w:type="pct"/>
            <w:vAlign w:val="center"/>
          </w:tcPr>
          <w:p w14:paraId="432ADADA" w14:textId="74393A38" w:rsidR="002E3F72" w:rsidRDefault="000A0CDF" w:rsidP="00F073D2">
            <w:pPr>
              <w:jc w:val="center"/>
              <w:rPr>
                <w:kern w:val="0"/>
                <w:sz w:val="18"/>
                <w:szCs w:val="18"/>
              </w:rPr>
            </w:pPr>
            <w:r>
              <w:rPr>
                <w:kern w:val="0"/>
                <w:sz w:val="18"/>
                <w:szCs w:val="18"/>
              </w:rPr>
              <w:t>20</w:t>
            </w:r>
          </w:p>
        </w:tc>
      </w:tr>
      <w:tr w:rsidR="002E3F72" w14:paraId="0F19DDEA" w14:textId="77777777" w:rsidTr="006D709F">
        <w:trPr>
          <w:jc w:val="center"/>
        </w:trPr>
        <w:tc>
          <w:tcPr>
            <w:tcW w:w="451" w:type="pct"/>
            <w:vMerge/>
            <w:vAlign w:val="center"/>
          </w:tcPr>
          <w:p w14:paraId="447EE853" w14:textId="77777777" w:rsidR="002E3F72" w:rsidRDefault="002E3F72" w:rsidP="00F073D2">
            <w:pPr>
              <w:jc w:val="center"/>
              <w:rPr>
                <w:kern w:val="0"/>
                <w:sz w:val="18"/>
                <w:szCs w:val="18"/>
              </w:rPr>
            </w:pPr>
          </w:p>
        </w:tc>
        <w:tc>
          <w:tcPr>
            <w:tcW w:w="910" w:type="pct"/>
            <w:vAlign w:val="center"/>
          </w:tcPr>
          <w:p w14:paraId="53A3A0E7" w14:textId="527B653D" w:rsidR="002E3F72" w:rsidRDefault="002E3F72" w:rsidP="00F073D2">
            <w:pPr>
              <w:jc w:val="center"/>
              <w:rPr>
                <w:kern w:val="0"/>
                <w:sz w:val="18"/>
                <w:szCs w:val="18"/>
              </w:rPr>
            </w:pPr>
            <w:r>
              <w:rPr>
                <w:rFonts w:hint="eastAsia"/>
                <w:kern w:val="0"/>
                <w:sz w:val="18"/>
                <w:szCs w:val="18"/>
              </w:rPr>
              <w:t>自用水率</w:t>
            </w:r>
          </w:p>
        </w:tc>
        <w:tc>
          <w:tcPr>
            <w:tcW w:w="3255" w:type="pct"/>
            <w:vAlign w:val="center"/>
          </w:tcPr>
          <w:p w14:paraId="47609536" w14:textId="36957A48" w:rsidR="002E3F72" w:rsidRDefault="002E3F72" w:rsidP="00125515">
            <w:pPr>
              <w:rPr>
                <w:kern w:val="0"/>
                <w:sz w:val="18"/>
                <w:szCs w:val="18"/>
              </w:rPr>
            </w:pPr>
            <w:r>
              <w:rPr>
                <w:rFonts w:hint="eastAsia"/>
                <w:kern w:val="0"/>
                <w:sz w:val="18"/>
                <w:szCs w:val="18"/>
              </w:rPr>
              <w:t>I</w:t>
            </w:r>
            <w:r>
              <w:rPr>
                <w:rFonts w:hint="eastAsia"/>
                <w:kern w:val="0"/>
                <w:sz w:val="18"/>
                <w:szCs w:val="18"/>
              </w:rPr>
              <w:t>区、</w:t>
            </w:r>
            <w:r>
              <w:rPr>
                <w:rFonts w:hint="eastAsia"/>
                <w:kern w:val="0"/>
                <w:sz w:val="18"/>
                <w:szCs w:val="18"/>
              </w:rPr>
              <w:t>II</w:t>
            </w:r>
            <w:r>
              <w:rPr>
                <w:rFonts w:hint="eastAsia"/>
                <w:kern w:val="0"/>
                <w:sz w:val="18"/>
                <w:szCs w:val="18"/>
              </w:rPr>
              <w:t>区自用水率</w:t>
            </w:r>
            <w:r w:rsidR="00125515">
              <w:rPr>
                <w:rFonts w:hint="eastAsia"/>
                <w:sz w:val="18"/>
                <w:szCs w:val="18"/>
              </w:rPr>
              <w:t>≤</w:t>
            </w:r>
            <w:r>
              <w:rPr>
                <w:rFonts w:hint="eastAsia"/>
                <w:kern w:val="0"/>
                <w:sz w:val="18"/>
                <w:szCs w:val="18"/>
              </w:rPr>
              <w:t>3</w:t>
            </w:r>
            <w:r>
              <w:rPr>
                <w:kern w:val="0"/>
                <w:sz w:val="18"/>
                <w:szCs w:val="18"/>
              </w:rPr>
              <w:t>%</w:t>
            </w:r>
            <w:r w:rsidR="00125515">
              <w:rPr>
                <w:rFonts w:hint="eastAsia"/>
                <w:kern w:val="0"/>
                <w:sz w:val="18"/>
                <w:szCs w:val="18"/>
              </w:rPr>
              <w:t>，</w:t>
            </w:r>
            <w:r>
              <w:rPr>
                <w:rFonts w:hint="eastAsia"/>
                <w:kern w:val="0"/>
                <w:sz w:val="18"/>
                <w:szCs w:val="18"/>
              </w:rPr>
              <w:t>III</w:t>
            </w:r>
            <w:r>
              <w:rPr>
                <w:rFonts w:hint="eastAsia"/>
                <w:kern w:val="0"/>
                <w:sz w:val="18"/>
                <w:szCs w:val="18"/>
              </w:rPr>
              <w:t>区、</w:t>
            </w:r>
            <w:r>
              <w:rPr>
                <w:rFonts w:hint="eastAsia"/>
                <w:kern w:val="0"/>
                <w:sz w:val="18"/>
                <w:szCs w:val="18"/>
              </w:rPr>
              <w:t>IV</w:t>
            </w:r>
            <w:r>
              <w:rPr>
                <w:rFonts w:hint="eastAsia"/>
                <w:kern w:val="0"/>
                <w:sz w:val="18"/>
                <w:szCs w:val="18"/>
              </w:rPr>
              <w:t>区自用水率</w:t>
            </w:r>
            <w:r w:rsidR="00125515">
              <w:rPr>
                <w:rFonts w:hint="eastAsia"/>
                <w:sz w:val="18"/>
                <w:szCs w:val="18"/>
              </w:rPr>
              <w:t>≤</w:t>
            </w:r>
            <w:r>
              <w:rPr>
                <w:kern w:val="0"/>
                <w:sz w:val="18"/>
                <w:szCs w:val="18"/>
              </w:rPr>
              <w:t>4</w:t>
            </w:r>
            <w:r>
              <w:rPr>
                <w:rFonts w:hint="eastAsia"/>
                <w:kern w:val="0"/>
                <w:sz w:val="18"/>
                <w:szCs w:val="18"/>
              </w:rPr>
              <w:t>%</w:t>
            </w:r>
            <w:r w:rsidR="00125515">
              <w:rPr>
                <w:rFonts w:hint="eastAsia"/>
                <w:kern w:val="0"/>
                <w:sz w:val="18"/>
                <w:szCs w:val="18"/>
              </w:rPr>
              <w:t>，得</w:t>
            </w:r>
            <w:r w:rsidR="00125515">
              <w:rPr>
                <w:rFonts w:hint="eastAsia"/>
                <w:kern w:val="0"/>
                <w:sz w:val="18"/>
                <w:szCs w:val="18"/>
              </w:rPr>
              <w:t>1</w:t>
            </w:r>
            <w:r w:rsidR="00125515">
              <w:rPr>
                <w:kern w:val="0"/>
                <w:sz w:val="18"/>
                <w:szCs w:val="18"/>
              </w:rPr>
              <w:t>0</w:t>
            </w:r>
            <w:r w:rsidR="00125515">
              <w:rPr>
                <w:kern w:val="0"/>
                <w:sz w:val="18"/>
                <w:szCs w:val="18"/>
              </w:rPr>
              <w:t>分</w:t>
            </w:r>
            <w:r w:rsidR="00904A7B">
              <w:rPr>
                <w:rFonts w:hint="eastAsia"/>
                <w:kern w:val="0"/>
                <w:sz w:val="18"/>
                <w:szCs w:val="18"/>
              </w:rPr>
              <w:t>；</w:t>
            </w:r>
            <w:r>
              <w:rPr>
                <w:rFonts w:hint="eastAsia"/>
                <w:kern w:val="0"/>
                <w:sz w:val="18"/>
                <w:szCs w:val="18"/>
              </w:rPr>
              <w:t>每</w:t>
            </w:r>
            <w:r w:rsidR="003B5ACD">
              <w:rPr>
                <w:rFonts w:hint="eastAsia"/>
                <w:kern w:val="0"/>
                <w:sz w:val="18"/>
                <w:szCs w:val="18"/>
              </w:rPr>
              <w:t>增加</w:t>
            </w:r>
            <w:r>
              <w:rPr>
                <w:kern w:val="0"/>
                <w:sz w:val="18"/>
                <w:szCs w:val="18"/>
              </w:rPr>
              <w:t>1%</w:t>
            </w:r>
            <w:r>
              <w:rPr>
                <w:rFonts w:hint="eastAsia"/>
                <w:kern w:val="0"/>
                <w:sz w:val="18"/>
                <w:szCs w:val="18"/>
              </w:rPr>
              <w:t>扣</w:t>
            </w:r>
            <w:r w:rsidR="003B5ACD">
              <w:rPr>
                <w:kern w:val="0"/>
                <w:sz w:val="18"/>
                <w:szCs w:val="18"/>
              </w:rPr>
              <w:t>5</w:t>
            </w:r>
            <w:r>
              <w:rPr>
                <w:rFonts w:hint="eastAsia"/>
                <w:kern w:val="0"/>
                <w:sz w:val="18"/>
                <w:szCs w:val="18"/>
              </w:rPr>
              <w:t>分，直至扣完。</w:t>
            </w:r>
          </w:p>
        </w:tc>
        <w:tc>
          <w:tcPr>
            <w:tcW w:w="384" w:type="pct"/>
            <w:vAlign w:val="center"/>
          </w:tcPr>
          <w:p w14:paraId="5F49038B" w14:textId="1F80E9C9" w:rsidR="002E3F72" w:rsidRDefault="002E3F72" w:rsidP="00F073D2">
            <w:pPr>
              <w:jc w:val="center"/>
              <w:rPr>
                <w:kern w:val="0"/>
                <w:sz w:val="18"/>
                <w:szCs w:val="18"/>
              </w:rPr>
            </w:pPr>
            <w:r>
              <w:rPr>
                <w:kern w:val="0"/>
                <w:sz w:val="18"/>
                <w:szCs w:val="18"/>
              </w:rPr>
              <w:t>10</w:t>
            </w:r>
          </w:p>
        </w:tc>
      </w:tr>
      <w:tr w:rsidR="002E3F72" w14:paraId="3FA455C8" w14:textId="77777777" w:rsidTr="006D709F">
        <w:trPr>
          <w:trHeight w:val="315"/>
          <w:jc w:val="center"/>
        </w:trPr>
        <w:tc>
          <w:tcPr>
            <w:tcW w:w="451" w:type="pct"/>
            <w:vAlign w:val="center"/>
          </w:tcPr>
          <w:p w14:paraId="369AD4E3" w14:textId="2A8D9BBD" w:rsidR="002E3F72" w:rsidRDefault="002E3F72" w:rsidP="00F073D2">
            <w:pPr>
              <w:tabs>
                <w:tab w:val="left" w:pos="511"/>
                <w:tab w:val="center" w:pos="939"/>
              </w:tabs>
              <w:jc w:val="center"/>
              <w:rPr>
                <w:kern w:val="0"/>
                <w:sz w:val="18"/>
                <w:szCs w:val="18"/>
              </w:rPr>
            </w:pPr>
            <w:r>
              <w:rPr>
                <w:rFonts w:hint="eastAsia"/>
                <w:kern w:val="0"/>
                <w:sz w:val="18"/>
                <w:szCs w:val="18"/>
              </w:rPr>
              <w:t>效益指标</w:t>
            </w:r>
          </w:p>
        </w:tc>
        <w:tc>
          <w:tcPr>
            <w:tcW w:w="910" w:type="pct"/>
            <w:vAlign w:val="center"/>
          </w:tcPr>
          <w:p w14:paraId="6CE5D0B1" w14:textId="159C5C55" w:rsidR="002E3F72" w:rsidRDefault="002E3F72" w:rsidP="00F073D2">
            <w:pPr>
              <w:tabs>
                <w:tab w:val="left" w:pos="511"/>
                <w:tab w:val="center" w:pos="939"/>
              </w:tabs>
              <w:jc w:val="center"/>
              <w:rPr>
                <w:kern w:val="0"/>
                <w:sz w:val="18"/>
                <w:szCs w:val="18"/>
              </w:rPr>
            </w:pPr>
            <w:r>
              <w:rPr>
                <w:rFonts w:hint="eastAsia"/>
                <w:kern w:val="0"/>
                <w:sz w:val="18"/>
                <w:szCs w:val="18"/>
              </w:rPr>
              <w:t>售水运营成本</w:t>
            </w:r>
          </w:p>
        </w:tc>
        <w:tc>
          <w:tcPr>
            <w:tcW w:w="3255" w:type="pct"/>
            <w:vAlign w:val="center"/>
          </w:tcPr>
          <w:p w14:paraId="2CD0A468" w14:textId="094D845C" w:rsidR="002E3F72" w:rsidRDefault="002E3F72" w:rsidP="00F073D2">
            <w:pPr>
              <w:rPr>
                <w:kern w:val="0"/>
                <w:sz w:val="18"/>
                <w:szCs w:val="18"/>
              </w:rPr>
            </w:pPr>
            <w:r>
              <w:rPr>
                <w:rFonts w:hint="eastAsia"/>
                <w:kern w:val="0"/>
                <w:sz w:val="18"/>
                <w:szCs w:val="18"/>
              </w:rPr>
              <w:t>售水运营成本≤</w:t>
            </w:r>
            <w:r>
              <w:rPr>
                <w:rFonts w:hint="eastAsia"/>
                <w:kern w:val="0"/>
                <w:sz w:val="18"/>
                <w:szCs w:val="18"/>
              </w:rPr>
              <w:t>1</w:t>
            </w:r>
            <w:r>
              <w:rPr>
                <w:rFonts w:hint="eastAsia"/>
                <w:kern w:val="0"/>
                <w:sz w:val="18"/>
                <w:szCs w:val="18"/>
              </w:rPr>
              <w:t>元</w:t>
            </w:r>
            <w:r>
              <w:rPr>
                <w:rFonts w:hint="eastAsia"/>
                <w:kern w:val="0"/>
                <w:sz w:val="18"/>
                <w:szCs w:val="18"/>
              </w:rPr>
              <w:t>/m</w:t>
            </w:r>
            <w:r>
              <w:rPr>
                <w:rFonts w:hint="eastAsia"/>
                <w:kern w:val="0"/>
                <w:sz w:val="18"/>
                <w:szCs w:val="18"/>
                <w:vertAlign w:val="superscript"/>
              </w:rPr>
              <w:t>3</w:t>
            </w:r>
            <w:r>
              <w:rPr>
                <w:rFonts w:hint="eastAsia"/>
                <w:kern w:val="0"/>
                <w:sz w:val="18"/>
                <w:szCs w:val="18"/>
              </w:rPr>
              <w:t>，得</w:t>
            </w:r>
            <w:r w:rsidR="003B5ACD">
              <w:rPr>
                <w:kern w:val="0"/>
                <w:sz w:val="18"/>
                <w:szCs w:val="18"/>
              </w:rPr>
              <w:t>1</w:t>
            </w:r>
            <w:r w:rsidR="000A0CDF">
              <w:rPr>
                <w:kern w:val="0"/>
                <w:sz w:val="18"/>
                <w:szCs w:val="18"/>
              </w:rPr>
              <w:t>0</w:t>
            </w:r>
            <w:r w:rsidR="003B5ACD">
              <w:rPr>
                <w:rFonts w:hint="eastAsia"/>
                <w:kern w:val="0"/>
                <w:sz w:val="18"/>
                <w:szCs w:val="18"/>
              </w:rPr>
              <w:t>分</w:t>
            </w:r>
            <w:r w:rsidR="00904A7B">
              <w:rPr>
                <w:rFonts w:hint="eastAsia"/>
                <w:kern w:val="0"/>
                <w:sz w:val="18"/>
                <w:szCs w:val="18"/>
              </w:rPr>
              <w:t>；</w:t>
            </w:r>
            <w:r>
              <w:rPr>
                <w:rFonts w:hint="eastAsia"/>
                <w:kern w:val="0"/>
                <w:sz w:val="18"/>
                <w:szCs w:val="18"/>
              </w:rPr>
              <w:t>每增加</w:t>
            </w:r>
            <w:r>
              <w:rPr>
                <w:rFonts w:hint="eastAsia"/>
                <w:kern w:val="0"/>
                <w:sz w:val="18"/>
                <w:szCs w:val="18"/>
              </w:rPr>
              <w:t>0.5</w:t>
            </w:r>
            <w:r>
              <w:rPr>
                <w:rFonts w:hint="eastAsia"/>
                <w:kern w:val="0"/>
                <w:sz w:val="18"/>
                <w:szCs w:val="18"/>
              </w:rPr>
              <w:t>元</w:t>
            </w:r>
            <w:r>
              <w:rPr>
                <w:rFonts w:hint="eastAsia"/>
                <w:kern w:val="0"/>
                <w:sz w:val="18"/>
                <w:szCs w:val="18"/>
              </w:rPr>
              <w:t>/m</w:t>
            </w:r>
            <w:r>
              <w:rPr>
                <w:rFonts w:hint="eastAsia"/>
                <w:kern w:val="0"/>
                <w:sz w:val="18"/>
                <w:szCs w:val="18"/>
                <w:vertAlign w:val="superscript"/>
              </w:rPr>
              <w:t>3</w:t>
            </w:r>
            <w:r>
              <w:rPr>
                <w:rFonts w:hint="eastAsia"/>
                <w:kern w:val="0"/>
                <w:sz w:val="18"/>
                <w:szCs w:val="18"/>
              </w:rPr>
              <w:t>扣</w:t>
            </w:r>
            <w:r w:rsidR="00904A7B">
              <w:rPr>
                <w:kern w:val="0"/>
                <w:sz w:val="18"/>
                <w:szCs w:val="18"/>
              </w:rPr>
              <w:t>5</w:t>
            </w:r>
            <w:r>
              <w:rPr>
                <w:rFonts w:hint="eastAsia"/>
                <w:kern w:val="0"/>
                <w:sz w:val="18"/>
                <w:szCs w:val="18"/>
              </w:rPr>
              <w:t>分，</w:t>
            </w:r>
            <w:r w:rsidR="00904A7B">
              <w:rPr>
                <w:rFonts w:hint="eastAsia"/>
                <w:kern w:val="0"/>
                <w:sz w:val="18"/>
                <w:szCs w:val="18"/>
              </w:rPr>
              <w:t>直至扣完。</w:t>
            </w:r>
          </w:p>
        </w:tc>
        <w:tc>
          <w:tcPr>
            <w:tcW w:w="384" w:type="pct"/>
            <w:vAlign w:val="center"/>
          </w:tcPr>
          <w:p w14:paraId="5B3FF4EF" w14:textId="7DDB6821" w:rsidR="002E3F72" w:rsidRDefault="003B5ACD" w:rsidP="000A0CDF">
            <w:pPr>
              <w:jc w:val="center"/>
              <w:rPr>
                <w:kern w:val="0"/>
                <w:sz w:val="18"/>
                <w:szCs w:val="18"/>
              </w:rPr>
            </w:pPr>
            <w:r>
              <w:rPr>
                <w:kern w:val="0"/>
                <w:sz w:val="18"/>
                <w:szCs w:val="18"/>
              </w:rPr>
              <w:t>1</w:t>
            </w:r>
            <w:r w:rsidR="000A0CDF">
              <w:rPr>
                <w:kern w:val="0"/>
                <w:sz w:val="18"/>
                <w:szCs w:val="18"/>
              </w:rPr>
              <w:t>0</w:t>
            </w:r>
          </w:p>
        </w:tc>
      </w:tr>
    </w:tbl>
    <w:p w14:paraId="410ED98B" w14:textId="77777777" w:rsidR="00552E71" w:rsidRDefault="00552E71" w:rsidP="00F073D2"/>
    <w:p w14:paraId="71BC74A5" w14:textId="4E6972C7" w:rsidR="00552E71" w:rsidRDefault="00552E71" w:rsidP="00552E71">
      <w:pPr>
        <w:jc w:val="center"/>
      </w:pPr>
      <w:r>
        <w:rPr>
          <w:rFonts w:eastAsia="黑体" w:hint="eastAsia"/>
          <w:b/>
          <w:bCs/>
        </w:rPr>
        <w:t>表</w:t>
      </w:r>
      <w:r w:rsidR="007B35F7">
        <w:rPr>
          <w:rFonts w:eastAsia="黑体"/>
          <w:b/>
          <w:bCs/>
        </w:rPr>
        <w:t>5</w:t>
      </w:r>
      <w:r w:rsidR="00DC19F5">
        <w:rPr>
          <w:rFonts w:eastAsia="黑体"/>
          <w:b/>
          <w:bCs/>
        </w:rPr>
        <w:t xml:space="preserve"> </w:t>
      </w:r>
      <w:r>
        <w:rPr>
          <w:rFonts w:eastAsia="黑体"/>
          <w:b/>
          <w:bCs/>
        </w:rPr>
        <w:t>供水绩效</w:t>
      </w:r>
      <w:r>
        <w:rPr>
          <w:rFonts w:eastAsia="黑体" w:hint="eastAsia"/>
          <w:b/>
          <w:bCs/>
        </w:rPr>
        <w:t>过程</w:t>
      </w:r>
      <w:r>
        <w:rPr>
          <w:rFonts w:eastAsia="黑体"/>
          <w:b/>
          <w:bCs/>
        </w:rPr>
        <w:t>指标及评价方法</w:t>
      </w:r>
    </w:p>
    <w:tbl>
      <w:tblPr>
        <w:tblStyle w:val="aff9"/>
        <w:tblW w:w="5000" w:type="pct"/>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745"/>
        <w:gridCol w:w="1513"/>
        <w:gridCol w:w="5374"/>
        <w:gridCol w:w="644"/>
      </w:tblGrid>
      <w:tr w:rsidR="00552E71" w14:paraId="433B115E" w14:textId="77777777" w:rsidTr="00F073D2">
        <w:tc>
          <w:tcPr>
            <w:tcW w:w="1364" w:type="pct"/>
            <w:gridSpan w:val="2"/>
            <w:vAlign w:val="center"/>
          </w:tcPr>
          <w:p w14:paraId="65D3E543" w14:textId="77777777" w:rsidR="00552E71" w:rsidRDefault="00552E71" w:rsidP="00F073D2">
            <w:pPr>
              <w:jc w:val="center"/>
              <w:rPr>
                <w:b/>
                <w:kern w:val="0"/>
                <w:sz w:val="18"/>
                <w:szCs w:val="18"/>
              </w:rPr>
            </w:pPr>
            <w:r>
              <w:rPr>
                <w:b/>
                <w:kern w:val="0"/>
                <w:sz w:val="18"/>
                <w:szCs w:val="18"/>
              </w:rPr>
              <w:t>评价指标</w:t>
            </w:r>
          </w:p>
        </w:tc>
        <w:tc>
          <w:tcPr>
            <w:tcW w:w="3247" w:type="pct"/>
            <w:vAlign w:val="center"/>
          </w:tcPr>
          <w:p w14:paraId="0D0F16FB" w14:textId="77777777" w:rsidR="00552E71" w:rsidRDefault="00552E71" w:rsidP="00F073D2">
            <w:pPr>
              <w:jc w:val="center"/>
              <w:rPr>
                <w:b/>
                <w:kern w:val="0"/>
                <w:sz w:val="18"/>
                <w:szCs w:val="18"/>
              </w:rPr>
            </w:pPr>
            <w:r>
              <w:rPr>
                <w:rFonts w:hint="eastAsia"/>
                <w:b/>
                <w:kern w:val="0"/>
                <w:sz w:val="18"/>
                <w:szCs w:val="18"/>
              </w:rPr>
              <w:t>评价标准</w:t>
            </w:r>
          </w:p>
        </w:tc>
        <w:tc>
          <w:tcPr>
            <w:tcW w:w="389" w:type="pct"/>
            <w:vAlign w:val="center"/>
          </w:tcPr>
          <w:p w14:paraId="16F15448" w14:textId="77777777" w:rsidR="00552E71" w:rsidRDefault="002E3F72" w:rsidP="00F073D2">
            <w:pPr>
              <w:jc w:val="center"/>
              <w:rPr>
                <w:b/>
                <w:kern w:val="0"/>
                <w:sz w:val="18"/>
                <w:szCs w:val="18"/>
              </w:rPr>
            </w:pPr>
            <w:r>
              <w:rPr>
                <w:rFonts w:hint="eastAsia"/>
                <w:b/>
                <w:kern w:val="0"/>
                <w:sz w:val="18"/>
                <w:szCs w:val="18"/>
              </w:rPr>
              <w:t>指标</w:t>
            </w:r>
            <w:r w:rsidR="00552E71">
              <w:rPr>
                <w:rFonts w:hint="eastAsia"/>
                <w:b/>
                <w:kern w:val="0"/>
                <w:sz w:val="18"/>
                <w:szCs w:val="18"/>
              </w:rPr>
              <w:t>分值</w:t>
            </w:r>
          </w:p>
        </w:tc>
      </w:tr>
      <w:tr w:rsidR="00552E71" w14:paraId="60B2BF92" w14:textId="77777777" w:rsidTr="006D709F">
        <w:tblPrEx>
          <w:jc w:val="center"/>
        </w:tblPrEx>
        <w:trPr>
          <w:jc w:val="center"/>
        </w:trPr>
        <w:tc>
          <w:tcPr>
            <w:tcW w:w="450" w:type="pct"/>
            <w:vMerge w:val="restart"/>
            <w:vAlign w:val="center"/>
          </w:tcPr>
          <w:p w14:paraId="66597D71" w14:textId="0F5E583E" w:rsidR="00552E71" w:rsidRDefault="00552E71" w:rsidP="00F51F00">
            <w:pPr>
              <w:tabs>
                <w:tab w:val="left" w:pos="511"/>
                <w:tab w:val="center" w:pos="939"/>
              </w:tabs>
              <w:jc w:val="center"/>
              <w:rPr>
                <w:kern w:val="0"/>
                <w:sz w:val="18"/>
                <w:szCs w:val="18"/>
              </w:rPr>
            </w:pPr>
            <w:r>
              <w:rPr>
                <w:rFonts w:hint="eastAsia"/>
                <w:kern w:val="0"/>
                <w:sz w:val="18"/>
                <w:szCs w:val="18"/>
              </w:rPr>
              <w:t>管理指标</w:t>
            </w:r>
          </w:p>
        </w:tc>
        <w:tc>
          <w:tcPr>
            <w:tcW w:w="914" w:type="pct"/>
            <w:vAlign w:val="center"/>
          </w:tcPr>
          <w:p w14:paraId="122E5256" w14:textId="316C0031" w:rsidR="00552E71" w:rsidRDefault="00552E71" w:rsidP="00F073D2">
            <w:pPr>
              <w:jc w:val="center"/>
              <w:rPr>
                <w:kern w:val="0"/>
                <w:sz w:val="18"/>
                <w:szCs w:val="18"/>
              </w:rPr>
            </w:pPr>
            <w:r>
              <w:rPr>
                <w:rFonts w:hint="eastAsia"/>
                <w:kern w:val="0"/>
                <w:sz w:val="18"/>
                <w:szCs w:val="18"/>
              </w:rPr>
              <w:t>管理制度</w:t>
            </w:r>
          </w:p>
        </w:tc>
        <w:tc>
          <w:tcPr>
            <w:tcW w:w="3247" w:type="pct"/>
            <w:vAlign w:val="center"/>
          </w:tcPr>
          <w:p w14:paraId="16197181" w14:textId="77777777" w:rsidR="00EB6C8B" w:rsidRDefault="00EB6C8B" w:rsidP="00EB6C8B">
            <w:pPr>
              <w:rPr>
                <w:sz w:val="18"/>
                <w:szCs w:val="18"/>
              </w:rPr>
            </w:pPr>
            <w:r>
              <w:rPr>
                <w:sz w:val="18"/>
                <w:szCs w:val="18"/>
              </w:rPr>
              <w:t>有节水管理相关文件、节水管理制度、设施维护保养制度</w:t>
            </w:r>
            <w:r>
              <w:rPr>
                <w:rFonts w:hint="eastAsia"/>
                <w:sz w:val="18"/>
                <w:szCs w:val="18"/>
              </w:rPr>
              <w:t>并实施</w:t>
            </w:r>
            <w:r>
              <w:rPr>
                <w:sz w:val="18"/>
                <w:szCs w:val="18"/>
              </w:rPr>
              <w:t>，制度应系统、科学、适用、有效，资料完整得</w:t>
            </w:r>
            <w:r>
              <w:rPr>
                <w:sz w:val="18"/>
                <w:szCs w:val="18"/>
              </w:rPr>
              <w:t>2</w:t>
            </w:r>
            <w:r>
              <w:rPr>
                <w:sz w:val="18"/>
                <w:szCs w:val="18"/>
              </w:rPr>
              <w:t>分；</w:t>
            </w:r>
          </w:p>
          <w:p w14:paraId="2B0DFCDA" w14:textId="08AA1356" w:rsidR="00552E71" w:rsidRDefault="00EB6C8B" w:rsidP="00F073D2">
            <w:pPr>
              <w:jc w:val="left"/>
              <w:rPr>
                <w:kern w:val="0"/>
                <w:sz w:val="18"/>
                <w:szCs w:val="18"/>
              </w:rPr>
            </w:pPr>
            <w:r>
              <w:rPr>
                <w:sz w:val="18"/>
                <w:szCs w:val="18"/>
              </w:rPr>
              <w:t>有健全的节水统计制度，供</w:t>
            </w:r>
            <w:r>
              <w:rPr>
                <w:rFonts w:hint="eastAsia"/>
                <w:sz w:val="18"/>
                <w:szCs w:val="18"/>
              </w:rPr>
              <w:t>用水统计台账信息完整，</w:t>
            </w:r>
            <w:r>
              <w:rPr>
                <w:sz w:val="18"/>
                <w:szCs w:val="18"/>
              </w:rPr>
              <w:t>得</w:t>
            </w:r>
            <w:r>
              <w:rPr>
                <w:sz w:val="18"/>
                <w:szCs w:val="18"/>
              </w:rPr>
              <w:t>2</w:t>
            </w:r>
            <w:r>
              <w:rPr>
                <w:sz w:val="18"/>
                <w:szCs w:val="18"/>
              </w:rPr>
              <w:t>分。</w:t>
            </w:r>
          </w:p>
        </w:tc>
        <w:tc>
          <w:tcPr>
            <w:tcW w:w="389" w:type="pct"/>
            <w:vAlign w:val="center"/>
          </w:tcPr>
          <w:p w14:paraId="52AA0C9D" w14:textId="77777777" w:rsidR="00552E71" w:rsidRDefault="00552E71" w:rsidP="00F073D2">
            <w:pPr>
              <w:jc w:val="center"/>
              <w:rPr>
                <w:bCs/>
                <w:kern w:val="0"/>
                <w:sz w:val="18"/>
                <w:szCs w:val="18"/>
              </w:rPr>
            </w:pPr>
            <w:r>
              <w:rPr>
                <w:rFonts w:hint="eastAsia"/>
                <w:bCs/>
                <w:kern w:val="0"/>
                <w:sz w:val="18"/>
                <w:szCs w:val="18"/>
              </w:rPr>
              <w:t>4</w:t>
            </w:r>
          </w:p>
        </w:tc>
      </w:tr>
      <w:tr w:rsidR="006E1084" w14:paraId="46088B38" w14:textId="77777777" w:rsidTr="006D709F">
        <w:tblPrEx>
          <w:jc w:val="center"/>
        </w:tblPrEx>
        <w:trPr>
          <w:jc w:val="center"/>
        </w:trPr>
        <w:tc>
          <w:tcPr>
            <w:tcW w:w="450" w:type="pct"/>
            <w:vMerge/>
            <w:vAlign w:val="center"/>
          </w:tcPr>
          <w:p w14:paraId="446C2A64" w14:textId="77777777" w:rsidR="006E1084" w:rsidRDefault="006E1084" w:rsidP="00F073D2">
            <w:pPr>
              <w:tabs>
                <w:tab w:val="left" w:pos="511"/>
                <w:tab w:val="center" w:pos="939"/>
              </w:tabs>
              <w:jc w:val="center"/>
              <w:rPr>
                <w:kern w:val="0"/>
                <w:sz w:val="18"/>
                <w:szCs w:val="18"/>
              </w:rPr>
            </w:pPr>
          </w:p>
        </w:tc>
        <w:tc>
          <w:tcPr>
            <w:tcW w:w="914" w:type="pct"/>
            <w:vAlign w:val="center"/>
          </w:tcPr>
          <w:p w14:paraId="04A31CD1" w14:textId="77777777" w:rsidR="006E1084" w:rsidRDefault="006E1084" w:rsidP="00F073D2">
            <w:pPr>
              <w:jc w:val="center"/>
              <w:rPr>
                <w:kern w:val="0"/>
                <w:sz w:val="18"/>
                <w:szCs w:val="18"/>
              </w:rPr>
            </w:pPr>
            <w:r>
              <w:rPr>
                <w:sz w:val="18"/>
                <w:szCs w:val="18"/>
              </w:rPr>
              <w:t>管理机构和人员</w:t>
            </w:r>
          </w:p>
        </w:tc>
        <w:tc>
          <w:tcPr>
            <w:tcW w:w="3247" w:type="pct"/>
            <w:vAlign w:val="center"/>
          </w:tcPr>
          <w:p w14:paraId="00953347" w14:textId="77777777" w:rsidR="00EB6C8B" w:rsidRDefault="00EB6C8B" w:rsidP="00EB6C8B">
            <w:pPr>
              <w:rPr>
                <w:sz w:val="18"/>
                <w:szCs w:val="18"/>
              </w:rPr>
            </w:pPr>
            <w:r>
              <w:rPr>
                <w:sz w:val="18"/>
                <w:szCs w:val="18"/>
              </w:rPr>
              <w:t>有负责用水、节水管理的组织机构</w:t>
            </w:r>
            <w:r>
              <w:rPr>
                <w:rFonts w:hint="eastAsia"/>
                <w:sz w:val="18"/>
                <w:szCs w:val="18"/>
              </w:rPr>
              <w:t>和人员，</w:t>
            </w:r>
            <w:r>
              <w:rPr>
                <w:sz w:val="18"/>
                <w:szCs w:val="18"/>
              </w:rPr>
              <w:t>应附上文件、制度资料，资料完整得</w:t>
            </w:r>
            <w:r>
              <w:rPr>
                <w:sz w:val="18"/>
                <w:szCs w:val="18"/>
              </w:rPr>
              <w:t>2</w:t>
            </w:r>
            <w:r>
              <w:rPr>
                <w:sz w:val="18"/>
                <w:szCs w:val="18"/>
              </w:rPr>
              <w:t>分</w:t>
            </w:r>
            <w:r w:rsidR="003A328D">
              <w:rPr>
                <w:rFonts w:hint="eastAsia"/>
                <w:sz w:val="18"/>
                <w:szCs w:val="18"/>
              </w:rPr>
              <w:t>；</w:t>
            </w:r>
          </w:p>
          <w:p w14:paraId="76DCEADB" w14:textId="77777777" w:rsidR="006E1084" w:rsidDel="006E1084" w:rsidRDefault="00EB6C8B" w:rsidP="00EB6C8B">
            <w:pPr>
              <w:rPr>
                <w:kern w:val="0"/>
                <w:sz w:val="18"/>
                <w:szCs w:val="18"/>
              </w:rPr>
            </w:pPr>
            <w:r>
              <w:rPr>
                <w:rFonts w:hint="eastAsia"/>
                <w:sz w:val="18"/>
                <w:szCs w:val="18"/>
              </w:rPr>
              <w:t>节水管理人员职责明确</w:t>
            </w:r>
            <w:r>
              <w:rPr>
                <w:sz w:val="18"/>
                <w:szCs w:val="18"/>
              </w:rPr>
              <w:t>，应附上职责资料，资料完整得</w:t>
            </w:r>
            <w:r>
              <w:rPr>
                <w:sz w:val="18"/>
                <w:szCs w:val="18"/>
              </w:rPr>
              <w:t>2</w:t>
            </w:r>
            <w:r>
              <w:rPr>
                <w:sz w:val="18"/>
                <w:szCs w:val="18"/>
              </w:rPr>
              <w:t>分。</w:t>
            </w:r>
          </w:p>
        </w:tc>
        <w:tc>
          <w:tcPr>
            <w:tcW w:w="389" w:type="pct"/>
            <w:vAlign w:val="center"/>
          </w:tcPr>
          <w:p w14:paraId="142AB904" w14:textId="77777777" w:rsidR="006E1084" w:rsidRDefault="006E1084" w:rsidP="00F073D2">
            <w:pPr>
              <w:jc w:val="center"/>
              <w:rPr>
                <w:bCs/>
                <w:kern w:val="0"/>
                <w:sz w:val="18"/>
                <w:szCs w:val="18"/>
              </w:rPr>
            </w:pPr>
            <w:r>
              <w:rPr>
                <w:rFonts w:hint="eastAsia"/>
                <w:bCs/>
                <w:kern w:val="0"/>
                <w:sz w:val="18"/>
                <w:szCs w:val="18"/>
              </w:rPr>
              <w:t>4</w:t>
            </w:r>
          </w:p>
        </w:tc>
      </w:tr>
      <w:tr w:rsidR="00552E71" w14:paraId="41F36EBD" w14:textId="77777777" w:rsidTr="006D709F">
        <w:tblPrEx>
          <w:jc w:val="center"/>
        </w:tblPrEx>
        <w:trPr>
          <w:jc w:val="center"/>
        </w:trPr>
        <w:tc>
          <w:tcPr>
            <w:tcW w:w="450" w:type="pct"/>
            <w:vMerge/>
            <w:vAlign w:val="center"/>
          </w:tcPr>
          <w:p w14:paraId="50D1C918" w14:textId="77777777" w:rsidR="00552E71" w:rsidRDefault="00552E71" w:rsidP="00F073D2">
            <w:pPr>
              <w:jc w:val="center"/>
              <w:rPr>
                <w:kern w:val="0"/>
                <w:sz w:val="18"/>
                <w:szCs w:val="18"/>
              </w:rPr>
            </w:pPr>
          </w:p>
        </w:tc>
        <w:tc>
          <w:tcPr>
            <w:tcW w:w="914" w:type="pct"/>
            <w:vAlign w:val="center"/>
          </w:tcPr>
          <w:p w14:paraId="1B1C9130" w14:textId="77777777" w:rsidR="00552E71" w:rsidRDefault="00552E71" w:rsidP="00F073D2">
            <w:pPr>
              <w:jc w:val="center"/>
              <w:rPr>
                <w:kern w:val="0"/>
                <w:sz w:val="18"/>
                <w:szCs w:val="18"/>
              </w:rPr>
            </w:pPr>
            <w:r>
              <w:rPr>
                <w:rFonts w:hint="eastAsia"/>
                <w:kern w:val="0"/>
                <w:sz w:val="18"/>
                <w:szCs w:val="18"/>
              </w:rPr>
              <w:t>工艺操作手册</w:t>
            </w:r>
          </w:p>
        </w:tc>
        <w:tc>
          <w:tcPr>
            <w:tcW w:w="3247" w:type="pct"/>
            <w:vAlign w:val="center"/>
          </w:tcPr>
          <w:p w14:paraId="31FA8E65" w14:textId="7FB479AB" w:rsidR="00552E71" w:rsidRDefault="00552E71" w:rsidP="00EB6C8B">
            <w:pPr>
              <w:rPr>
                <w:kern w:val="0"/>
                <w:sz w:val="18"/>
                <w:szCs w:val="18"/>
              </w:rPr>
            </w:pPr>
            <w:r>
              <w:rPr>
                <w:rFonts w:hint="eastAsia"/>
                <w:kern w:val="0"/>
                <w:sz w:val="18"/>
                <w:szCs w:val="18"/>
              </w:rPr>
              <w:t>水厂的每个处理工艺、设施均应编制运行、维护保养的操作指导手册，且手册编制应遵循科学、适用、节约集约的原则，得</w:t>
            </w:r>
            <w:r w:rsidR="00EB6C8B">
              <w:rPr>
                <w:kern w:val="0"/>
                <w:sz w:val="18"/>
                <w:szCs w:val="18"/>
              </w:rPr>
              <w:t>2</w:t>
            </w:r>
            <w:r>
              <w:rPr>
                <w:rFonts w:hint="eastAsia"/>
                <w:kern w:val="0"/>
                <w:sz w:val="18"/>
                <w:szCs w:val="18"/>
              </w:rPr>
              <w:t>分。</w:t>
            </w:r>
          </w:p>
        </w:tc>
        <w:tc>
          <w:tcPr>
            <w:tcW w:w="389" w:type="pct"/>
            <w:vAlign w:val="center"/>
          </w:tcPr>
          <w:p w14:paraId="743575C1" w14:textId="49AC9480" w:rsidR="00552E71" w:rsidRDefault="00EB6C8B" w:rsidP="00EB6C8B">
            <w:pPr>
              <w:jc w:val="center"/>
              <w:rPr>
                <w:bCs/>
                <w:kern w:val="0"/>
                <w:sz w:val="18"/>
                <w:szCs w:val="18"/>
              </w:rPr>
            </w:pPr>
            <w:r>
              <w:rPr>
                <w:bCs/>
                <w:kern w:val="0"/>
                <w:sz w:val="18"/>
                <w:szCs w:val="18"/>
              </w:rPr>
              <w:t>2</w:t>
            </w:r>
          </w:p>
        </w:tc>
      </w:tr>
      <w:tr w:rsidR="000A0CDF" w14:paraId="6FD64DE7" w14:textId="77777777" w:rsidTr="006D709F">
        <w:tblPrEx>
          <w:jc w:val="center"/>
        </w:tblPrEx>
        <w:trPr>
          <w:jc w:val="center"/>
        </w:trPr>
        <w:tc>
          <w:tcPr>
            <w:tcW w:w="450" w:type="pct"/>
            <w:vMerge/>
            <w:vAlign w:val="center"/>
          </w:tcPr>
          <w:p w14:paraId="32EC2BCB" w14:textId="77777777" w:rsidR="000A0CDF" w:rsidRDefault="000A0CDF" w:rsidP="000A0CDF">
            <w:pPr>
              <w:jc w:val="center"/>
              <w:rPr>
                <w:kern w:val="0"/>
                <w:sz w:val="18"/>
                <w:szCs w:val="18"/>
              </w:rPr>
            </w:pPr>
          </w:p>
        </w:tc>
        <w:tc>
          <w:tcPr>
            <w:tcW w:w="914" w:type="pct"/>
            <w:vAlign w:val="center"/>
          </w:tcPr>
          <w:p w14:paraId="2958CA23" w14:textId="77777777" w:rsidR="000A0CDF" w:rsidRDefault="000A0CDF" w:rsidP="000A0CDF">
            <w:pPr>
              <w:jc w:val="center"/>
              <w:rPr>
                <w:kern w:val="0"/>
                <w:sz w:val="18"/>
                <w:szCs w:val="18"/>
              </w:rPr>
            </w:pPr>
            <w:r>
              <w:rPr>
                <w:rFonts w:hint="eastAsia"/>
                <w:kern w:val="0"/>
                <w:sz w:val="18"/>
                <w:szCs w:val="18"/>
              </w:rPr>
              <w:t>节水规划</w:t>
            </w:r>
          </w:p>
        </w:tc>
        <w:tc>
          <w:tcPr>
            <w:tcW w:w="3247" w:type="pct"/>
            <w:vAlign w:val="center"/>
          </w:tcPr>
          <w:p w14:paraId="4E4F6DD1" w14:textId="77777777" w:rsidR="000A0CDF" w:rsidRDefault="000A0CDF" w:rsidP="000A0CDF">
            <w:pPr>
              <w:rPr>
                <w:sz w:val="18"/>
                <w:szCs w:val="18"/>
              </w:rPr>
            </w:pPr>
            <w:r>
              <w:rPr>
                <w:sz w:val="18"/>
                <w:szCs w:val="18"/>
              </w:rPr>
              <w:t>建立短期或中长期节水目标，目标合理得</w:t>
            </w:r>
            <w:r>
              <w:rPr>
                <w:sz w:val="18"/>
                <w:szCs w:val="18"/>
              </w:rPr>
              <w:t>1</w:t>
            </w:r>
            <w:r>
              <w:rPr>
                <w:rFonts w:hint="eastAsia"/>
                <w:sz w:val="18"/>
                <w:szCs w:val="18"/>
              </w:rPr>
              <w:t>分</w:t>
            </w:r>
            <w:r w:rsidR="003A328D">
              <w:rPr>
                <w:rFonts w:hint="eastAsia"/>
                <w:sz w:val="18"/>
                <w:szCs w:val="18"/>
              </w:rPr>
              <w:t>；</w:t>
            </w:r>
          </w:p>
          <w:p w14:paraId="5834C13E" w14:textId="77777777" w:rsidR="000A0CDF" w:rsidRDefault="000A0CDF" w:rsidP="000A0CDF">
            <w:pPr>
              <w:rPr>
                <w:kern w:val="0"/>
                <w:sz w:val="18"/>
                <w:szCs w:val="18"/>
              </w:rPr>
            </w:pPr>
            <w:r>
              <w:rPr>
                <w:kern w:val="0"/>
                <w:sz w:val="18"/>
                <w:szCs w:val="18"/>
              </w:rPr>
              <w:t>有</w:t>
            </w:r>
            <w:r>
              <w:rPr>
                <w:rFonts w:hint="eastAsia"/>
                <w:kern w:val="0"/>
                <w:sz w:val="18"/>
                <w:szCs w:val="18"/>
              </w:rPr>
              <w:t>制水和供</w:t>
            </w:r>
            <w:r>
              <w:rPr>
                <w:kern w:val="0"/>
                <w:sz w:val="18"/>
                <w:szCs w:val="18"/>
              </w:rPr>
              <w:t>水现状分析和节水潜力分析</w:t>
            </w:r>
            <w:r>
              <w:rPr>
                <w:rFonts w:hint="eastAsia"/>
                <w:kern w:val="0"/>
                <w:sz w:val="18"/>
                <w:szCs w:val="18"/>
              </w:rPr>
              <w:t>，</w:t>
            </w:r>
            <w:r>
              <w:rPr>
                <w:kern w:val="0"/>
                <w:sz w:val="18"/>
                <w:szCs w:val="18"/>
              </w:rPr>
              <w:t>得</w:t>
            </w:r>
            <w:r>
              <w:rPr>
                <w:kern w:val="0"/>
                <w:sz w:val="18"/>
                <w:szCs w:val="18"/>
              </w:rPr>
              <w:t>1</w:t>
            </w:r>
            <w:r>
              <w:rPr>
                <w:rFonts w:hint="eastAsia"/>
                <w:kern w:val="0"/>
                <w:sz w:val="18"/>
                <w:szCs w:val="18"/>
              </w:rPr>
              <w:t>分。</w:t>
            </w:r>
          </w:p>
        </w:tc>
        <w:tc>
          <w:tcPr>
            <w:tcW w:w="389" w:type="pct"/>
            <w:vAlign w:val="center"/>
          </w:tcPr>
          <w:p w14:paraId="7AE64AF3" w14:textId="77777777" w:rsidR="000A0CDF" w:rsidDel="006E1084" w:rsidRDefault="000A0CDF" w:rsidP="000A0CDF">
            <w:pPr>
              <w:jc w:val="center"/>
              <w:rPr>
                <w:bCs/>
                <w:kern w:val="0"/>
                <w:sz w:val="18"/>
                <w:szCs w:val="18"/>
              </w:rPr>
            </w:pPr>
            <w:r>
              <w:rPr>
                <w:bCs/>
                <w:kern w:val="0"/>
                <w:sz w:val="18"/>
                <w:szCs w:val="18"/>
              </w:rPr>
              <w:t>2</w:t>
            </w:r>
          </w:p>
        </w:tc>
      </w:tr>
      <w:tr w:rsidR="000A0CDF" w14:paraId="51702A77" w14:textId="77777777" w:rsidTr="006D709F">
        <w:tblPrEx>
          <w:jc w:val="center"/>
        </w:tblPrEx>
        <w:trPr>
          <w:jc w:val="center"/>
        </w:trPr>
        <w:tc>
          <w:tcPr>
            <w:tcW w:w="450" w:type="pct"/>
            <w:vMerge/>
            <w:vAlign w:val="center"/>
          </w:tcPr>
          <w:p w14:paraId="0B777A0D" w14:textId="77777777" w:rsidR="000A0CDF" w:rsidRDefault="000A0CDF" w:rsidP="000A0CDF">
            <w:pPr>
              <w:jc w:val="center"/>
              <w:rPr>
                <w:kern w:val="0"/>
                <w:sz w:val="18"/>
                <w:szCs w:val="18"/>
              </w:rPr>
            </w:pPr>
          </w:p>
        </w:tc>
        <w:tc>
          <w:tcPr>
            <w:tcW w:w="914" w:type="pct"/>
            <w:vAlign w:val="center"/>
          </w:tcPr>
          <w:p w14:paraId="01920431" w14:textId="77777777" w:rsidR="000A0CDF" w:rsidRDefault="000A0CDF" w:rsidP="000A0CDF">
            <w:pPr>
              <w:jc w:val="center"/>
              <w:rPr>
                <w:kern w:val="0"/>
                <w:sz w:val="18"/>
                <w:szCs w:val="18"/>
              </w:rPr>
            </w:pPr>
            <w:r>
              <w:rPr>
                <w:rFonts w:hint="eastAsia"/>
                <w:kern w:val="0"/>
                <w:sz w:val="18"/>
                <w:szCs w:val="18"/>
              </w:rPr>
              <w:t>水平衡测试</w:t>
            </w:r>
          </w:p>
        </w:tc>
        <w:tc>
          <w:tcPr>
            <w:tcW w:w="3247" w:type="pct"/>
            <w:vAlign w:val="center"/>
          </w:tcPr>
          <w:p w14:paraId="6EBD426C" w14:textId="094B1B25" w:rsidR="000A0CDF" w:rsidRDefault="000A0CDF" w:rsidP="000A0CDF">
            <w:pPr>
              <w:rPr>
                <w:kern w:val="0"/>
                <w:sz w:val="18"/>
                <w:szCs w:val="18"/>
              </w:rPr>
            </w:pPr>
            <w:r>
              <w:rPr>
                <w:sz w:val="18"/>
                <w:szCs w:val="18"/>
              </w:rPr>
              <w:t>按规定提交有效期限内的水平衡测试报告书，得</w:t>
            </w:r>
            <w:r>
              <w:rPr>
                <w:sz w:val="18"/>
                <w:szCs w:val="18"/>
              </w:rPr>
              <w:t>1</w:t>
            </w:r>
            <w:r>
              <w:rPr>
                <w:sz w:val="18"/>
                <w:szCs w:val="18"/>
              </w:rPr>
              <w:t>分</w:t>
            </w:r>
            <w:r>
              <w:rPr>
                <w:rFonts w:hint="eastAsia"/>
                <w:sz w:val="18"/>
                <w:szCs w:val="18"/>
              </w:rPr>
              <w:t>；</w:t>
            </w:r>
          </w:p>
          <w:p w14:paraId="6DAA1880" w14:textId="54EBC533" w:rsidR="000A0CDF" w:rsidRDefault="000A0CDF" w:rsidP="000A0CDF">
            <w:pPr>
              <w:rPr>
                <w:kern w:val="0"/>
                <w:sz w:val="18"/>
                <w:szCs w:val="18"/>
              </w:rPr>
            </w:pPr>
            <w:r>
              <w:rPr>
                <w:rFonts w:hint="eastAsia"/>
                <w:kern w:val="0"/>
                <w:sz w:val="18"/>
                <w:szCs w:val="18"/>
              </w:rPr>
              <w:t>编制供水标准水量平衡表，</w:t>
            </w:r>
            <w:r>
              <w:rPr>
                <w:kern w:val="0"/>
                <w:sz w:val="18"/>
                <w:szCs w:val="18"/>
              </w:rPr>
              <w:t>符合</w:t>
            </w:r>
            <w:r>
              <w:rPr>
                <w:rFonts w:hint="eastAsia"/>
                <w:kern w:val="0"/>
                <w:sz w:val="18"/>
                <w:szCs w:val="18"/>
              </w:rPr>
              <w:t>表</w:t>
            </w:r>
            <w:r>
              <w:rPr>
                <w:rFonts w:hint="eastAsia"/>
                <w:kern w:val="0"/>
                <w:sz w:val="18"/>
                <w:szCs w:val="18"/>
              </w:rPr>
              <w:t>6.2.3</w:t>
            </w:r>
            <w:r>
              <w:rPr>
                <w:rFonts w:hint="eastAsia"/>
                <w:kern w:val="0"/>
                <w:sz w:val="18"/>
                <w:szCs w:val="18"/>
              </w:rPr>
              <w:t>的规定，数据完整有效得</w:t>
            </w:r>
            <w:r>
              <w:rPr>
                <w:kern w:val="0"/>
                <w:sz w:val="18"/>
                <w:szCs w:val="18"/>
              </w:rPr>
              <w:t>1</w:t>
            </w:r>
            <w:r>
              <w:rPr>
                <w:rFonts w:hint="eastAsia"/>
                <w:kern w:val="0"/>
                <w:sz w:val="18"/>
                <w:szCs w:val="18"/>
              </w:rPr>
              <w:t>分。</w:t>
            </w:r>
          </w:p>
        </w:tc>
        <w:tc>
          <w:tcPr>
            <w:tcW w:w="389" w:type="pct"/>
            <w:vAlign w:val="center"/>
          </w:tcPr>
          <w:p w14:paraId="317ADCAA" w14:textId="73F90639" w:rsidR="000A0CDF" w:rsidRDefault="000A0CDF" w:rsidP="000A0CDF">
            <w:pPr>
              <w:jc w:val="center"/>
              <w:rPr>
                <w:bCs/>
                <w:kern w:val="0"/>
                <w:sz w:val="18"/>
                <w:szCs w:val="18"/>
              </w:rPr>
            </w:pPr>
            <w:r>
              <w:rPr>
                <w:bCs/>
                <w:kern w:val="0"/>
                <w:sz w:val="18"/>
                <w:szCs w:val="18"/>
              </w:rPr>
              <w:t>2</w:t>
            </w:r>
          </w:p>
        </w:tc>
      </w:tr>
      <w:tr w:rsidR="000A0CDF" w14:paraId="03537E09" w14:textId="77777777" w:rsidTr="006D709F">
        <w:tblPrEx>
          <w:jc w:val="center"/>
        </w:tblPrEx>
        <w:trPr>
          <w:jc w:val="center"/>
        </w:trPr>
        <w:tc>
          <w:tcPr>
            <w:tcW w:w="450" w:type="pct"/>
            <w:vMerge/>
            <w:vAlign w:val="center"/>
          </w:tcPr>
          <w:p w14:paraId="571A06B9" w14:textId="77777777" w:rsidR="000A0CDF" w:rsidRDefault="000A0CDF" w:rsidP="000A0CDF">
            <w:pPr>
              <w:jc w:val="center"/>
              <w:rPr>
                <w:kern w:val="0"/>
                <w:sz w:val="18"/>
                <w:szCs w:val="18"/>
              </w:rPr>
            </w:pPr>
          </w:p>
        </w:tc>
        <w:tc>
          <w:tcPr>
            <w:tcW w:w="914" w:type="pct"/>
            <w:vAlign w:val="center"/>
          </w:tcPr>
          <w:p w14:paraId="1C80CBD7" w14:textId="77777777" w:rsidR="000A0CDF" w:rsidRDefault="000A0CDF" w:rsidP="000A0CDF">
            <w:pPr>
              <w:jc w:val="center"/>
              <w:rPr>
                <w:kern w:val="0"/>
                <w:sz w:val="18"/>
                <w:szCs w:val="18"/>
              </w:rPr>
            </w:pPr>
            <w:r>
              <w:rPr>
                <w:rFonts w:hint="eastAsia"/>
                <w:kern w:val="0"/>
                <w:sz w:val="18"/>
                <w:szCs w:val="18"/>
              </w:rPr>
              <w:t>供水绩效评价</w:t>
            </w:r>
          </w:p>
        </w:tc>
        <w:tc>
          <w:tcPr>
            <w:tcW w:w="3247" w:type="pct"/>
            <w:vAlign w:val="center"/>
          </w:tcPr>
          <w:p w14:paraId="1418A869" w14:textId="77777777" w:rsidR="000A0CDF" w:rsidRDefault="000A0CDF" w:rsidP="003A328D">
            <w:pPr>
              <w:rPr>
                <w:sz w:val="18"/>
                <w:szCs w:val="18"/>
              </w:rPr>
            </w:pPr>
            <w:r>
              <w:rPr>
                <w:kern w:val="0"/>
                <w:sz w:val="18"/>
                <w:szCs w:val="18"/>
              </w:rPr>
              <w:t>按规定提交有效期限内的</w:t>
            </w:r>
            <w:r>
              <w:rPr>
                <w:rFonts w:hint="eastAsia"/>
                <w:kern w:val="0"/>
                <w:sz w:val="18"/>
                <w:szCs w:val="18"/>
              </w:rPr>
              <w:t>用水</w:t>
            </w:r>
            <w:r>
              <w:rPr>
                <w:kern w:val="0"/>
                <w:sz w:val="18"/>
                <w:szCs w:val="18"/>
              </w:rPr>
              <w:t>绩效评价报告书，得</w:t>
            </w:r>
            <w:r w:rsidR="003A328D">
              <w:rPr>
                <w:kern w:val="0"/>
                <w:sz w:val="18"/>
                <w:szCs w:val="18"/>
              </w:rPr>
              <w:t>2</w:t>
            </w:r>
            <w:r>
              <w:rPr>
                <w:kern w:val="0"/>
                <w:sz w:val="18"/>
                <w:szCs w:val="18"/>
              </w:rPr>
              <w:t>分</w:t>
            </w:r>
            <w:r>
              <w:rPr>
                <w:rFonts w:hint="eastAsia"/>
                <w:kern w:val="0"/>
                <w:sz w:val="18"/>
                <w:szCs w:val="18"/>
              </w:rPr>
              <w:t>。</w:t>
            </w:r>
          </w:p>
        </w:tc>
        <w:tc>
          <w:tcPr>
            <w:tcW w:w="389" w:type="pct"/>
            <w:vAlign w:val="center"/>
          </w:tcPr>
          <w:p w14:paraId="11018B8E" w14:textId="77777777" w:rsidR="000A0CDF" w:rsidDel="00EB6C8B" w:rsidRDefault="000A0CDF" w:rsidP="000A0CDF">
            <w:pPr>
              <w:jc w:val="center"/>
              <w:rPr>
                <w:bCs/>
                <w:kern w:val="0"/>
                <w:sz w:val="18"/>
                <w:szCs w:val="18"/>
              </w:rPr>
            </w:pPr>
            <w:r>
              <w:rPr>
                <w:bCs/>
                <w:kern w:val="0"/>
                <w:sz w:val="18"/>
                <w:szCs w:val="18"/>
              </w:rPr>
              <w:t>2</w:t>
            </w:r>
          </w:p>
        </w:tc>
      </w:tr>
      <w:tr w:rsidR="000A0CDF" w14:paraId="779533EC" w14:textId="77777777" w:rsidTr="006D709F">
        <w:tblPrEx>
          <w:jc w:val="center"/>
        </w:tblPrEx>
        <w:trPr>
          <w:jc w:val="center"/>
        </w:trPr>
        <w:tc>
          <w:tcPr>
            <w:tcW w:w="450" w:type="pct"/>
            <w:vMerge/>
            <w:vAlign w:val="center"/>
          </w:tcPr>
          <w:p w14:paraId="3516E2A2" w14:textId="77777777" w:rsidR="000A0CDF" w:rsidRDefault="000A0CDF" w:rsidP="000A0CDF">
            <w:pPr>
              <w:jc w:val="center"/>
              <w:rPr>
                <w:kern w:val="0"/>
                <w:sz w:val="18"/>
                <w:szCs w:val="18"/>
              </w:rPr>
            </w:pPr>
          </w:p>
        </w:tc>
        <w:tc>
          <w:tcPr>
            <w:tcW w:w="914" w:type="pct"/>
            <w:vAlign w:val="center"/>
          </w:tcPr>
          <w:p w14:paraId="4A011FA5" w14:textId="3370AA99" w:rsidR="000A0CDF" w:rsidRDefault="000A0CDF" w:rsidP="000A0CDF">
            <w:pPr>
              <w:jc w:val="center"/>
              <w:rPr>
                <w:kern w:val="0"/>
                <w:sz w:val="18"/>
                <w:szCs w:val="18"/>
              </w:rPr>
            </w:pPr>
            <w:r>
              <w:rPr>
                <w:rFonts w:hint="eastAsia"/>
                <w:sz w:val="18"/>
                <w:szCs w:val="18"/>
              </w:rPr>
              <w:t>节水宣传</w:t>
            </w:r>
          </w:p>
        </w:tc>
        <w:tc>
          <w:tcPr>
            <w:tcW w:w="3247" w:type="pct"/>
            <w:vAlign w:val="center"/>
          </w:tcPr>
          <w:p w14:paraId="2827CFAA" w14:textId="77777777" w:rsidR="000A0CDF" w:rsidRDefault="000A0CDF" w:rsidP="000A0CDF">
            <w:pPr>
              <w:rPr>
                <w:sz w:val="18"/>
                <w:szCs w:val="18"/>
              </w:rPr>
            </w:pPr>
            <w:r>
              <w:rPr>
                <w:rFonts w:hint="eastAsia"/>
                <w:sz w:val="18"/>
                <w:szCs w:val="18"/>
              </w:rPr>
              <w:t>公共区域设有节水宣传标识，得</w:t>
            </w:r>
            <w:r>
              <w:rPr>
                <w:rFonts w:hint="eastAsia"/>
                <w:sz w:val="18"/>
                <w:szCs w:val="18"/>
              </w:rPr>
              <w:t>1</w:t>
            </w:r>
            <w:r>
              <w:rPr>
                <w:rFonts w:hint="eastAsia"/>
                <w:sz w:val="18"/>
                <w:szCs w:val="18"/>
              </w:rPr>
              <w:t>分；</w:t>
            </w:r>
          </w:p>
          <w:p w14:paraId="01C48C4C" w14:textId="5EED79AB" w:rsidR="000A0CDF" w:rsidRDefault="000A0CDF" w:rsidP="003A328D">
            <w:pPr>
              <w:rPr>
                <w:kern w:val="0"/>
                <w:sz w:val="18"/>
                <w:szCs w:val="18"/>
              </w:rPr>
            </w:pPr>
            <w:r>
              <w:rPr>
                <w:rFonts w:hint="eastAsia"/>
                <w:sz w:val="18"/>
                <w:szCs w:val="18"/>
              </w:rPr>
              <w:t>每年组织开展节水宣传或其他节水相关活动，档案资料齐全，</w:t>
            </w:r>
            <w:r w:rsidR="003A328D">
              <w:rPr>
                <w:rFonts w:hint="eastAsia"/>
                <w:sz w:val="18"/>
                <w:szCs w:val="18"/>
              </w:rPr>
              <w:t>得</w:t>
            </w:r>
            <w:r>
              <w:rPr>
                <w:rFonts w:hint="eastAsia"/>
                <w:sz w:val="18"/>
                <w:szCs w:val="18"/>
              </w:rPr>
              <w:t>1</w:t>
            </w:r>
            <w:r>
              <w:rPr>
                <w:rFonts w:hint="eastAsia"/>
                <w:sz w:val="18"/>
                <w:szCs w:val="18"/>
              </w:rPr>
              <w:t>分。</w:t>
            </w:r>
          </w:p>
        </w:tc>
        <w:tc>
          <w:tcPr>
            <w:tcW w:w="389" w:type="pct"/>
            <w:vAlign w:val="center"/>
          </w:tcPr>
          <w:p w14:paraId="6C46EA3E" w14:textId="57616C43" w:rsidR="000A0CDF" w:rsidRDefault="000A0CDF" w:rsidP="000A0CDF">
            <w:pPr>
              <w:jc w:val="center"/>
              <w:rPr>
                <w:bCs/>
                <w:kern w:val="0"/>
                <w:sz w:val="18"/>
                <w:szCs w:val="18"/>
              </w:rPr>
            </w:pPr>
            <w:r>
              <w:rPr>
                <w:sz w:val="18"/>
                <w:szCs w:val="18"/>
              </w:rPr>
              <w:t>2</w:t>
            </w:r>
          </w:p>
        </w:tc>
      </w:tr>
      <w:tr w:rsidR="000A0CDF" w14:paraId="77EF8105" w14:textId="77777777" w:rsidTr="006D709F">
        <w:tblPrEx>
          <w:jc w:val="center"/>
        </w:tblPrEx>
        <w:trPr>
          <w:jc w:val="center"/>
        </w:trPr>
        <w:tc>
          <w:tcPr>
            <w:tcW w:w="450" w:type="pct"/>
            <w:vMerge/>
            <w:vAlign w:val="center"/>
          </w:tcPr>
          <w:p w14:paraId="31F5EF21" w14:textId="77777777" w:rsidR="000A0CDF" w:rsidRDefault="000A0CDF" w:rsidP="000A0CDF">
            <w:pPr>
              <w:jc w:val="center"/>
              <w:rPr>
                <w:kern w:val="0"/>
                <w:sz w:val="18"/>
                <w:szCs w:val="18"/>
              </w:rPr>
            </w:pPr>
          </w:p>
        </w:tc>
        <w:tc>
          <w:tcPr>
            <w:tcW w:w="914" w:type="pct"/>
            <w:vAlign w:val="center"/>
          </w:tcPr>
          <w:p w14:paraId="42E38B59" w14:textId="4F8329B2" w:rsidR="000A0CDF" w:rsidRDefault="000A0CDF" w:rsidP="000A0CDF">
            <w:pPr>
              <w:jc w:val="center"/>
              <w:rPr>
                <w:kern w:val="0"/>
                <w:sz w:val="18"/>
                <w:szCs w:val="18"/>
              </w:rPr>
            </w:pPr>
            <w:r>
              <w:rPr>
                <w:rFonts w:hint="eastAsia"/>
                <w:sz w:val="18"/>
                <w:szCs w:val="18"/>
              </w:rPr>
              <w:t>员工节水参与度</w:t>
            </w:r>
          </w:p>
        </w:tc>
        <w:tc>
          <w:tcPr>
            <w:tcW w:w="3247" w:type="pct"/>
            <w:vAlign w:val="center"/>
          </w:tcPr>
          <w:p w14:paraId="2E659E50" w14:textId="68F7E05B" w:rsidR="000A0CDF" w:rsidRDefault="000A0CDF" w:rsidP="000A0CDF">
            <w:pPr>
              <w:rPr>
                <w:kern w:val="0"/>
                <w:sz w:val="18"/>
                <w:szCs w:val="18"/>
              </w:rPr>
            </w:pPr>
            <w:r>
              <w:rPr>
                <w:rFonts w:hint="eastAsia"/>
                <w:sz w:val="18"/>
                <w:szCs w:val="18"/>
              </w:rPr>
              <w:t>员工节水参与度平均分≥</w:t>
            </w:r>
            <w:r>
              <w:rPr>
                <w:rFonts w:hint="eastAsia"/>
                <w:sz w:val="18"/>
                <w:szCs w:val="18"/>
              </w:rPr>
              <w:t>9</w:t>
            </w:r>
            <w:r>
              <w:rPr>
                <w:sz w:val="18"/>
                <w:szCs w:val="18"/>
              </w:rPr>
              <w:t>0</w:t>
            </w:r>
            <w:r w:rsidR="00EB5DC6">
              <w:rPr>
                <w:sz w:val="18"/>
                <w:szCs w:val="18"/>
              </w:rPr>
              <w:t>，</w:t>
            </w:r>
            <w:r>
              <w:rPr>
                <w:sz w:val="18"/>
                <w:szCs w:val="18"/>
              </w:rPr>
              <w:t>得</w:t>
            </w:r>
            <w:r>
              <w:rPr>
                <w:sz w:val="18"/>
                <w:szCs w:val="18"/>
              </w:rPr>
              <w:t>2</w:t>
            </w:r>
            <w:r>
              <w:rPr>
                <w:sz w:val="18"/>
                <w:szCs w:val="18"/>
              </w:rPr>
              <w:t>分</w:t>
            </w:r>
            <w:r w:rsidR="00EB5DC6">
              <w:rPr>
                <w:rFonts w:hint="eastAsia"/>
                <w:sz w:val="18"/>
                <w:szCs w:val="18"/>
              </w:rPr>
              <w:t>，</w:t>
            </w:r>
            <w:r>
              <w:rPr>
                <w:sz w:val="18"/>
                <w:szCs w:val="18"/>
              </w:rPr>
              <w:t>每低</w:t>
            </w:r>
            <w:r>
              <w:rPr>
                <w:sz w:val="18"/>
                <w:szCs w:val="18"/>
              </w:rPr>
              <w:t>5</w:t>
            </w:r>
            <w:r>
              <w:rPr>
                <w:rFonts w:hint="eastAsia"/>
                <w:sz w:val="18"/>
                <w:szCs w:val="18"/>
              </w:rPr>
              <w:t>扣</w:t>
            </w:r>
            <w:r>
              <w:rPr>
                <w:rFonts w:hint="eastAsia"/>
                <w:sz w:val="18"/>
                <w:szCs w:val="18"/>
              </w:rPr>
              <w:t>1</w:t>
            </w:r>
            <w:r>
              <w:rPr>
                <w:rFonts w:hint="eastAsia"/>
                <w:sz w:val="18"/>
                <w:szCs w:val="18"/>
              </w:rPr>
              <w:t>分，直至扣完。</w:t>
            </w:r>
          </w:p>
        </w:tc>
        <w:tc>
          <w:tcPr>
            <w:tcW w:w="389" w:type="pct"/>
            <w:vAlign w:val="center"/>
          </w:tcPr>
          <w:p w14:paraId="0B7739C2" w14:textId="0866E36C" w:rsidR="000A0CDF" w:rsidRDefault="000A0CDF" w:rsidP="000A0CDF">
            <w:pPr>
              <w:jc w:val="center"/>
              <w:rPr>
                <w:bCs/>
                <w:kern w:val="0"/>
                <w:sz w:val="18"/>
                <w:szCs w:val="18"/>
              </w:rPr>
            </w:pPr>
            <w:r>
              <w:rPr>
                <w:rFonts w:hint="eastAsia"/>
                <w:sz w:val="18"/>
                <w:szCs w:val="18"/>
              </w:rPr>
              <w:t>2</w:t>
            </w:r>
          </w:p>
        </w:tc>
      </w:tr>
      <w:tr w:rsidR="000A0CDF" w14:paraId="7F2D9BDB" w14:textId="77777777" w:rsidTr="006D709F">
        <w:tblPrEx>
          <w:jc w:val="center"/>
        </w:tblPrEx>
        <w:trPr>
          <w:jc w:val="center"/>
        </w:trPr>
        <w:tc>
          <w:tcPr>
            <w:tcW w:w="450" w:type="pct"/>
            <w:vMerge w:val="restart"/>
            <w:vAlign w:val="center"/>
          </w:tcPr>
          <w:p w14:paraId="24FA6AAF" w14:textId="55447DBB" w:rsidR="000A0CDF" w:rsidRDefault="000A0CDF" w:rsidP="00F51F00">
            <w:pPr>
              <w:tabs>
                <w:tab w:val="left" w:pos="511"/>
                <w:tab w:val="center" w:pos="939"/>
              </w:tabs>
              <w:jc w:val="center"/>
              <w:rPr>
                <w:kern w:val="0"/>
                <w:sz w:val="18"/>
                <w:szCs w:val="18"/>
              </w:rPr>
            </w:pPr>
            <w:r>
              <w:rPr>
                <w:rFonts w:hint="eastAsia"/>
                <w:kern w:val="0"/>
                <w:sz w:val="18"/>
                <w:szCs w:val="18"/>
              </w:rPr>
              <w:t>技术指标</w:t>
            </w:r>
          </w:p>
        </w:tc>
        <w:tc>
          <w:tcPr>
            <w:tcW w:w="914" w:type="pct"/>
            <w:vAlign w:val="center"/>
          </w:tcPr>
          <w:p w14:paraId="35DB7485" w14:textId="77777777" w:rsidR="000A0CDF" w:rsidRDefault="000A0CDF" w:rsidP="000A0CDF">
            <w:pPr>
              <w:jc w:val="center"/>
              <w:rPr>
                <w:kern w:val="0"/>
                <w:sz w:val="18"/>
                <w:szCs w:val="18"/>
              </w:rPr>
            </w:pPr>
            <w:r>
              <w:rPr>
                <w:rFonts w:hint="eastAsia"/>
                <w:kern w:val="0"/>
                <w:sz w:val="18"/>
                <w:szCs w:val="18"/>
              </w:rPr>
              <w:t>单位管长漏损量</w:t>
            </w:r>
          </w:p>
        </w:tc>
        <w:tc>
          <w:tcPr>
            <w:tcW w:w="3247" w:type="pct"/>
            <w:vAlign w:val="center"/>
          </w:tcPr>
          <w:p w14:paraId="3F11EDF4" w14:textId="13DF0A96" w:rsidR="000A0CDF" w:rsidRPr="00CE2466" w:rsidRDefault="000A0CDF" w:rsidP="000A0CDF">
            <w:pPr>
              <w:rPr>
                <w:sz w:val="18"/>
                <w:szCs w:val="18"/>
              </w:rPr>
            </w:pPr>
            <w:r w:rsidRPr="00CE2466">
              <w:rPr>
                <w:rFonts w:hint="eastAsia"/>
                <w:sz w:val="18"/>
                <w:szCs w:val="18"/>
              </w:rPr>
              <w:t>I</w:t>
            </w:r>
            <w:r w:rsidRPr="00CE2466">
              <w:rPr>
                <w:rFonts w:hint="eastAsia"/>
                <w:sz w:val="18"/>
                <w:szCs w:val="18"/>
              </w:rPr>
              <w:t>区，</w:t>
            </w:r>
            <w:r w:rsidR="001605BF" w:rsidRPr="00CE2466">
              <w:rPr>
                <w:rFonts w:hint="eastAsia"/>
                <w:kern w:val="0"/>
                <w:sz w:val="18"/>
                <w:szCs w:val="18"/>
              </w:rPr>
              <w:t>单位管长漏损量</w:t>
            </w:r>
            <w:r w:rsidR="001605BF" w:rsidRPr="00CE2466">
              <w:rPr>
                <w:rFonts w:hint="eastAsia"/>
                <w:sz w:val="18"/>
                <w:szCs w:val="18"/>
              </w:rPr>
              <w:t>≤</w:t>
            </w:r>
            <w:r w:rsidR="00CE2466" w:rsidRPr="00CE2466">
              <w:rPr>
                <w:rFonts w:hint="eastAsia"/>
                <w:sz w:val="18"/>
                <w:szCs w:val="18"/>
              </w:rPr>
              <w:t>1</w:t>
            </w:r>
            <w:r w:rsidR="00CE2466" w:rsidRPr="00CE2466">
              <w:rPr>
                <w:sz w:val="18"/>
                <w:szCs w:val="18"/>
              </w:rPr>
              <w:t>8</w:t>
            </w:r>
            <w:r w:rsidR="001605BF" w:rsidRPr="00CE2466">
              <w:rPr>
                <w:kern w:val="0"/>
                <w:sz w:val="18"/>
                <w:szCs w:val="18"/>
              </w:rPr>
              <w:t>（</w:t>
            </w:r>
            <w:r w:rsidR="001605BF" w:rsidRPr="00CE2466">
              <w:rPr>
                <w:kern w:val="0"/>
                <w:sz w:val="18"/>
                <w:szCs w:val="18"/>
              </w:rPr>
              <w:t>m</w:t>
            </w:r>
            <w:r w:rsidR="001605BF" w:rsidRPr="00CE2466">
              <w:rPr>
                <w:kern w:val="0"/>
                <w:sz w:val="18"/>
                <w:szCs w:val="18"/>
                <w:vertAlign w:val="superscript"/>
              </w:rPr>
              <w:t>3</w:t>
            </w:r>
            <w:r w:rsidR="001605BF" w:rsidRPr="00CE2466">
              <w:rPr>
                <w:kern w:val="0"/>
                <w:sz w:val="18"/>
                <w:szCs w:val="18"/>
              </w:rPr>
              <w:t>/(km·d)</w:t>
            </w:r>
            <w:r w:rsidR="001605BF" w:rsidRPr="00CE2466">
              <w:rPr>
                <w:kern w:val="0"/>
                <w:sz w:val="18"/>
                <w:szCs w:val="18"/>
              </w:rPr>
              <w:t>）</w:t>
            </w:r>
            <w:r w:rsidR="003A328D">
              <w:rPr>
                <w:rFonts w:hint="eastAsia"/>
                <w:sz w:val="18"/>
                <w:szCs w:val="18"/>
              </w:rPr>
              <w:t>，</w:t>
            </w:r>
            <w:r w:rsidR="00EB5DC6">
              <w:rPr>
                <w:sz w:val="18"/>
                <w:szCs w:val="18"/>
              </w:rPr>
              <w:t>得</w:t>
            </w:r>
            <w:r w:rsidR="00EB5DC6">
              <w:rPr>
                <w:rFonts w:hint="eastAsia"/>
                <w:sz w:val="18"/>
                <w:szCs w:val="18"/>
              </w:rPr>
              <w:t>5</w:t>
            </w:r>
            <w:r w:rsidR="00EB5DC6">
              <w:rPr>
                <w:rFonts w:hint="eastAsia"/>
                <w:sz w:val="18"/>
                <w:szCs w:val="18"/>
              </w:rPr>
              <w:t>分；</w:t>
            </w:r>
          </w:p>
          <w:p w14:paraId="2DE2891A" w14:textId="3979E537" w:rsidR="000A0CDF" w:rsidRPr="00CE2466" w:rsidRDefault="000A0CDF" w:rsidP="000A0CDF">
            <w:pPr>
              <w:rPr>
                <w:sz w:val="18"/>
                <w:szCs w:val="18"/>
              </w:rPr>
            </w:pPr>
            <w:r w:rsidRPr="00CE2466">
              <w:rPr>
                <w:rFonts w:hint="eastAsia"/>
                <w:sz w:val="18"/>
                <w:szCs w:val="18"/>
              </w:rPr>
              <w:t>II</w:t>
            </w:r>
            <w:r w:rsidRPr="00CE2466">
              <w:rPr>
                <w:rFonts w:hint="eastAsia"/>
                <w:sz w:val="18"/>
                <w:szCs w:val="18"/>
              </w:rPr>
              <w:t>区，</w:t>
            </w:r>
            <w:r w:rsidR="00CE2466" w:rsidRPr="00CE2466">
              <w:rPr>
                <w:rFonts w:hint="eastAsia"/>
                <w:sz w:val="18"/>
                <w:szCs w:val="18"/>
              </w:rPr>
              <w:t>≤</w:t>
            </w:r>
            <w:r w:rsidR="00CE2466" w:rsidRPr="00CE2466">
              <w:rPr>
                <w:rFonts w:hint="eastAsia"/>
                <w:sz w:val="18"/>
                <w:szCs w:val="18"/>
              </w:rPr>
              <w:t>2</w:t>
            </w:r>
            <w:r w:rsidR="00CE2466" w:rsidRPr="00CE2466">
              <w:rPr>
                <w:sz w:val="18"/>
                <w:szCs w:val="18"/>
              </w:rPr>
              <w:t>0</w:t>
            </w:r>
            <w:r w:rsidR="00CE2466" w:rsidRPr="00CE2466">
              <w:rPr>
                <w:kern w:val="0"/>
                <w:sz w:val="18"/>
                <w:szCs w:val="18"/>
              </w:rPr>
              <w:t>（</w:t>
            </w:r>
            <w:r w:rsidR="00CE2466" w:rsidRPr="00CE2466">
              <w:rPr>
                <w:kern w:val="0"/>
                <w:sz w:val="18"/>
                <w:szCs w:val="18"/>
              </w:rPr>
              <w:t>m</w:t>
            </w:r>
            <w:r w:rsidR="00CE2466" w:rsidRPr="00CE2466">
              <w:rPr>
                <w:kern w:val="0"/>
                <w:sz w:val="18"/>
                <w:szCs w:val="18"/>
                <w:vertAlign w:val="superscript"/>
              </w:rPr>
              <w:t>3</w:t>
            </w:r>
            <w:r w:rsidR="00CE2466" w:rsidRPr="00CE2466">
              <w:rPr>
                <w:kern w:val="0"/>
                <w:sz w:val="18"/>
                <w:szCs w:val="18"/>
              </w:rPr>
              <w:t>/(km·d)</w:t>
            </w:r>
            <w:r w:rsidR="00CE2466" w:rsidRPr="00CE2466">
              <w:rPr>
                <w:kern w:val="0"/>
                <w:sz w:val="18"/>
                <w:szCs w:val="18"/>
              </w:rPr>
              <w:t>）</w:t>
            </w:r>
            <w:r w:rsidR="00EB5DC6">
              <w:rPr>
                <w:rFonts w:hint="eastAsia"/>
                <w:sz w:val="18"/>
                <w:szCs w:val="18"/>
              </w:rPr>
              <w:t>，</w:t>
            </w:r>
            <w:r w:rsidR="00EB5DC6">
              <w:rPr>
                <w:sz w:val="18"/>
                <w:szCs w:val="18"/>
              </w:rPr>
              <w:t>得</w:t>
            </w:r>
            <w:r w:rsidR="00EB5DC6">
              <w:rPr>
                <w:rFonts w:hint="eastAsia"/>
                <w:sz w:val="18"/>
                <w:szCs w:val="18"/>
              </w:rPr>
              <w:t>5</w:t>
            </w:r>
            <w:r w:rsidR="00EB5DC6">
              <w:rPr>
                <w:rFonts w:hint="eastAsia"/>
                <w:sz w:val="18"/>
                <w:szCs w:val="18"/>
              </w:rPr>
              <w:t>分；</w:t>
            </w:r>
          </w:p>
          <w:p w14:paraId="66B26DA7" w14:textId="6BFB9816" w:rsidR="000A0CDF" w:rsidRPr="00CE2466" w:rsidRDefault="000A0CDF" w:rsidP="000A0CDF">
            <w:pPr>
              <w:rPr>
                <w:sz w:val="18"/>
                <w:szCs w:val="18"/>
              </w:rPr>
            </w:pPr>
            <w:r w:rsidRPr="00CE2466">
              <w:rPr>
                <w:rFonts w:hint="eastAsia"/>
                <w:sz w:val="18"/>
                <w:szCs w:val="18"/>
              </w:rPr>
              <w:t>III</w:t>
            </w:r>
            <w:r w:rsidRPr="00CE2466">
              <w:rPr>
                <w:rFonts w:hint="eastAsia"/>
                <w:sz w:val="18"/>
                <w:szCs w:val="18"/>
              </w:rPr>
              <w:t>区，</w:t>
            </w:r>
            <w:r w:rsidR="00CE2466" w:rsidRPr="00CE2466">
              <w:rPr>
                <w:rFonts w:hint="eastAsia"/>
                <w:sz w:val="18"/>
                <w:szCs w:val="18"/>
              </w:rPr>
              <w:t>≤</w:t>
            </w:r>
            <w:r w:rsidR="00CE2466" w:rsidRPr="00CE2466">
              <w:rPr>
                <w:rFonts w:hint="eastAsia"/>
                <w:sz w:val="18"/>
                <w:szCs w:val="18"/>
              </w:rPr>
              <w:t>2</w:t>
            </w:r>
            <w:r w:rsidR="00CE2466" w:rsidRPr="00CE2466">
              <w:rPr>
                <w:sz w:val="18"/>
                <w:szCs w:val="18"/>
              </w:rPr>
              <w:t>4</w:t>
            </w:r>
            <w:r w:rsidR="00CE2466" w:rsidRPr="00CE2466">
              <w:rPr>
                <w:kern w:val="0"/>
                <w:sz w:val="18"/>
                <w:szCs w:val="18"/>
              </w:rPr>
              <w:t>（</w:t>
            </w:r>
            <w:r w:rsidR="00CE2466" w:rsidRPr="00CE2466">
              <w:rPr>
                <w:kern w:val="0"/>
                <w:sz w:val="18"/>
                <w:szCs w:val="18"/>
              </w:rPr>
              <w:t>m</w:t>
            </w:r>
            <w:r w:rsidR="00CE2466" w:rsidRPr="00CE2466">
              <w:rPr>
                <w:kern w:val="0"/>
                <w:sz w:val="18"/>
                <w:szCs w:val="18"/>
                <w:vertAlign w:val="superscript"/>
              </w:rPr>
              <w:t>3</w:t>
            </w:r>
            <w:r w:rsidR="00CE2466" w:rsidRPr="00CE2466">
              <w:rPr>
                <w:kern w:val="0"/>
                <w:sz w:val="18"/>
                <w:szCs w:val="18"/>
              </w:rPr>
              <w:t>/(km·d)</w:t>
            </w:r>
            <w:r w:rsidR="00CE2466" w:rsidRPr="00CE2466">
              <w:rPr>
                <w:kern w:val="0"/>
                <w:sz w:val="18"/>
                <w:szCs w:val="18"/>
              </w:rPr>
              <w:t>）</w:t>
            </w:r>
            <w:r w:rsidR="00EB5DC6">
              <w:rPr>
                <w:rFonts w:hint="eastAsia"/>
                <w:sz w:val="18"/>
                <w:szCs w:val="18"/>
              </w:rPr>
              <w:t>，</w:t>
            </w:r>
            <w:r w:rsidR="00EB5DC6">
              <w:rPr>
                <w:sz w:val="18"/>
                <w:szCs w:val="18"/>
              </w:rPr>
              <w:t>得</w:t>
            </w:r>
            <w:r w:rsidR="00EB5DC6">
              <w:rPr>
                <w:rFonts w:hint="eastAsia"/>
                <w:sz w:val="18"/>
                <w:szCs w:val="18"/>
              </w:rPr>
              <w:t>5</w:t>
            </w:r>
            <w:r w:rsidR="00EB5DC6">
              <w:rPr>
                <w:rFonts w:hint="eastAsia"/>
                <w:sz w:val="18"/>
                <w:szCs w:val="18"/>
              </w:rPr>
              <w:t>分；</w:t>
            </w:r>
          </w:p>
          <w:p w14:paraId="66259D3F" w14:textId="19C1ABA6" w:rsidR="000A0CDF" w:rsidRDefault="000A0CDF" w:rsidP="000A0CDF">
            <w:pPr>
              <w:rPr>
                <w:kern w:val="0"/>
                <w:sz w:val="18"/>
                <w:szCs w:val="18"/>
              </w:rPr>
            </w:pPr>
            <w:r w:rsidRPr="00CE2466">
              <w:rPr>
                <w:rFonts w:hint="eastAsia"/>
                <w:sz w:val="18"/>
                <w:szCs w:val="18"/>
              </w:rPr>
              <w:t>IV</w:t>
            </w:r>
            <w:r w:rsidRPr="00CE2466">
              <w:rPr>
                <w:rFonts w:hint="eastAsia"/>
                <w:sz w:val="18"/>
                <w:szCs w:val="18"/>
              </w:rPr>
              <w:t>区，</w:t>
            </w:r>
            <w:r w:rsidR="00CE2466" w:rsidRPr="00CE2466">
              <w:rPr>
                <w:rFonts w:hint="eastAsia"/>
                <w:sz w:val="18"/>
                <w:szCs w:val="18"/>
              </w:rPr>
              <w:t>≤</w:t>
            </w:r>
            <w:r w:rsidR="00CE2466" w:rsidRPr="00CE2466">
              <w:rPr>
                <w:rFonts w:hint="eastAsia"/>
                <w:sz w:val="18"/>
                <w:szCs w:val="18"/>
              </w:rPr>
              <w:t>2</w:t>
            </w:r>
            <w:r w:rsidR="00CE2466" w:rsidRPr="00CE2466">
              <w:rPr>
                <w:sz w:val="18"/>
                <w:szCs w:val="18"/>
              </w:rPr>
              <w:t>8</w:t>
            </w:r>
            <w:r w:rsidR="00CE2466" w:rsidRPr="00CE2466">
              <w:rPr>
                <w:kern w:val="0"/>
                <w:sz w:val="18"/>
                <w:szCs w:val="18"/>
              </w:rPr>
              <w:t>（</w:t>
            </w:r>
            <w:r w:rsidR="00CE2466" w:rsidRPr="00CE2466">
              <w:rPr>
                <w:kern w:val="0"/>
                <w:sz w:val="18"/>
                <w:szCs w:val="18"/>
              </w:rPr>
              <w:t>m</w:t>
            </w:r>
            <w:r w:rsidR="00CE2466" w:rsidRPr="00CE2466">
              <w:rPr>
                <w:kern w:val="0"/>
                <w:sz w:val="18"/>
                <w:szCs w:val="18"/>
                <w:vertAlign w:val="superscript"/>
              </w:rPr>
              <w:t>3</w:t>
            </w:r>
            <w:r w:rsidR="00CE2466" w:rsidRPr="00CE2466">
              <w:rPr>
                <w:kern w:val="0"/>
                <w:sz w:val="18"/>
                <w:szCs w:val="18"/>
              </w:rPr>
              <w:t>/(km·d)</w:t>
            </w:r>
            <w:r w:rsidR="00CE2466" w:rsidRPr="00CE2466">
              <w:rPr>
                <w:kern w:val="0"/>
                <w:sz w:val="18"/>
                <w:szCs w:val="18"/>
              </w:rPr>
              <w:t>）</w:t>
            </w:r>
            <w:r w:rsidR="003A328D">
              <w:rPr>
                <w:rFonts w:hint="eastAsia"/>
                <w:sz w:val="18"/>
                <w:szCs w:val="18"/>
              </w:rPr>
              <w:t>，</w:t>
            </w:r>
            <w:r w:rsidR="003A328D">
              <w:rPr>
                <w:sz w:val="18"/>
                <w:szCs w:val="18"/>
              </w:rPr>
              <w:t>得</w:t>
            </w:r>
            <w:r w:rsidR="003A328D">
              <w:rPr>
                <w:rFonts w:hint="eastAsia"/>
                <w:sz w:val="18"/>
                <w:szCs w:val="18"/>
              </w:rPr>
              <w:t>5</w:t>
            </w:r>
            <w:r w:rsidR="003A328D">
              <w:rPr>
                <w:rFonts w:hint="eastAsia"/>
                <w:sz w:val="18"/>
                <w:szCs w:val="18"/>
              </w:rPr>
              <w:t>分；</w:t>
            </w:r>
          </w:p>
          <w:p w14:paraId="4C0E6436" w14:textId="1D6CFD56" w:rsidR="000A0CDF" w:rsidRDefault="000A0CDF" w:rsidP="00CE2466">
            <w:pPr>
              <w:rPr>
                <w:kern w:val="0"/>
                <w:sz w:val="18"/>
                <w:szCs w:val="18"/>
              </w:rPr>
            </w:pPr>
            <w:r>
              <w:rPr>
                <w:rFonts w:hint="eastAsia"/>
                <w:kern w:val="0"/>
                <w:sz w:val="18"/>
                <w:szCs w:val="18"/>
              </w:rPr>
              <w:t>每增加</w:t>
            </w:r>
            <w:r w:rsidR="00CE2466">
              <w:rPr>
                <w:kern w:val="0"/>
                <w:sz w:val="18"/>
                <w:szCs w:val="18"/>
              </w:rPr>
              <w:t>2</w:t>
            </w:r>
            <w:r>
              <w:rPr>
                <w:kern w:val="0"/>
                <w:sz w:val="18"/>
                <w:szCs w:val="18"/>
              </w:rPr>
              <w:t>（</w:t>
            </w:r>
            <w:r>
              <w:rPr>
                <w:kern w:val="0"/>
                <w:sz w:val="18"/>
                <w:szCs w:val="18"/>
              </w:rPr>
              <w:t>m</w:t>
            </w:r>
            <w:r>
              <w:rPr>
                <w:kern w:val="0"/>
                <w:sz w:val="18"/>
                <w:szCs w:val="18"/>
                <w:vertAlign w:val="superscript"/>
              </w:rPr>
              <w:t>3</w:t>
            </w:r>
            <w:r>
              <w:rPr>
                <w:kern w:val="0"/>
                <w:sz w:val="18"/>
                <w:szCs w:val="18"/>
              </w:rPr>
              <w:t>/(km·d)</w:t>
            </w:r>
            <w:r>
              <w:rPr>
                <w:kern w:val="0"/>
                <w:sz w:val="18"/>
                <w:szCs w:val="18"/>
              </w:rPr>
              <w:t>）</w:t>
            </w:r>
            <w:r>
              <w:rPr>
                <w:rFonts w:hint="eastAsia"/>
                <w:kern w:val="0"/>
                <w:sz w:val="18"/>
                <w:szCs w:val="18"/>
              </w:rPr>
              <w:t>扣</w:t>
            </w:r>
            <w:r w:rsidR="00CE2466">
              <w:rPr>
                <w:kern w:val="0"/>
                <w:sz w:val="18"/>
                <w:szCs w:val="18"/>
              </w:rPr>
              <w:t>1</w:t>
            </w:r>
            <w:r>
              <w:rPr>
                <w:rFonts w:hint="eastAsia"/>
                <w:kern w:val="0"/>
                <w:sz w:val="18"/>
                <w:szCs w:val="18"/>
              </w:rPr>
              <w:t>分，</w:t>
            </w:r>
            <w:r w:rsidR="00FB79A7">
              <w:rPr>
                <w:rFonts w:hint="eastAsia"/>
                <w:kern w:val="0"/>
                <w:sz w:val="18"/>
                <w:szCs w:val="18"/>
              </w:rPr>
              <w:t>直至扣完</w:t>
            </w:r>
            <w:r>
              <w:rPr>
                <w:rFonts w:hint="eastAsia"/>
                <w:kern w:val="0"/>
                <w:sz w:val="18"/>
                <w:szCs w:val="18"/>
              </w:rPr>
              <w:t>。</w:t>
            </w:r>
          </w:p>
        </w:tc>
        <w:tc>
          <w:tcPr>
            <w:tcW w:w="389" w:type="pct"/>
            <w:vAlign w:val="center"/>
          </w:tcPr>
          <w:p w14:paraId="5F273BCA" w14:textId="77777777" w:rsidR="000A0CDF" w:rsidRDefault="000A0CDF" w:rsidP="000A0CDF">
            <w:pPr>
              <w:jc w:val="center"/>
              <w:rPr>
                <w:bCs/>
                <w:kern w:val="0"/>
                <w:sz w:val="18"/>
                <w:szCs w:val="18"/>
              </w:rPr>
            </w:pPr>
            <w:r>
              <w:rPr>
                <w:rFonts w:hint="eastAsia"/>
                <w:bCs/>
                <w:kern w:val="0"/>
                <w:sz w:val="18"/>
                <w:szCs w:val="18"/>
              </w:rPr>
              <w:t>5</w:t>
            </w:r>
          </w:p>
        </w:tc>
      </w:tr>
      <w:tr w:rsidR="000A0CDF" w14:paraId="47BEABB4" w14:textId="77777777" w:rsidTr="006D709F">
        <w:tblPrEx>
          <w:jc w:val="center"/>
        </w:tblPrEx>
        <w:trPr>
          <w:jc w:val="center"/>
        </w:trPr>
        <w:tc>
          <w:tcPr>
            <w:tcW w:w="450" w:type="pct"/>
            <w:vMerge/>
            <w:vAlign w:val="center"/>
          </w:tcPr>
          <w:p w14:paraId="13C11AD8" w14:textId="77777777" w:rsidR="000A0CDF" w:rsidRDefault="000A0CDF" w:rsidP="000A0CDF">
            <w:pPr>
              <w:jc w:val="center"/>
              <w:rPr>
                <w:kern w:val="0"/>
                <w:sz w:val="18"/>
                <w:szCs w:val="18"/>
              </w:rPr>
            </w:pPr>
          </w:p>
        </w:tc>
        <w:tc>
          <w:tcPr>
            <w:tcW w:w="914" w:type="pct"/>
            <w:vAlign w:val="center"/>
          </w:tcPr>
          <w:p w14:paraId="722F94BA" w14:textId="77777777" w:rsidR="000A0CDF" w:rsidRDefault="000A0CDF" w:rsidP="000A0CDF">
            <w:pPr>
              <w:jc w:val="center"/>
              <w:rPr>
                <w:kern w:val="0"/>
                <w:sz w:val="18"/>
                <w:szCs w:val="18"/>
              </w:rPr>
            </w:pPr>
            <w:r>
              <w:rPr>
                <w:rFonts w:hint="eastAsia"/>
                <w:kern w:val="0"/>
                <w:sz w:val="18"/>
                <w:szCs w:val="18"/>
              </w:rPr>
              <w:t>管网压力合格率</w:t>
            </w:r>
          </w:p>
        </w:tc>
        <w:tc>
          <w:tcPr>
            <w:tcW w:w="3247" w:type="pct"/>
            <w:vAlign w:val="center"/>
          </w:tcPr>
          <w:p w14:paraId="3AB7778A" w14:textId="0BC38046" w:rsidR="000A0CDF" w:rsidRDefault="003541A9" w:rsidP="003541A9">
            <w:pPr>
              <w:rPr>
                <w:kern w:val="0"/>
                <w:sz w:val="18"/>
                <w:szCs w:val="18"/>
              </w:rPr>
            </w:pPr>
            <w:r>
              <w:rPr>
                <w:rFonts w:hint="eastAsia"/>
                <w:kern w:val="0"/>
                <w:sz w:val="18"/>
                <w:szCs w:val="18"/>
              </w:rPr>
              <w:t>管网压力合格率</w:t>
            </w:r>
            <w:r w:rsidR="000A0CDF">
              <w:rPr>
                <w:kern w:val="0"/>
                <w:sz w:val="18"/>
                <w:szCs w:val="18"/>
              </w:rPr>
              <w:t>100%</w:t>
            </w:r>
            <w:r w:rsidR="000A0CDF">
              <w:rPr>
                <w:rFonts w:hint="eastAsia"/>
                <w:kern w:val="0"/>
                <w:sz w:val="18"/>
                <w:szCs w:val="18"/>
              </w:rPr>
              <w:t>，得</w:t>
            </w:r>
            <w:r w:rsidR="000A0CDF">
              <w:rPr>
                <w:kern w:val="0"/>
                <w:sz w:val="18"/>
                <w:szCs w:val="18"/>
              </w:rPr>
              <w:t>5</w:t>
            </w:r>
            <w:r w:rsidR="000A0CDF">
              <w:rPr>
                <w:rFonts w:hint="eastAsia"/>
                <w:kern w:val="0"/>
                <w:sz w:val="18"/>
                <w:szCs w:val="18"/>
              </w:rPr>
              <w:t>分</w:t>
            </w:r>
            <w:r w:rsidR="00EB5DC6">
              <w:rPr>
                <w:rFonts w:hint="eastAsia"/>
                <w:kern w:val="0"/>
                <w:sz w:val="18"/>
                <w:szCs w:val="18"/>
              </w:rPr>
              <w:t>，</w:t>
            </w:r>
            <w:r w:rsidR="000A0CDF">
              <w:rPr>
                <w:rFonts w:hint="eastAsia"/>
                <w:kern w:val="0"/>
                <w:sz w:val="18"/>
                <w:szCs w:val="18"/>
              </w:rPr>
              <w:t>每低</w:t>
            </w:r>
            <w:r>
              <w:rPr>
                <w:kern w:val="0"/>
                <w:sz w:val="18"/>
                <w:szCs w:val="18"/>
              </w:rPr>
              <w:t>1</w:t>
            </w:r>
            <w:r w:rsidR="000A0CDF">
              <w:rPr>
                <w:kern w:val="0"/>
                <w:sz w:val="18"/>
                <w:szCs w:val="18"/>
              </w:rPr>
              <w:t>%</w:t>
            </w:r>
            <w:r w:rsidR="000A0CDF">
              <w:rPr>
                <w:rFonts w:hint="eastAsia"/>
                <w:kern w:val="0"/>
                <w:sz w:val="18"/>
                <w:szCs w:val="18"/>
              </w:rPr>
              <w:t>扣</w:t>
            </w:r>
            <w:r w:rsidR="000A0CDF">
              <w:rPr>
                <w:kern w:val="0"/>
                <w:sz w:val="18"/>
                <w:szCs w:val="18"/>
              </w:rPr>
              <w:t>1</w:t>
            </w:r>
            <w:r w:rsidR="000A0CDF">
              <w:rPr>
                <w:rFonts w:hint="eastAsia"/>
                <w:kern w:val="0"/>
                <w:sz w:val="18"/>
                <w:szCs w:val="18"/>
              </w:rPr>
              <w:t>分</w:t>
            </w:r>
            <w:r>
              <w:rPr>
                <w:rFonts w:hint="eastAsia"/>
                <w:kern w:val="0"/>
                <w:sz w:val="18"/>
                <w:szCs w:val="18"/>
              </w:rPr>
              <w:t>，直至扣完。</w:t>
            </w:r>
          </w:p>
        </w:tc>
        <w:tc>
          <w:tcPr>
            <w:tcW w:w="389" w:type="pct"/>
            <w:vAlign w:val="center"/>
          </w:tcPr>
          <w:p w14:paraId="2B71CC7D" w14:textId="77777777" w:rsidR="000A0CDF" w:rsidRDefault="000A0CDF" w:rsidP="000A0CDF">
            <w:pPr>
              <w:jc w:val="center"/>
              <w:rPr>
                <w:bCs/>
                <w:kern w:val="0"/>
                <w:sz w:val="18"/>
                <w:szCs w:val="18"/>
              </w:rPr>
            </w:pPr>
            <w:r>
              <w:rPr>
                <w:rFonts w:hint="eastAsia"/>
                <w:bCs/>
                <w:kern w:val="0"/>
                <w:sz w:val="18"/>
                <w:szCs w:val="18"/>
              </w:rPr>
              <w:t>5</w:t>
            </w:r>
          </w:p>
        </w:tc>
      </w:tr>
      <w:tr w:rsidR="000A0CDF" w14:paraId="0D482012" w14:textId="77777777" w:rsidTr="006D709F">
        <w:tblPrEx>
          <w:jc w:val="center"/>
        </w:tblPrEx>
        <w:trPr>
          <w:jc w:val="center"/>
        </w:trPr>
        <w:tc>
          <w:tcPr>
            <w:tcW w:w="450" w:type="pct"/>
            <w:vMerge/>
            <w:vAlign w:val="center"/>
          </w:tcPr>
          <w:p w14:paraId="78CDFF7D" w14:textId="77777777" w:rsidR="000A0CDF" w:rsidRDefault="000A0CDF" w:rsidP="000A0CDF">
            <w:pPr>
              <w:jc w:val="center"/>
              <w:rPr>
                <w:kern w:val="0"/>
                <w:sz w:val="18"/>
                <w:szCs w:val="18"/>
              </w:rPr>
            </w:pPr>
          </w:p>
        </w:tc>
        <w:tc>
          <w:tcPr>
            <w:tcW w:w="914" w:type="pct"/>
            <w:vAlign w:val="center"/>
          </w:tcPr>
          <w:p w14:paraId="11CF5C38" w14:textId="77777777" w:rsidR="000A0CDF" w:rsidRDefault="000A0CDF" w:rsidP="000A0CDF">
            <w:pPr>
              <w:jc w:val="center"/>
              <w:rPr>
                <w:kern w:val="0"/>
                <w:sz w:val="18"/>
                <w:szCs w:val="18"/>
              </w:rPr>
            </w:pPr>
            <w:r>
              <w:rPr>
                <w:rFonts w:hint="eastAsia"/>
                <w:kern w:val="0"/>
                <w:sz w:val="18"/>
                <w:szCs w:val="18"/>
              </w:rPr>
              <w:t>水质综合合格率</w:t>
            </w:r>
          </w:p>
        </w:tc>
        <w:tc>
          <w:tcPr>
            <w:tcW w:w="3247" w:type="pct"/>
            <w:vAlign w:val="center"/>
          </w:tcPr>
          <w:p w14:paraId="5B1182EB" w14:textId="387FE8C0" w:rsidR="000A0CDF" w:rsidRDefault="003541A9" w:rsidP="003541A9">
            <w:pPr>
              <w:rPr>
                <w:kern w:val="0"/>
                <w:sz w:val="18"/>
                <w:szCs w:val="18"/>
              </w:rPr>
            </w:pPr>
            <w:r>
              <w:rPr>
                <w:rFonts w:hint="eastAsia"/>
                <w:kern w:val="0"/>
                <w:sz w:val="18"/>
                <w:szCs w:val="18"/>
              </w:rPr>
              <w:t>水质综合合格率</w:t>
            </w:r>
            <w:r>
              <w:rPr>
                <w:kern w:val="0"/>
                <w:sz w:val="18"/>
                <w:szCs w:val="18"/>
              </w:rPr>
              <w:t>100%</w:t>
            </w:r>
            <w:r>
              <w:rPr>
                <w:rFonts w:hint="eastAsia"/>
                <w:kern w:val="0"/>
                <w:sz w:val="18"/>
                <w:szCs w:val="18"/>
              </w:rPr>
              <w:t>，得</w:t>
            </w:r>
            <w:r>
              <w:rPr>
                <w:kern w:val="0"/>
                <w:sz w:val="18"/>
                <w:szCs w:val="18"/>
              </w:rPr>
              <w:t>4</w:t>
            </w:r>
            <w:r>
              <w:rPr>
                <w:rFonts w:hint="eastAsia"/>
                <w:kern w:val="0"/>
                <w:sz w:val="18"/>
                <w:szCs w:val="18"/>
              </w:rPr>
              <w:t>分</w:t>
            </w:r>
            <w:r w:rsidR="00EB5DC6">
              <w:rPr>
                <w:rFonts w:hint="eastAsia"/>
                <w:kern w:val="0"/>
                <w:sz w:val="18"/>
                <w:szCs w:val="18"/>
              </w:rPr>
              <w:t>，</w:t>
            </w:r>
            <w:r>
              <w:rPr>
                <w:rFonts w:hint="eastAsia"/>
                <w:kern w:val="0"/>
                <w:sz w:val="18"/>
                <w:szCs w:val="18"/>
              </w:rPr>
              <w:t>每低</w:t>
            </w:r>
            <w:r>
              <w:rPr>
                <w:kern w:val="0"/>
                <w:sz w:val="18"/>
                <w:szCs w:val="18"/>
              </w:rPr>
              <w:t>1%</w:t>
            </w:r>
            <w:r>
              <w:rPr>
                <w:rFonts w:hint="eastAsia"/>
                <w:kern w:val="0"/>
                <w:sz w:val="18"/>
                <w:szCs w:val="18"/>
              </w:rPr>
              <w:t>扣</w:t>
            </w:r>
            <w:r>
              <w:rPr>
                <w:kern w:val="0"/>
                <w:sz w:val="18"/>
                <w:szCs w:val="18"/>
              </w:rPr>
              <w:t>1</w:t>
            </w:r>
            <w:r>
              <w:rPr>
                <w:rFonts w:hint="eastAsia"/>
                <w:kern w:val="0"/>
                <w:sz w:val="18"/>
                <w:szCs w:val="18"/>
              </w:rPr>
              <w:t>分，直至扣完。</w:t>
            </w:r>
          </w:p>
        </w:tc>
        <w:tc>
          <w:tcPr>
            <w:tcW w:w="389" w:type="pct"/>
            <w:vAlign w:val="center"/>
          </w:tcPr>
          <w:p w14:paraId="49D86283" w14:textId="1E10D0AA" w:rsidR="000A0CDF" w:rsidRDefault="003541A9" w:rsidP="000A0CDF">
            <w:pPr>
              <w:jc w:val="center"/>
              <w:rPr>
                <w:bCs/>
                <w:kern w:val="0"/>
                <w:sz w:val="18"/>
                <w:szCs w:val="18"/>
              </w:rPr>
            </w:pPr>
            <w:r>
              <w:rPr>
                <w:bCs/>
                <w:kern w:val="0"/>
                <w:sz w:val="18"/>
                <w:szCs w:val="18"/>
              </w:rPr>
              <w:t>4</w:t>
            </w:r>
          </w:p>
        </w:tc>
      </w:tr>
      <w:tr w:rsidR="000A0CDF" w14:paraId="4051B08E" w14:textId="77777777" w:rsidTr="006D709F">
        <w:tblPrEx>
          <w:jc w:val="center"/>
        </w:tblPrEx>
        <w:trPr>
          <w:jc w:val="center"/>
        </w:trPr>
        <w:tc>
          <w:tcPr>
            <w:tcW w:w="450" w:type="pct"/>
            <w:vMerge/>
            <w:vAlign w:val="center"/>
          </w:tcPr>
          <w:p w14:paraId="23031C45" w14:textId="77777777" w:rsidR="000A0CDF" w:rsidRDefault="000A0CDF" w:rsidP="000A0CDF">
            <w:pPr>
              <w:jc w:val="center"/>
              <w:rPr>
                <w:kern w:val="0"/>
                <w:sz w:val="18"/>
                <w:szCs w:val="18"/>
              </w:rPr>
            </w:pPr>
          </w:p>
        </w:tc>
        <w:tc>
          <w:tcPr>
            <w:tcW w:w="914" w:type="pct"/>
            <w:vAlign w:val="center"/>
          </w:tcPr>
          <w:p w14:paraId="496052B7" w14:textId="77777777" w:rsidR="000A0CDF" w:rsidRDefault="000A0CDF" w:rsidP="000A0CDF">
            <w:pPr>
              <w:jc w:val="center"/>
              <w:rPr>
                <w:kern w:val="0"/>
                <w:sz w:val="18"/>
                <w:szCs w:val="18"/>
              </w:rPr>
            </w:pPr>
            <w:r>
              <w:rPr>
                <w:rFonts w:hint="eastAsia"/>
                <w:kern w:val="0"/>
                <w:sz w:val="18"/>
                <w:szCs w:val="18"/>
              </w:rPr>
              <w:t>管网水浊度平均值</w:t>
            </w:r>
          </w:p>
        </w:tc>
        <w:tc>
          <w:tcPr>
            <w:tcW w:w="3247" w:type="pct"/>
            <w:vAlign w:val="center"/>
          </w:tcPr>
          <w:p w14:paraId="0F52138B" w14:textId="5E49A6BA" w:rsidR="000A0CDF" w:rsidRDefault="003541A9" w:rsidP="007104FB">
            <w:pPr>
              <w:rPr>
                <w:kern w:val="0"/>
                <w:sz w:val="18"/>
                <w:szCs w:val="18"/>
              </w:rPr>
            </w:pPr>
            <w:r>
              <w:rPr>
                <w:rFonts w:hint="eastAsia"/>
                <w:kern w:val="0"/>
                <w:sz w:val="18"/>
                <w:szCs w:val="18"/>
              </w:rPr>
              <w:t>管网水浊度平均值≤</w:t>
            </w:r>
            <w:r>
              <w:rPr>
                <w:rFonts w:hint="eastAsia"/>
                <w:kern w:val="0"/>
                <w:sz w:val="18"/>
                <w:szCs w:val="18"/>
              </w:rPr>
              <w:t>0</w:t>
            </w:r>
            <w:r>
              <w:rPr>
                <w:kern w:val="0"/>
                <w:sz w:val="18"/>
                <w:szCs w:val="18"/>
              </w:rPr>
              <w:t>.6NTU</w:t>
            </w:r>
            <w:r>
              <w:rPr>
                <w:kern w:val="0"/>
                <w:sz w:val="18"/>
                <w:szCs w:val="18"/>
              </w:rPr>
              <w:t>，</w:t>
            </w:r>
            <w:r>
              <w:rPr>
                <w:rFonts w:hint="eastAsia"/>
                <w:kern w:val="0"/>
                <w:sz w:val="18"/>
                <w:szCs w:val="18"/>
              </w:rPr>
              <w:t>得</w:t>
            </w:r>
            <w:r>
              <w:rPr>
                <w:kern w:val="0"/>
                <w:sz w:val="18"/>
                <w:szCs w:val="18"/>
              </w:rPr>
              <w:t>4</w:t>
            </w:r>
            <w:r>
              <w:rPr>
                <w:rFonts w:hint="eastAsia"/>
                <w:kern w:val="0"/>
                <w:sz w:val="18"/>
                <w:szCs w:val="18"/>
              </w:rPr>
              <w:t>分</w:t>
            </w:r>
            <w:r w:rsidR="00EB5DC6">
              <w:rPr>
                <w:rFonts w:hint="eastAsia"/>
                <w:kern w:val="0"/>
                <w:sz w:val="18"/>
                <w:szCs w:val="18"/>
              </w:rPr>
              <w:t>，</w:t>
            </w:r>
            <w:r>
              <w:rPr>
                <w:rFonts w:hint="eastAsia"/>
                <w:kern w:val="0"/>
                <w:sz w:val="18"/>
                <w:szCs w:val="18"/>
              </w:rPr>
              <w:t>每高</w:t>
            </w:r>
            <w:r>
              <w:rPr>
                <w:kern w:val="0"/>
                <w:sz w:val="18"/>
                <w:szCs w:val="18"/>
              </w:rPr>
              <w:t>0.1NTU</w:t>
            </w:r>
            <w:r>
              <w:rPr>
                <w:rFonts w:hint="eastAsia"/>
                <w:kern w:val="0"/>
                <w:sz w:val="18"/>
                <w:szCs w:val="18"/>
              </w:rPr>
              <w:t>扣</w:t>
            </w:r>
            <w:r>
              <w:rPr>
                <w:kern w:val="0"/>
                <w:sz w:val="18"/>
                <w:szCs w:val="18"/>
              </w:rPr>
              <w:t>1</w:t>
            </w:r>
            <w:r>
              <w:rPr>
                <w:rFonts w:hint="eastAsia"/>
                <w:kern w:val="0"/>
                <w:sz w:val="18"/>
                <w:szCs w:val="18"/>
              </w:rPr>
              <w:t>分，直至扣完。</w:t>
            </w:r>
          </w:p>
        </w:tc>
        <w:tc>
          <w:tcPr>
            <w:tcW w:w="389" w:type="pct"/>
            <w:vAlign w:val="center"/>
          </w:tcPr>
          <w:p w14:paraId="5AC485E6" w14:textId="4A8E1353" w:rsidR="000A0CDF" w:rsidRDefault="003541A9" w:rsidP="000A0CDF">
            <w:pPr>
              <w:jc w:val="center"/>
              <w:rPr>
                <w:bCs/>
                <w:kern w:val="0"/>
                <w:sz w:val="18"/>
                <w:szCs w:val="18"/>
              </w:rPr>
            </w:pPr>
            <w:r>
              <w:rPr>
                <w:bCs/>
                <w:kern w:val="0"/>
                <w:sz w:val="18"/>
                <w:szCs w:val="18"/>
              </w:rPr>
              <w:t>4</w:t>
            </w:r>
          </w:p>
        </w:tc>
      </w:tr>
      <w:tr w:rsidR="000A0CDF" w14:paraId="0088D14E" w14:textId="77777777" w:rsidTr="006D709F">
        <w:tblPrEx>
          <w:jc w:val="center"/>
        </w:tblPrEx>
        <w:trPr>
          <w:jc w:val="center"/>
        </w:trPr>
        <w:tc>
          <w:tcPr>
            <w:tcW w:w="450" w:type="pct"/>
            <w:vMerge/>
            <w:vAlign w:val="center"/>
          </w:tcPr>
          <w:p w14:paraId="18EF15EC" w14:textId="77777777" w:rsidR="000A0CDF" w:rsidRDefault="000A0CDF" w:rsidP="000A0CDF">
            <w:pPr>
              <w:jc w:val="center"/>
              <w:rPr>
                <w:kern w:val="0"/>
                <w:sz w:val="18"/>
                <w:szCs w:val="18"/>
              </w:rPr>
            </w:pPr>
          </w:p>
        </w:tc>
        <w:tc>
          <w:tcPr>
            <w:tcW w:w="914" w:type="pct"/>
            <w:vAlign w:val="center"/>
          </w:tcPr>
          <w:p w14:paraId="2728CC83" w14:textId="77777777" w:rsidR="000A0CDF" w:rsidRDefault="000A0CDF" w:rsidP="000A0CDF">
            <w:pPr>
              <w:jc w:val="center"/>
              <w:rPr>
                <w:kern w:val="0"/>
                <w:sz w:val="18"/>
                <w:szCs w:val="18"/>
              </w:rPr>
            </w:pPr>
            <w:r>
              <w:rPr>
                <w:rFonts w:hint="eastAsia"/>
                <w:kern w:val="0"/>
                <w:sz w:val="18"/>
                <w:szCs w:val="18"/>
              </w:rPr>
              <w:t>管网更新改造率</w:t>
            </w:r>
          </w:p>
        </w:tc>
        <w:tc>
          <w:tcPr>
            <w:tcW w:w="3247" w:type="pct"/>
            <w:vAlign w:val="center"/>
          </w:tcPr>
          <w:p w14:paraId="572F86E5" w14:textId="4BF8AB59" w:rsidR="000A0CDF" w:rsidRDefault="000A0CDF" w:rsidP="007104FB">
            <w:pPr>
              <w:rPr>
                <w:kern w:val="0"/>
                <w:sz w:val="18"/>
                <w:szCs w:val="18"/>
              </w:rPr>
            </w:pPr>
            <w:r>
              <w:rPr>
                <w:rFonts w:hint="eastAsia"/>
                <w:kern w:val="0"/>
                <w:sz w:val="18"/>
                <w:szCs w:val="18"/>
              </w:rPr>
              <w:t>I</w:t>
            </w:r>
            <w:r>
              <w:rPr>
                <w:rFonts w:hint="eastAsia"/>
                <w:kern w:val="0"/>
                <w:sz w:val="18"/>
                <w:szCs w:val="18"/>
              </w:rPr>
              <w:t>区、</w:t>
            </w:r>
            <w:r>
              <w:rPr>
                <w:rFonts w:hint="eastAsia"/>
                <w:kern w:val="0"/>
                <w:sz w:val="18"/>
                <w:szCs w:val="18"/>
              </w:rPr>
              <w:t>II</w:t>
            </w:r>
            <w:r>
              <w:rPr>
                <w:rFonts w:hint="eastAsia"/>
                <w:kern w:val="0"/>
                <w:sz w:val="18"/>
                <w:szCs w:val="18"/>
              </w:rPr>
              <w:t>区管网更新改造率≥</w:t>
            </w:r>
            <w:r>
              <w:rPr>
                <w:kern w:val="0"/>
                <w:sz w:val="18"/>
                <w:szCs w:val="18"/>
              </w:rPr>
              <w:t>2%</w:t>
            </w:r>
            <w:r w:rsidR="007104FB">
              <w:rPr>
                <w:kern w:val="0"/>
                <w:sz w:val="18"/>
                <w:szCs w:val="18"/>
              </w:rPr>
              <w:t>，</w:t>
            </w:r>
            <w:r>
              <w:rPr>
                <w:rFonts w:hint="eastAsia"/>
                <w:kern w:val="0"/>
                <w:sz w:val="18"/>
                <w:szCs w:val="18"/>
              </w:rPr>
              <w:t>III</w:t>
            </w:r>
            <w:r>
              <w:rPr>
                <w:rFonts w:hint="eastAsia"/>
                <w:kern w:val="0"/>
                <w:sz w:val="18"/>
                <w:szCs w:val="18"/>
              </w:rPr>
              <w:t>区、</w:t>
            </w:r>
            <w:r>
              <w:rPr>
                <w:rFonts w:hint="eastAsia"/>
                <w:kern w:val="0"/>
                <w:sz w:val="18"/>
                <w:szCs w:val="18"/>
              </w:rPr>
              <w:t>IV</w:t>
            </w:r>
            <w:r>
              <w:rPr>
                <w:rFonts w:hint="eastAsia"/>
                <w:kern w:val="0"/>
                <w:sz w:val="18"/>
                <w:szCs w:val="18"/>
              </w:rPr>
              <w:t>区管网更新改造率≥</w:t>
            </w:r>
            <w:r>
              <w:rPr>
                <w:rFonts w:hint="eastAsia"/>
                <w:kern w:val="0"/>
                <w:sz w:val="18"/>
                <w:szCs w:val="18"/>
              </w:rPr>
              <w:t>1</w:t>
            </w:r>
            <w:r>
              <w:rPr>
                <w:kern w:val="0"/>
                <w:sz w:val="18"/>
                <w:szCs w:val="18"/>
              </w:rPr>
              <w:t>%</w:t>
            </w:r>
            <w:r w:rsidR="007104FB">
              <w:rPr>
                <w:kern w:val="0"/>
                <w:sz w:val="18"/>
                <w:szCs w:val="18"/>
              </w:rPr>
              <w:t>，得</w:t>
            </w:r>
            <w:r w:rsidR="007104FB">
              <w:rPr>
                <w:rFonts w:hint="eastAsia"/>
                <w:kern w:val="0"/>
                <w:sz w:val="18"/>
                <w:szCs w:val="18"/>
              </w:rPr>
              <w:t>4</w:t>
            </w:r>
            <w:r w:rsidR="007104FB">
              <w:rPr>
                <w:rFonts w:hint="eastAsia"/>
                <w:kern w:val="0"/>
                <w:sz w:val="18"/>
                <w:szCs w:val="18"/>
              </w:rPr>
              <w:t>分</w:t>
            </w:r>
            <w:r w:rsidR="00EB5DC6">
              <w:rPr>
                <w:rFonts w:hint="eastAsia"/>
                <w:kern w:val="0"/>
                <w:sz w:val="18"/>
                <w:szCs w:val="18"/>
              </w:rPr>
              <w:t>，</w:t>
            </w:r>
            <w:r>
              <w:rPr>
                <w:rFonts w:hint="eastAsia"/>
                <w:kern w:val="0"/>
                <w:sz w:val="18"/>
                <w:szCs w:val="18"/>
              </w:rPr>
              <w:t>每减小</w:t>
            </w:r>
            <w:r>
              <w:rPr>
                <w:kern w:val="0"/>
                <w:sz w:val="18"/>
                <w:szCs w:val="18"/>
              </w:rPr>
              <w:t>0.5%</w:t>
            </w:r>
            <w:r>
              <w:rPr>
                <w:rFonts w:hint="eastAsia"/>
                <w:kern w:val="0"/>
                <w:sz w:val="18"/>
                <w:szCs w:val="18"/>
              </w:rPr>
              <w:t>扣</w:t>
            </w:r>
            <w:r>
              <w:rPr>
                <w:rFonts w:hint="eastAsia"/>
                <w:kern w:val="0"/>
                <w:sz w:val="18"/>
                <w:szCs w:val="18"/>
              </w:rPr>
              <w:t>2</w:t>
            </w:r>
            <w:r>
              <w:rPr>
                <w:rFonts w:hint="eastAsia"/>
                <w:kern w:val="0"/>
                <w:sz w:val="18"/>
                <w:szCs w:val="18"/>
              </w:rPr>
              <w:t>分</w:t>
            </w:r>
            <w:r w:rsidR="003541A9">
              <w:rPr>
                <w:rFonts w:hint="eastAsia"/>
                <w:kern w:val="0"/>
                <w:sz w:val="18"/>
                <w:szCs w:val="18"/>
              </w:rPr>
              <w:t>，直至扣完。</w:t>
            </w:r>
          </w:p>
        </w:tc>
        <w:tc>
          <w:tcPr>
            <w:tcW w:w="389" w:type="pct"/>
            <w:vAlign w:val="center"/>
          </w:tcPr>
          <w:p w14:paraId="5556DDD3" w14:textId="1DD25877" w:rsidR="000A0CDF" w:rsidRDefault="003541A9" w:rsidP="000A0CDF">
            <w:pPr>
              <w:jc w:val="center"/>
              <w:rPr>
                <w:bCs/>
                <w:kern w:val="0"/>
                <w:sz w:val="18"/>
                <w:szCs w:val="18"/>
              </w:rPr>
            </w:pPr>
            <w:r>
              <w:rPr>
                <w:bCs/>
                <w:kern w:val="0"/>
                <w:sz w:val="18"/>
                <w:szCs w:val="18"/>
              </w:rPr>
              <w:t>4</w:t>
            </w:r>
          </w:p>
        </w:tc>
      </w:tr>
      <w:tr w:rsidR="000A0CDF" w14:paraId="173991F0" w14:textId="77777777" w:rsidTr="006D709F">
        <w:tblPrEx>
          <w:jc w:val="center"/>
        </w:tblPrEx>
        <w:trPr>
          <w:jc w:val="center"/>
        </w:trPr>
        <w:tc>
          <w:tcPr>
            <w:tcW w:w="450" w:type="pct"/>
            <w:vMerge/>
            <w:vAlign w:val="center"/>
          </w:tcPr>
          <w:p w14:paraId="1BD25529" w14:textId="77777777" w:rsidR="000A0CDF" w:rsidRDefault="000A0CDF" w:rsidP="000A0CDF">
            <w:pPr>
              <w:jc w:val="center"/>
              <w:rPr>
                <w:kern w:val="0"/>
                <w:sz w:val="18"/>
                <w:szCs w:val="18"/>
              </w:rPr>
            </w:pPr>
          </w:p>
        </w:tc>
        <w:tc>
          <w:tcPr>
            <w:tcW w:w="914" w:type="pct"/>
            <w:vAlign w:val="center"/>
          </w:tcPr>
          <w:p w14:paraId="6F19C5BB" w14:textId="77777777" w:rsidR="000A0CDF" w:rsidRDefault="000A0CDF" w:rsidP="000A0CDF">
            <w:pPr>
              <w:jc w:val="center"/>
              <w:rPr>
                <w:kern w:val="0"/>
                <w:sz w:val="18"/>
                <w:szCs w:val="18"/>
              </w:rPr>
            </w:pPr>
            <w:r>
              <w:rPr>
                <w:rFonts w:hint="eastAsia"/>
                <w:kern w:val="0"/>
                <w:sz w:val="18"/>
                <w:szCs w:val="18"/>
              </w:rPr>
              <w:t>人均日售水量</w:t>
            </w:r>
          </w:p>
        </w:tc>
        <w:tc>
          <w:tcPr>
            <w:tcW w:w="3247" w:type="pct"/>
            <w:vAlign w:val="center"/>
          </w:tcPr>
          <w:p w14:paraId="4AC39959" w14:textId="77777777" w:rsidR="000A0CDF" w:rsidRDefault="000A0CDF" w:rsidP="002E382E">
            <w:pPr>
              <w:rPr>
                <w:kern w:val="0"/>
                <w:sz w:val="18"/>
                <w:szCs w:val="18"/>
              </w:rPr>
            </w:pPr>
            <w:r>
              <w:rPr>
                <w:rFonts w:hint="eastAsia"/>
                <w:kern w:val="0"/>
                <w:sz w:val="18"/>
                <w:szCs w:val="18"/>
              </w:rPr>
              <w:t>人均日售水量</w:t>
            </w:r>
            <w:r>
              <w:rPr>
                <w:kern w:val="0"/>
                <w:sz w:val="18"/>
                <w:szCs w:val="18"/>
              </w:rPr>
              <w:t>450 m</w:t>
            </w:r>
            <w:r>
              <w:rPr>
                <w:kern w:val="0"/>
                <w:sz w:val="18"/>
                <w:szCs w:val="18"/>
                <w:vertAlign w:val="superscript"/>
              </w:rPr>
              <w:t>3</w:t>
            </w:r>
            <w:r>
              <w:rPr>
                <w:kern w:val="0"/>
                <w:sz w:val="18"/>
                <w:szCs w:val="18"/>
              </w:rPr>
              <w:t>/d·p</w:t>
            </w:r>
            <w:r>
              <w:rPr>
                <w:rFonts w:hint="eastAsia"/>
                <w:kern w:val="0"/>
                <w:sz w:val="18"/>
                <w:szCs w:val="18"/>
              </w:rPr>
              <w:t>，得</w:t>
            </w:r>
            <w:r w:rsidR="00691A39">
              <w:rPr>
                <w:kern w:val="0"/>
                <w:sz w:val="18"/>
                <w:szCs w:val="18"/>
              </w:rPr>
              <w:t>4</w:t>
            </w:r>
            <w:r>
              <w:rPr>
                <w:rFonts w:hint="eastAsia"/>
                <w:kern w:val="0"/>
                <w:sz w:val="18"/>
                <w:szCs w:val="18"/>
              </w:rPr>
              <w:t>分</w:t>
            </w:r>
            <w:r w:rsidR="00EB5DC6">
              <w:rPr>
                <w:rFonts w:hint="eastAsia"/>
                <w:kern w:val="0"/>
                <w:sz w:val="18"/>
                <w:szCs w:val="18"/>
              </w:rPr>
              <w:t>，</w:t>
            </w:r>
            <w:r>
              <w:rPr>
                <w:rFonts w:hint="eastAsia"/>
                <w:kern w:val="0"/>
                <w:sz w:val="18"/>
                <w:szCs w:val="18"/>
              </w:rPr>
              <w:t>每减小</w:t>
            </w:r>
            <w:r>
              <w:rPr>
                <w:kern w:val="0"/>
                <w:sz w:val="18"/>
                <w:szCs w:val="18"/>
              </w:rPr>
              <w:t>50m</w:t>
            </w:r>
            <w:r>
              <w:rPr>
                <w:kern w:val="0"/>
                <w:sz w:val="18"/>
                <w:szCs w:val="18"/>
                <w:vertAlign w:val="superscript"/>
              </w:rPr>
              <w:t>3</w:t>
            </w:r>
            <w:r>
              <w:rPr>
                <w:kern w:val="0"/>
                <w:sz w:val="18"/>
                <w:szCs w:val="18"/>
              </w:rPr>
              <w:t>/d·p</w:t>
            </w:r>
            <w:r>
              <w:rPr>
                <w:rFonts w:hint="eastAsia"/>
                <w:kern w:val="0"/>
                <w:sz w:val="18"/>
                <w:szCs w:val="18"/>
              </w:rPr>
              <w:t>扣</w:t>
            </w:r>
            <w:r>
              <w:rPr>
                <w:kern w:val="0"/>
                <w:sz w:val="18"/>
                <w:szCs w:val="18"/>
              </w:rPr>
              <w:t>1</w:t>
            </w:r>
            <w:r>
              <w:rPr>
                <w:rFonts w:hint="eastAsia"/>
                <w:kern w:val="0"/>
                <w:sz w:val="18"/>
                <w:szCs w:val="18"/>
              </w:rPr>
              <w:t>分</w:t>
            </w:r>
            <w:r w:rsidR="00691A39">
              <w:rPr>
                <w:rFonts w:hint="eastAsia"/>
                <w:kern w:val="0"/>
                <w:sz w:val="18"/>
                <w:szCs w:val="18"/>
              </w:rPr>
              <w:t>，直至扣完。</w:t>
            </w:r>
          </w:p>
        </w:tc>
        <w:tc>
          <w:tcPr>
            <w:tcW w:w="389" w:type="pct"/>
            <w:vAlign w:val="center"/>
          </w:tcPr>
          <w:p w14:paraId="4CDEB7AF" w14:textId="77777777" w:rsidR="000A0CDF" w:rsidRDefault="00691A39" w:rsidP="000A0CDF">
            <w:pPr>
              <w:jc w:val="center"/>
              <w:rPr>
                <w:bCs/>
                <w:kern w:val="0"/>
                <w:sz w:val="18"/>
                <w:szCs w:val="18"/>
              </w:rPr>
            </w:pPr>
            <w:r>
              <w:rPr>
                <w:kern w:val="0"/>
                <w:sz w:val="18"/>
                <w:szCs w:val="18"/>
              </w:rPr>
              <w:t>4</w:t>
            </w:r>
          </w:p>
        </w:tc>
      </w:tr>
      <w:tr w:rsidR="000A0CDF" w14:paraId="230CEDBE" w14:textId="77777777" w:rsidTr="006D709F">
        <w:tblPrEx>
          <w:jc w:val="center"/>
        </w:tblPrEx>
        <w:trPr>
          <w:jc w:val="center"/>
        </w:trPr>
        <w:tc>
          <w:tcPr>
            <w:tcW w:w="450" w:type="pct"/>
            <w:vMerge/>
            <w:vAlign w:val="center"/>
          </w:tcPr>
          <w:p w14:paraId="16A0641B" w14:textId="77777777" w:rsidR="000A0CDF" w:rsidRDefault="000A0CDF" w:rsidP="000A0CDF">
            <w:pPr>
              <w:jc w:val="center"/>
              <w:rPr>
                <w:kern w:val="0"/>
                <w:sz w:val="18"/>
                <w:szCs w:val="18"/>
              </w:rPr>
            </w:pPr>
          </w:p>
        </w:tc>
        <w:tc>
          <w:tcPr>
            <w:tcW w:w="914" w:type="pct"/>
            <w:vAlign w:val="center"/>
          </w:tcPr>
          <w:p w14:paraId="222D10F7" w14:textId="77777777" w:rsidR="000A0CDF" w:rsidRDefault="000A0CDF" w:rsidP="000A0CDF">
            <w:pPr>
              <w:jc w:val="center"/>
              <w:rPr>
                <w:kern w:val="0"/>
                <w:sz w:val="18"/>
                <w:szCs w:val="18"/>
              </w:rPr>
            </w:pPr>
            <w:r>
              <w:rPr>
                <w:rFonts w:hint="eastAsia"/>
                <w:kern w:val="0"/>
                <w:sz w:val="18"/>
                <w:szCs w:val="18"/>
              </w:rPr>
              <w:t>配水单位电耗</w:t>
            </w:r>
          </w:p>
        </w:tc>
        <w:tc>
          <w:tcPr>
            <w:tcW w:w="3247" w:type="pct"/>
            <w:vAlign w:val="center"/>
          </w:tcPr>
          <w:p w14:paraId="35F08D34" w14:textId="77777777" w:rsidR="000A0CDF" w:rsidRDefault="000A0CDF" w:rsidP="002E382E">
            <w:pPr>
              <w:rPr>
                <w:kern w:val="0"/>
                <w:sz w:val="18"/>
                <w:szCs w:val="18"/>
              </w:rPr>
            </w:pPr>
            <w:r>
              <w:rPr>
                <w:rFonts w:hint="eastAsia"/>
                <w:kern w:val="0"/>
                <w:sz w:val="18"/>
                <w:szCs w:val="18"/>
              </w:rPr>
              <w:t>配水单位电耗</w:t>
            </w:r>
            <w:r>
              <w:rPr>
                <w:kern w:val="0"/>
                <w:sz w:val="18"/>
                <w:szCs w:val="18"/>
              </w:rPr>
              <w:t>380KWh/</w:t>
            </w:r>
            <w:r w:rsidR="00691A39">
              <w:rPr>
                <w:rFonts w:hint="eastAsia"/>
                <w:kern w:val="0"/>
                <w:sz w:val="18"/>
                <w:szCs w:val="18"/>
              </w:rPr>
              <w:t>（</w:t>
            </w:r>
            <w:r w:rsidR="00691A39">
              <w:rPr>
                <w:rFonts w:hint="eastAsia"/>
                <w:kern w:val="0"/>
                <w:sz w:val="18"/>
                <w:szCs w:val="18"/>
              </w:rPr>
              <w:t>da</w:t>
            </w:r>
            <w:r w:rsidR="00691A39">
              <w:rPr>
                <w:kern w:val="0"/>
                <w:sz w:val="18"/>
                <w:szCs w:val="18"/>
              </w:rPr>
              <w:t>m</w:t>
            </w:r>
            <w:r w:rsidR="00691A39">
              <w:rPr>
                <w:kern w:val="0"/>
                <w:sz w:val="18"/>
                <w:szCs w:val="18"/>
                <w:vertAlign w:val="superscript"/>
              </w:rPr>
              <w:t>3</w:t>
            </w:r>
            <w:r w:rsidR="00691A39">
              <w:rPr>
                <w:kern w:val="0"/>
                <w:sz w:val="18"/>
                <w:szCs w:val="18"/>
              </w:rPr>
              <w:t>·MPa</w:t>
            </w:r>
            <w:r w:rsidR="00691A39">
              <w:rPr>
                <w:rFonts w:hint="eastAsia"/>
                <w:kern w:val="0"/>
                <w:sz w:val="18"/>
                <w:szCs w:val="18"/>
              </w:rPr>
              <w:t>）</w:t>
            </w:r>
            <w:r>
              <w:rPr>
                <w:rFonts w:hint="eastAsia"/>
                <w:kern w:val="0"/>
                <w:sz w:val="18"/>
                <w:szCs w:val="18"/>
              </w:rPr>
              <w:t>，得</w:t>
            </w:r>
            <w:r w:rsidR="00691A39">
              <w:rPr>
                <w:kern w:val="0"/>
                <w:sz w:val="18"/>
                <w:szCs w:val="18"/>
              </w:rPr>
              <w:t>2</w:t>
            </w:r>
            <w:r>
              <w:rPr>
                <w:rFonts w:hint="eastAsia"/>
                <w:kern w:val="0"/>
                <w:sz w:val="18"/>
                <w:szCs w:val="18"/>
              </w:rPr>
              <w:t>分</w:t>
            </w:r>
            <w:r w:rsidR="00EB5DC6">
              <w:rPr>
                <w:rFonts w:hint="eastAsia"/>
                <w:kern w:val="0"/>
                <w:sz w:val="18"/>
                <w:szCs w:val="18"/>
              </w:rPr>
              <w:t>，</w:t>
            </w:r>
            <w:r>
              <w:rPr>
                <w:rFonts w:hint="eastAsia"/>
                <w:kern w:val="0"/>
                <w:sz w:val="18"/>
                <w:szCs w:val="18"/>
              </w:rPr>
              <w:t>每增加</w:t>
            </w:r>
            <w:r>
              <w:rPr>
                <w:kern w:val="0"/>
                <w:sz w:val="18"/>
                <w:szCs w:val="18"/>
              </w:rPr>
              <w:t>20KWh/</w:t>
            </w:r>
            <w:r w:rsidR="00691A39">
              <w:rPr>
                <w:rFonts w:hint="eastAsia"/>
                <w:kern w:val="0"/>
                <w:sz w:val="18"/>
                <w:szCs w:val="18"/>
              </w:rPr>
              <w:t>（</w:t>
            </w:r>
            <w:r w:rsidR="00691A39">
              <w:rPr>
                <w:rFonts w:hint="eastAsia"/>
                <w:kern w:val="0"/>
                <w:sz w:val="18"/>
                <w:szCs w:val="18"/>
              </w:rPr>
              <w:t>da</w:t>
            </w:r>
            <w:r w:rsidR="00691A39">
              <w:rPr>
                <w:kern w:val="0"/>
                <w:sz w:val="18"/>
                <w:szCs w:val="18"/>
              </w:rPr>
              <w:t>m</w:t>
            </w:r>
            <w:r w:rsidR="00691A39">
              <w:rPr>
                <w:kern w:val="0"/>
                <w:sz w:val="18"/>
                <w:szCs w:val="18"/>
                <w:vertAlign w:val="superscript"/>
              </w:rPr>
              <w:t>3</w:t>
            </w:r>
            <w:r w:rsidR="00691A39">
              <w:rPr>
                <w:kern w:val="0"/>
                <w:sz w:val="18"/>
                <w:szCs w:val="18"/>
              </w:rPr>
              <w:t>·MPa</w:t>
            </w:r>
            <w:r w:rsidR="00691A39">
              <w:rPr>
                <w:rFonts w:hint="eastAsia"/>
                <w:kern w:val="0"/>
                <w:sz w:val="18"/>
                <w:szCs w:val="18"/>
              </w:rPr>
              <w:t>）</w:t>
            </w:r>
            <w:r>
              <w:rPr>
                <w:rFonts w:hint="eastAsia"/>
                <w:kern w:val="0"/>
                <w:sz w:val="18"/>
                <w:szCs w:val="18"/>
              </w:rPr>
              <w:t>扣</w:t>
            </w:r>
            <w:r w:rsidR="00691A39">
              <w:rPr>
                <w:kern w:val="0"/>
                <w:sz w:val="18"/>
                <w:szCs w:val="18"/>
              </w:rPr>
              <w:t>0.5</w:t>
            </w:r>
            <w:r>
              <w:rPr>
                <w:rFonts w:hint="eastAsia"/>
                <w:kern w:val="0"/>
                <w:sz w:val="18"/>
                <w:szCs w:val="18"/>
              </w:rPr>
              <w:t>分，直至扣完</w:t>
            </w:r>
            <w:r w:rsidR="00691A39">
              <w:rPr>
                <w:rFonts w:hint="eastAsia"/>
                <w:kern w:val="0"/>
                <w:sz w:val="18"/>
                <w:szCs w:val="18"/>
              </w:rPr>
              <w:t>。</w:t>
            </w:r>
          </w:p>
        </w:tc>
        <w:tc>
          <w:tcPr>
            <w:tcW w:w="389" w:type="pct"/>
            <w:vAlign w:val="center"/>
          </w:tcPr>
          <w:p w14:paraId="6865C394" w14:textId="77777777" w:rsidR="000A0CDF" w:rsidRDefault="00691A39" w:rsidP="000A0CDF">
            <w:pPr>
              <w:jc w:val="center"/>
              <w:rPr>
                <w:bCs/>
                <w:kern w:val="0"/>
                <w:sz w:val="18"/>
                <w:szCs w:val="18"/>
              </w:rPr>
            </w:pPr>
            <w:r>
              <w:rPr>
                <w:kern w:val="0"/>
                <w:sz w:val="18"/>
                <w:szCs w:val="18"/>
              </w:rPr>
              <w:t>2</w:t>
            </w:r>
          </w:p>
        </w:tc>
      </w:tr>
      <w:tr w:rsidR="000A0CDF" w14:paraId="0CD0696C" w14:textId="77777777" w:rsidTr="006D709F">
        <w:tblPrEx>
          <w:jc w:val="center"/>
        </w:tblPrEx>
        <w:trPr>
          <w:jc w:val="center"/>
        </w:trPr>
        <w:tc>
          <w:tcPr>
            <w:tcW w:w="450" w:type="pct"/>
            <w:vMerge/>
            <w:vAlign w:val="center"/>
          </w:tcPr>
          <w:p w14:paraId="420957DB" w14:textId="77777777" w:rsidR="000A0CDF" w:rsidRDefault="000A0CDF" w:rsidP="000A0CDF">
            <w:pPr>
              <w:jc w:val="center"/>
              <w:rPr>
                <w:kern w:val="0"/>
                <w:sz w:val="18"/>
                <w:szCs w:val="18"/>
              </w:rPr>
            </w:pPr>
          </w:p>
        </w:tc>
        <w:tc>
          <w:tcPr>
            <w:tcW w:w="914" w:type="pct"/>
            <w:vAlign w:val="center"/>
          </w:tcPr>
          <w:p w14:paraId="7B7C517C" w14:textId="77777777" w:rsidR="000A0CDF" w:rsidRDefault="000A0CDF" w:rsidP="000A0CDF">
            <w:pPr>
              <w:jc w:val="center"/>
              <w:rPr>
                <w:kern w:val="0"/>
                <w:sz w:val="18"/>
                <w:szCs w:val="18"/>
              </w:rPr>
            </w:pPr>
            <w:r>
              <w:rPr>
                <w:kern w:val="0"/>
                <w:sz w:val="18"/>
                <w:szCs w:val="18"/>
              </w:rPr>
              <w:t>净水剂</w:t>
            </w:r>
            <w:r>
              <w:rPr>
                <w:rFonts w:hint="eastAsia"/>
                <w:kern w:val="0"/>
                <w:sz w:val="18"/>
                <w:szCs w:val="18"/>
              </w:rPr>
              <w:t>药耗</w:t>
            </w:r>
          </w:p>
        </w:tc>
        <w:tc>
          <w:tcPr>
            <w:tcW w:w="3247" w:type="pct"/>
            <w:vAlign w:val="center"/>
          </w:tcPr>
          <w:p w14:paraId="6B4EF596" w14:textId="77777777" w:rsidR="000A0CDF" w:rsidRDefault="000A0CDF" w:rsidP="002E382E">
            <w:pPr>
              <w:rPr>
                <w:kern w:val="0"/>
                <w:sz w:val="18"/>
                <w:szCs w:val="18"/>
              </w:rPr>
            </w:pPr>
            <w:r>
              <w:rPr>
                <w:kern w:val="0"/>
                <w:sz w:val="18"/>
                <w:szCs w:val="18"/>
              </w:rPr>
              <w:t>单位制水净水剂耗量</w:t>
            </w:r>
            <w:r>
              <w:rPr>
                <w:rFonts w:hint="eastAsia"/>
                <w:kern w:val="0"/>
                <w:sz w:val="18"/>
                <w:szCs w:val="18"/>
              </w:rPr>
              <w:t>1</w:t>
            </w:r>
            <w:r>
              <w:rPr>
                <w:kern w:val="0"/>
                <w:sz w:val="18"/>
                <w:szCs w:val="18"/>
              </w:rPr>
              <w:t>2kg/</w:t>
            </w:r>
            <w:r w:rsidR="00691A39">
              <w:rPr>
                <w:rFonts w:hint="eastAsia"/>
                <w:kern w:val="0"/>
                <w:sz w:val="18"/>
                <w:szCs w:val="18"/>
              </w:rPr>
              <w:t>（</w:t>
            </w:r>
            <w:r w:rsidR="00691A39">
              <w:rPr>
                <w:kern w:val="0"/>
                <w:sz w:val="18"/>
                <w:szCs w:val="18"/>
              </w:rPr>
              <w:t>万</w:t>
            </w:r>
            <w:r w:rsidR="00691A39">
              <w:rPr>
                <w:rFonts w:hint="eastAsia"/>
                <w:kern w:val="0"/>
                <w:sz w:val="18"/>
                <w:szCs w:val="18"/>
              </w:rPr>
              <w:t>m</w:t>
            </w:r>
            <w:r w:rsidR="00691A39">
              <w:rPr>
                <w:kern w:val="0"/>
                <w:sz w:val="18"/>
                <w:szCs w:val="18"/>
                <w:vertAlign w:val="superscript"/>
              </w:rPr>
              <w:t>3</w:t>
            </w:r>
            <w:r w:rsidR="00691A39">
              <w:rPr>
                <w:kern w:val="0"/>
                <w:sz w:val="18"/>
                <w:szCs w:val="18"/>
              </w:rPr>
              <w:t>·d</w:t>
            </w:r>
            <w:r w:rsidR="00691A39">
              <w:rPr>
                <w:rFonts w:hint="eastAsia"/>
                <w:kern w:val="0"/>
                <w:sz w:val="18"/>
                <w:szCs w:val="18"/>
              </w:rPr>
              <w:t>）</w:t>
            </w:r>
            <w:r>
              <w:rPr>
                <w:rFonts w:hint="eastAsia"/>
                <w:kern w:val="0"/>
                <w:sz w:val="18"/>
                <w:szCs w:val="18"/>
              </w:rPr>
              <w:t>，</w:t>
            </w:r>
            <w:r>
              <w:rPr>
                <w:kern w:val="0"/>
                <w:sz w:val="18"/>
                <w:szCs w:val="18"/>
              </w:rPr>
              <w:t>得</w:t>
            </w:r>
            <w:r w:rsidR="00691A39">
              <w:rPr>
                <w:kern w:val="0"/>
                <w:sz w:val="18"/>
                <w:szCs w:val="18"/>
              </w:rPr>
              <w:t>2</w:t>
            </w:r>
            <w:r w:rsidR="00EB5DC6">
              <w:rPr>
                <w:rFonts w:hint="eastAsia"/>
                <w:kern w:val="0"/>
                <w:sz w:val="18"/>
                <w:szCs w:val="18"/>
              </w:rPr>
              <w:t>分，</w:t>
            </w:r>
            <w:r>
              <w:rPr>
                <w:rFonts w:hint="eastAsia"/>
                <w:kern w:val="0"/>
                <w:sz w:val="18"/>
                <w:szCs w:val="18"/>
              </w:rPr>
              <w:t>每增加</w:t>
            </w:r>
            <w:r>
              <w:rPr>
                <w:rFonts w:hint="eastAsia"/>
                <w:kern w:val="0"/>
                <w:sz w:val="18"/>
                <w:szCs w:val="18"/>
              </w:rPr>
              <w:t>2</w:t>
            </w:r>
            <w:r>
              <w:rPr>
                <w:kern w:val="0"/>
                <w:sz w:val="18"/>
                <w:szCs w:val="18"/>
              </w:rPr>
              <w:t xml:space="preserve"> kg/</w:t>
            </w:r>
            <w:r w:rsidR="00691A39">
              <w:rPr>
                <w:rFonts w:hint="eastAsia"/>
                <w:kern w:val="0"/>
                <w:sz w:val="18"/>
                <w:szCs w:val="18"/>
              </w:rPr>
              <w:t>（</w:t>
            </w:r>
            <w:r w:rsidR="00691A39">
              <w:rPr>
                <w:kern w:val="0"/>
                <w:sz w:val="18"/>
                <w:szCs w:val="18"/>
              </w:rPr>
              <w:t>万</w:t>
            </w:r>
            <w:r w:rsidR="00691A39">
              <w:rPr>
                <w:rFonts w:hint="eastAsia"/>
                <w:kern w:val="0"/>
                <w:sz w:val="18"/>
                <w:szCs w:val="18"/>
              </w:rPr>
              <w:t>m</w:t>
            </w:r>
            <w:r w:rsidR="00691A39">
              <w:rPr>
                <w:kern w:val="0"/>
                <w:sz w:val="18"/>
                <w:szCs w:val="18"/>
                <w:vertAlign w:val="superscript"/>
              </w:rPr>
              <w:t>3</w:t>
            </w:r>
            <w:r w:rsidR="00691A39">
              <w:rPr>
                <w:kern w:val="0"/>
                <w:sz w:val="18"/>
                <w:szCs w:val="18"/>
              </w:rPr>
              <w:t>·d</w:t>
            </w:r>
            <w:r w:rsidR="00691A39">
              <w:rPr>
                <w:rFonts w:hint="eastAsia"/>
                <w:kern w:val="0"/>
                <w:sz w:val="18"/>
                <w:szCs w:val="18"/>
              </w:rPr>
              <w:t>）</w:t>
            </w:r>
            <w:r>
              <w:rPr>
                <w:kern w:val="0"/>
                <w:sz w:val="18"/>
                <w:szCs w:val="18"/>
              </w:rPr>
              <w:t>扣</w:t>
            </w:r>
            <w:r w:rsidR="00691A39">
              <w:rPr>
                <w:kern w:val="0"/>
                <w:sz w:val="18"/>
                <w:szCs w:val="18"/>
              </w:rPr>
              <w:t>0.5</w:t>
            </w:r>
            <w:r>
              <w:rPr>
                <w:rFonts w:hint="eastAsia"/>
                <w:kern w:val="0"/>
                <w:sz w:val="18"/>
                <w:szCs w:val="18"/>
              </w:rPr>
              <w:t>分，直至扣完</w:t>
            </w:r>
            <w:r w:rsidR="00691A39">
              <w:rPr>
                <w:rFonts w:hint="eastAsia"/>
                <w:kern w:val="0"/>
                <w:sz w:val="18"/>
                <w:szCs w:val="18"/>
              </w:rPr>
              <w:t>。</w:t>
            </w:r>
          </w:p>
        </w:tc>
        <w:tc>
          <w:tcPr>
            <w:tcW w:w="389" w:type="pct"/>
            <w:vAlign w:val="center"/>
          </w:tcPr>
          <w:p w14:paraId="4F3058ED" w14:textId="77777777" w:rsidR="000A0CDF" w:rsidRDefault="00691A39" w:rsidP="000A0CDF">
            <w:pPr>
              <w:jc w:val="center"/>
              <w:rPr>
                <w:bCs/>
                <w:kern w:val="0"/>
                <w:sz w:val="18"/>
                <w:szCs w:val="18"/>
              </w:rPr>
            </w:pPr>
            <w:r>
              <w:rPr>
                <w:kern w:val="0"/>
                <w:sz w:val="18"/>
                <w:szCs w:val="18"/>
              </w:rPr>
              <w:t>2</w:t>
            </w:r>
          </w:p>
        </w:tc>
      </w:tr>
      <w:tr w:rsidR="000A0CDF" w14:paraId="68E0E20B" w14:textId="77777777" w:rsidTr="006D709F">
        <w:tblPrEx>
          <w:jc w:val="center"/>
        </w:tblPrEx>
        <w:trPr>
          <w:jc w:val="center"/>
        </w:trPr>
        <w:tc>
          <w:tcPr>
            <w:tcW w:w="450" w:type="pct"/>
            <w:vMerge w:val="restart"/>
            <w:vAlign w:val="center"/>
          </w:tcPr>
          <w:p w14:paraId="5A58C393" w14:textId="235E009B" w:rsidR="000A0CDF" w:rsidRDefault="000A0CDF" w:rsidP="00F51F00">
            <w:pPr>
              <w:tabs>
                <w:tab w:val="left" w:pos="511"/>
                <w:tab w:val="center" w:pos="939"/>
              </w:tabs>
              <w:jc w:val="center"/>
              <w:rPr>
                <w:kern w:val="0"/>
                <w:sz w:val="18"/>
                <w:szCs w:val="18"/>
              </w:rPr>
            </w:pPr>
            <w:r>
              <w:rPr>
                <w:rFonts w:hint="eastAsia"/>
                <w:kern w:val="0"/>
                <w:sz w:val="18"/>
                <w:szCs w:val="18"/>
              </w:rPr>
              <w:t>服务指标</w:t>
            </w:r>
          </w:p>
        </w:tc>
        <w:tc>
          <w:tcPr>
            <w:tcW w:w="914" w:type="pct"/>
            <w:vAlign w:val="center"/>
          </w:tcPr>
          <w:p w14:paraId="1A53CEDF" w14:textId="6849F75F" w:rsidR="000A0CDF" w:rsidRDefault="000A0CDF" w:rsidP="000A0CDF">
            <w:pPr>
              <w:jc w:val="center"/>
              <w:rPr>
                <w:kern w:val="0"/>
                <w:sz w:val="18"/>
                <w:szCs w:val="18"/>
              </w:rPr>
            </w:pPr>
            <w:r>
              <w:rPr>
                <w:rFonts w:hint="eastAsia"/>
                <w:kern w:val="0"/>
                <w:sz w:val="18"/>
                <w:szCs w:val="18"/>
              </w:rPr>
              <w:t>抄表到户率</w:t>
            </w:r>
          </w:p>
        </w:tc>
        <w:tc>
          <w:tcPr>
            <w:tcW w:w="3247" w:type="pct"/>
            <w:vAlign w:val="center"/>
          </w:tcPr>
          <w:p w14:paraId="1C340D24" w14:textId="701CC98C" w:rsidR="000A0CDF" w:rsidRDefault="000A0CDF" w:rsidP="000A0CDF">
            <w:pPr>
              <w:rPr>
                <w:kern w:val="0"/>
                <w:sz w:val="18"/>
                <w:szCs w:val="18"/>
              </w:rPr>
            </w:pPr>
            <w:r>
              <w:rPr>
                <w:rFonts w:hint="eastAsia"/>
                <w:kern w:val="0"/>
                <w:sz w:val="18"/>
                <w:szCs w:val="18"/>
              </w:rPr>
              <w:t>抄表到户率</w:t>
            </w:r>
            <w:r>
              <w:rPr>
                <w:kern w:val="0"/>
                <w:sz w:val="18"/>
                <w:szCs w:val="18"/>
              </w:rPr>
              <w:t>80%</w:t>
            </w:r>
            <w:r>
              <w:rPr>
                <w:rFonts w:hint="eastAsia"/>
                <w:kern w:val="0"/>
                <w:sz w:val="18"/>
                <w:szCs w:val="18"/>
              </w:rPr>
              <w:t>，得</w:t>
            </w:r>
            <w:r>
              <w:rPr>
                <w:kern w:val="0"/>
                <w:sz w:val="18"/>
                <w:szCs w:val="18"/>
              </w:rPr>
              <w:t>4</w:t>
            </w:r>
            <w:r>
              <w:rPr>
                <w:rFonts w:hint="eastAsia"/>
                <w:kern w:val="0"/>
                <w:sz w:val="18"/>
                <w:szCs w:val="18"/>
              </w:rPr>
              <w:t>分</w:t>
            </w:r>
            <w:r w:rsidR="00EB5DC6">
              <w:rPr>
                <w:rFonts w:hint="eastAsia"/>
                <w:kern w:val="0"/>
                <w:sz w:val="18"/>
                <w:szCs w:val="18"/>
              </w:rPr>
              <w:t>，</w:t>
            </w:r>
            <w:r>
              <w:rPr>
                <w:rFonts w:hint="eastAsia"/>
                <w:kern w:val="0"/>
                <w:sz w:val="18"/>
                <w:szCs w:val="18"/>
              </w:rPr>
              <w:t>每减小</w:t>
            </w:r>
            <w:r>
              <w:rPr>
                <w:kern w:val="0"/>
                <w:sz w:val="18"/>
                <w:szCs w:val="18"/>
              </w:rPr>
              <w:t>1%</w:t>
            </w:r>
            <w:r>
              <w:rPr>
                <w:rFonts w:hint="eastAsia"/>
                <w:kern w:val="0"/>
                <w:sz w:val="18"/>
                <w:szCs w:val="18"/>
              </w:rPr>
              <w:t>扣</w:t>
            </w:r>
            <w:r>
              <w:rPr>
                <w:kern w:val="0"/>
                <w:sz w:val="18"/>
                <w:szCs w:val="18"/>
              </w:rPr>
              <w:t>1</w:t>
            </w:r>
            <w:r>
              <w:rPr>
                <w:rFonts w:hint="eastAsia"/>
                <w:kern w:val="0"/>
                <w:sz w:val="18"/>
                <w:szCs w:val="18"/>
              </w:rPr>
              <w:t>分，直至扣完，</w:t>
            </w:r>
          </w:p>
        </w:tc>
        <w:tc>
          <w:tcPr>
            <w:tcW w:w="389" w:type="pct"/>
            <w:vAlign w:val="center"/>
          </w:tcPr>
          <w:p w14:paraId="13E8E689" w14:textId="1B6CE11E" w:rsidR="000A0CDF" w:rsidRDefault="000A0CDF" w:rsidP="000A0CDF">
            <w:pPr>
              <w:jc w:val="center"/>
              <w:rPr>
                <w:kern w:val="0"/>
                <w:sz w:val="18"/>
                <w:szCs w:val="18"/>
              </w:rPr>
            </w:pPr>
            <w:r>
              <w:rPr>
                <w:kern w:val="0"/>
                <w:sz w:val="18"/>
                <w:szCs w:val="18"/>
              </w:rPr>
              <w:t>4</w:t>
            </w:r>
          </w:p>
        </w:tc>
      </w:tr>
      <w:tr w:rsidR="000A0CDF" w14:paraId="6D4B0A5C" w14:textId="77777777" w:rsidTr="006D709F">
        <w:tblPrEx>
          <w:jc w:val="center"/>
        </w:tblPrEx>
        <w:trPr>
          <w:jc w:val="center"/>
        </w:trPr>
        <w:tc>
          <w:tcPr>
            <w:tcW w:w="450" w:type="pct"/>
            <w:vMerge/>
            <w:vAlign w:val="center"/>
          </w:tcPr>
          <w:p w14:paraId="164CBCC1" w14:textId="77777777" w:rsidR="000A0CDF" w:rsidRDefault="000A0CDF" w:rsidP="000A0CDF">
            <w:pPr>
              <w:tabs>
                <w:tab w:val="left" w:pos="511"/>
                <w:tab w:val="center" w:pos="939"/>
              </w:tabs>
              <w:jc w:val="center"/>
              <w:rPr>
                <w:kern w:val="0"/>
                <w:sz w:val="18"/>
                <w:szCs w:val="18"/>
              </w:rPr>
            </w:pPr>
          </w:p>
        </w:tc>
        <w:tc>
          <w:tcPr>
            <w:tcW w:w="914" w:type="pct"/>
            <w:vAlign w:val="center"/>
          </w:tcPr>
          <w:p w14:paraId="18F1FC27" w14:textId="77777777" w:rsidR="000A0CDF" w:rsidRDefault="000A0CDF" w:rsidP="000A0CDF">
            <w:pPr>
              <w:jc w:val="center"/>
              <w:rPr>
                <w:kern w:val="0"/>
                <w:sz w:val="18"/>
                <w:szCs w:val="18"/>
              </w:rPr>
            </w:pPr>
            <w:r>
              <w:rPr>
                <w:rFonts w:hint="eastAsia"/>
                <w:kern w:val="0"/>
                <w:sz w:val="18"/>
                <w:szCs w:val="18"/>
              </w:rPr>
              <w:t>投诉处理及时率</w:t>
            </w:r>
          </w:p>
        </w:tc>
        <w:tc>
          <w:tcPr>
            <w:tcW w:w="3247" w:type="pct"/>
            <w:vAlign w:val="center"/>
          </w:tcPr>
          <w:p w14:paraId="166314F3" w14:textId="77777777" w:rsidR="000A0CDF" w:rsidRDefault="000A0CDF" w:rsidP="000A0CDF">
            <w:pPr>
              <w:rPr>
                <w:kern w:val="0"/>
                <w:sz w:val="18"/>
                <w:szCs w:val="18"/>
              </w:rPr>
            </w:pPr>
            <w:r>
              <w:rPr>
                <w:rFonts w:hint="eastAsia"/>
                <w:kern w:val="0"/>
                <w:sz w:val="18"/>
                <w:szCs w:val="18"/>
              </w:rPr>
              <w:t>投诉处理及时率</w:t>
            </w:r>
            <w:r>
              <w:rPr>
                <w:kern w:val="0"/>
                <w:sz w:val="18"/>
                <w:szCs w:val="18"/>
              </w:rPr>
              <w:t>100%</w:t>
            </w:r>
            <w:r>
              <w:rPr>
                <w:rFonts w:hint="eastAsia"/>
                <w:kern w:val="0"/>
                <w:sz w:val="18"/>
                <w:szCs w:val="18"/>
              </w:rPr>
              <w:t>，得</w:t>
            </w:r>
            <w:r>
              <w:rPr>
                <w:kern w:val="0"/>
                <w:sz w:val="18"/>
                <w:szCs w:val="18"/>
              </w:rPr>
              <w:t>4</w:t>
            </w:r>
            <w:r>
              <w:rPr>
                <w:rFonts w:hint="eastAsia"/>
                <w:kern w:val="0"/>
                <w:sz w:val="18"/>
                <w:szCs w:val="18"/>
              </w:rPr>
              <w:t>分</w:t>
            </w:r>
            <w:r w:rsidR="00EB5DC6">
              <w:rPr>
                <w:rFonts w:hint="eastAsia"/>
                <w:kern w:val="0"/>
                <w:sz w:val="18"/>
                <w:szCs w:val="18"/>
              </w:rPr>
              <w:t>，</w:t>
            </w:r>
            <w:r>
              <w:rPr>
                <w:rFonts w:hint="eastAsia"/>
                <w:kern w:val="0"/>
                <w:sz w:val="18"/>
                <w:szCs w:val="18"/>
              </w:rPr>
              <w:t>每减小</w:t>
            </w:r>
            <w:r>
              <w:rPr>
                <w:kern w:val="0"/>
                <w:sz w:val="18"/>
                <w:szCs w:val="18"/>
              </w:rPr>
              <w:t>1%</w:t>
            </w:r>
            <w:r>
              <w:rPr>
                <w:rFonts w:hint="eastAsia"/>
                <w:kern w:val="0"/>
                <w:sz w:val="18"/>
                <w:szCs w:val="18"/>
              </w:rPr>
              <w:t>扣</w:t>
            </w:r>
            <w:r>
              <w:rPr>
                <w:kern w:val="0"/>
                <w:sz w:val="18"/>
                <w:szCs w:val="18"/>
              </w:rPr>
              <w:t>1</w:t>
            </w:r>
            <w:r>
              <w:rPr>
                <w:rFonts w:hint="eastAsia"/>
                <w:kern w:val="0"/>
                <w:sz w:val="18"/>
                <w:szCs w:val="18"/>
              </w:rPr>
              <w:t>分，直至扣完。</w:t>
            </w:r>
          </w:p>
        </w:tc>
        <w:tc>
          <w:tcPr>
            <w:tcW w:w="389" w:type="pct"/>
            <w:vAlign w:val="center"/>
          </w:tcPr>
          <w:p w14:paraId="72276B44" w14:textId="77777777" w:rsidR="000A0CDF" w:rsidRDefault="000A0CDF" w:rsidP="000A0CDF">
            <w:pPr>
              <w:jc w:val="center"/>
              <w:rPr>
                <w:kern w:val="0"/>
                <w:sz w:val="18"/>
                <w:szCs w:val="18"/>
              </w:rPr>
            </w:pPr>
            <w:r>
              <w:rPr>
                <w:kern w:val="0"/>
                <w:sz w:val="18"/>
                <w:szCs w:val="18"/>
              </w:rPr>
              <w:t>3</w:t>
            </w:r>
          </w:p>
        </w:tc>
      </w:tr>
      <w:tr w:rsidR="000A0CDF" w14:paraId="6DDC492B" w14:textId="77777777" w:rsidTr="006D709F">
        <w:tblPrEx>
          <w:jc w:val="center"/>
        </w:tblPrEx>
        <w:trPr>
          <w:jc w:val="center"/>
        </w:trPr>
        <w:tc>
          <w:tcPr>
            <w:tcW w:w="450" w:type="pct"/>
            <w:vMerge/>
            <w:vAlign w:val="center"/>
          </w:tcPr>
          <w:p w14:paraId="72D95298" w14:textId="77777777" w:rsidR="000A0CDF" w:rsidRDefault="000A0CDF" w:rsidP="000A0CDF">
            <w:pPr>
              <w:jc w:val="center"/>
              <w:rPr>
                <w:kern w:val="0"/>
                <w:sz w:val="18"/>
                <w:szCs w:val="18"/>
              </w:rPr>
            </w:pPr>
          </w:p>
        </w:tc>
        <w:tc>
          <w:tcPr>
            <w:tcW w:w="914" w:type="pct"/>
            <w:vAlign w:val="center"/>
          </w:tcPr>
          <w:p w14:paraId="16429612" w14:textId="77777777" w:rsidR="000A0CDF" w:rsidRDefault="000A0CDF" w:rsidP="000A0CDF">
            <w:pPr>
              <w:jc w:val="center"/>
              <w:rPr>
                <w:kern w:val="0"/>
                <w:sz w:val="18"/>
                <w:szCs w:val="18"/>
              </w:rPr>
            </w:pPr>
            <w:r>
              <w:rPr>
                <w:rFonts w:hint="eastAsia"/>
                <w:kern w:val="0"/>
                <w:sz w:val="18"/>
                <w:szCs w:val="18"/>
              </w:rPr>
              <w:t>管网修漏及时率</w:t>
            </w:r>
          </w:p>
        </w:tc>
        <w:tc>
          <w:tcPr>
            <w:tcW w:w="3247" w:type="pct"/>
            <w:vAlign w:val="center"/>
          </w:tcPr>
          <w:p w14:paraId="1383E5F7" w14:textId="3E74F8C5" w:rsidR="000A0CDF" w:rsidRDefault="000A0CDF" w:rsidP="000A0CDF">
            <w:pPr>
              <w:rPr>
                <w:kern w:val="0"/>
                <w:sz w:val="18"/>
                <w:szCs w:val="18"/>
              </w:rPr>
            </w:pPr>
            <w:r>
              <w:rPr>
                <w:rFonts w:hint="eastAsia"/>
                <w:kern w:val="0"/>
                <w:sz w:val="18"/>
                <w:szCs w:val="18"/>
              </w:rPr>
              <w:t>管网修漏及时率</w:t>
            </w:r>
            <w:r>
              <w:rPr>
                <w:kern w:val="0"/>
                <w:sz w:val="18"/>
                <w:szCs w:val="18"/>
              </w:rPr>
              <w:t>100%</w:t>
            </w:r>
            <w:r>
              <w:rPr>
                <w:rFonts w:hint="eastAsia"/>
                <w:kern w:val="0"/>
                <w:sz w:val="18"/>
                <w:szCs w:val="18"/>
              </w:rPr>
              <w:t>，得</w:t>
            </w:r>
            <w:r>
              <w:rPr>
                <w:kern w:val="0"/>
                <w:sz w:val="18"/>
                <w:szCs w:val="18"/>
              </w:rPr>
              <w:t>5</w:t>
            </w:r>
            <w:r>
              <w:rPr>
                <w:rFonts w:hint="eastAsia"/>
                <w:kern w:val="0"/>
                <w:sz w:val="18"/>
                <w:szCs w:val="18"/>
              </w:rPr>
              <w:t>分</w:t>
            </w:r>
            <w:r w:rsidR="00EB5DC6">
              <w:rPr>
                <w:rFonts w:hint="eastAsia"/>
                <w:kern w:val="0"/>
                <w:sz w:val="18"/>
                <w:szCs w:val="18"/>
              </w:rPr>
              <w:t>，</w:t>
            </w:r>
            <w:r>
              <w:rPr>
                <w:rFonts w:hint="eastAsia"/>
                <w:kern w:val="0"/>
                <w:sz w:val="18"/>
                <w:szCs w:val="18"/>
              </w:rPr>
              <w:t>每减小</w:t>
            </w:r>
            <w:r>
              <w:rPr>
                <w:kern w:val="0"/>
                <w:sz w:val="18"/>
                <w:szCs w:val="18"/>
              </w:rPr>
              <w:t>1%</w:t>
            </w:r>
            <w:r>
              <w:rPr>
                <w:rFonts w:hint="eastAsia"/>
                <w:kern w:val="0"/>
                <w:sz w:val="18"/>
                <w:szCs w:val="18"/>
              </w:rPr>
              <w:t>扣</w:t>
            </w:r>
            <w:r>
              <w:rPr>
                <w:kern w:val="0"/>
                <w:sz w:val="18"/>
                <w:szCs w:val="18"/>
              </w:rPr>
              <w:t>1</w:t>
            </w:r>
            <w:r>
              <w:rPr>
                <w:rFonts w:hint="eastAsia"/>
                <w:kern w:val="0"/>
                <w:sz w:val="18"/>
                <w:szCs w:val="18"/>
              </w:rPr>
              <w:t>分，直至扣完。</w:t>
            </w:r>
          </w:p>
        </w:tc>
        <w:tc>
          <w:tcPr>
            <w:tcW w:w="389" w:type="pct"/>
            <w:vAlign w:val="center"/>
          </w:tcPr>
          <w:p w14:paraId="4619FBC3" w14:textId="28788232" w:rsidR="000A0CDF" w:rsidRDefault="000A0CDF" w:rsidP="000A0CDF">
            <w:pPr>
              <w:jc w:val="center"/>
              <w:rPr>
                <w:kern w:val="0"/>
                <w:sz w:val="18"/>
                <w:szCs w:val="18"/>
              </w:rPr>
            </w:pPr>
            <w:r>
              <w:rPr>
                <w:kern w:val="0"/>
                <w:sz w:val="18"/>
                <w:szCs w:val="18"/>
              </w:rPr>
              <w:t>3</w:t>
            </w:r>
          </w:p>
        </w:tc>
      </w:tr>
    </w:tbl>
    <w:p w14:paraId="162D3168" w14:textId="3E652BA3" w:rsidR="006B30E7" w:rsidRDefault="008E2E31" w:rsidP="00F073D2">
      <w:pPr>
        <w:pStyle w:val="afff9"/>
        <w:numPr>
          <w:ilvl w:val="2"/>
          <w:numId w:val="16"/>
        </w:numPr>
        <w:spacing w:beforeLines="50" w:before="156" w:afterLines="50" w:after="156"/>
        <w:ind w:firstLineChars="0"/>
        <w:rPr>
          <w:rFonts w:ascii="Times New Roman"/>
        </w:rPr>
      </w:pPr>
      <w:r>
        <w:rPr>
          <w:rFonts w:ascii="Times New Roman"/>
        </w:rPr>
        <w:t>供水企业</w:t>
      </w:r>
      <w:r w:rsidR="002171DB">
        <w:rPr>
          <w:rFonts w:ascii="Times New Roman" w:hint="eastAsia"/>
        </w:rPr>
        <w:t>标准</w:t>
      </w:r>
      <w:r w:rsidR="002171DB">
        <w:rPr>
          <w:rFonts w:ascii="Times New Roman"/>
        </w:rPr>
        <w:t>水量平衡</w:t>
      </w:r>
      <w:r>
        <w:rPr>
          <w:rFonts w:ascii="Times New Roman"/>
        </w:rPr>
        <w:t>分析</w:t>
      </w:r>
      <w:r w:rsidR="002171DB">
        <w:rPr>
          <w:rFonts w:ascii="Times New Roman"/>
        </w:rPr>
        <w:t>表</w:t>
      </w:r>
      <w:r>
        <w:rPr>
          <w:rFonts w:ascii="Times New Roman"/>
        </w:rPr>
        <w:t>应符合</w:t>
      </w:r>
      <w:r w:rsidR="002171DB">
        <w:rPr>
          <w:rFonts w:ascii="Times New Roman" w:hint="eastAsia"/>
        </w:rPr>
        <w:t>表</w:t>
      </w:r>
      <w:r w:rsidR="007B35F7">
        <w:rPr>
          <w:rFonts w:ascii="Times New Roman"/>
        </w:rPr>
        <w:t>6</w:t>
      </w:r>
      <w:r>
        <w:rPr>
          <w:rFonts w:ascii="Times New Roman"/>
        </w:rPr>
        <w:t>的规定</w:t>
      </w:r>
      <w:r w:rsidR="002171DB">
        <w:rPr>
          <w:rFonts w:ascii="Times New Roman" w:hint="eastAsia"/>
        </w:rPr>
        <w:t>。</w:t>
      </w:r>
    </w:p>
    <w:p w14:paraId="5ECD23D1" w14:textId="10052476"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6</w:t>
      </w:r>
      <w:r>
        <w:rPr>
          <w:rFonts w:ascii="黑体" w:eastAsia="黑体" w:hAnsi="黑体"/>
          <w:b/>
          <w:bCs/>
        </w:rPr>
        <w:t xml:space="preserve"> </w:t>
      </w:r>
      <w:r>
        <w:rPr>
          <w:rFonts w:ascii="Times New Roman" w:eastAsia="黑体"/>
          <w:b/>
          <w:bCs/>
        </w:rPr>
        <w:t xml:space="preserve"> </w:t>
      </w:r>
      <w:r>
        <w:rPr>
          <w:rFonts w:ascii="Times New Roman" w:eastAsia="黑体"/>
          <w:b/>
          <w:bCs/>
        </w:rPr>
        <w:t>标准水量平衡表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7"/>
        <w:gridCol w:w="1273"/>
        <w:gridCol w:w="1273"/>
        <w:gridCol w:w="1414"/>
        <w:gridCol w:w="3189"/>
      </w:tblGrid>
      <w:tr w:rsidR="006B30E7" w14:paraId="447E510E" w14:textId="77777777" w:rsidTr="00F073D2">
        <w:trPr>
          <w:trHeight w:val="20"/>
          <w:jc w:val="center"/>
        </w:trPr>
        <w:tc>
          <w:tcPr>
            <w:tcW w:w="1129" w:type="dxa"/>
            <w:vMerge w:val="restart"/>
            <w:shd w:val="clear" w:color="auto" w:fill="auto"/>
            <w:vAlign w:val="center"/>
          </w:tcPr>
          <w:p w14:paraId="7EE3FC3D" w14:textId="77777777" w:rsidR="006B30E7" w:rsidRDefault="002171DB" w:rsidP="00F073D2">
            <w:pPr>
              <w:jc w:val="center"/>
              <w:rPr>
                <w:sz w:val="18"/>
                <w:szCs w:val="18"/>
              </w:rPr>
            </w:pPr>
            <w:r>
              <w:rPr>
                <w:sz w:val="18"/>
                <w:szCs w:val="18"/>
              </w:rPr>
              <w:t>自产供水量</w:t>
            </w:r>
          </w:p>
        </w:tc>
        <w:tc>
          <w:tcPr>
            <w:tcW w:w="1276" w:type="dxa"/>
            <w:vMerge w:val="restart"/>
            <w:shd w:val="clear" w:color="auto" w:fill="auto"/>
            <w:vAlign w:val="center"/>
          </w:tcPr>
          <w:p w14:paraId="0B509EE8" w14:textId="77777777" w:rsidR="006B30E7" w:rsidRDefault="002171DB" w:rsidP="00F073D2">
            <w:pPr>
              <w:jc w:val="center"/>
              <w:rPr>
                <w:sz w:val="18"/>
                <w:szCs w:val="18"/>
              </w:rPr>
            </w:pPr>
            <w:r>
              <w:rPr>
                <w:sz w:val="18"/>
                <w:szCs w:val="18"/>
              </w:rPr>
              <w:t>供水总量</w:t>
            </w:r>
          </w:p>
        </w:tc>
        <w:tc>
          <w:tcPr>
            <w:tcW w:w="1276" w:type="dxa"/>
            <w:vMerge w:val="restart"/>
            <w:shd w:val="clear" w:color="auto" w:fill="auto"/>
            <w:vAlign w:val="center"/>
          </w:tcPr>
          <w:p w14:paraId="2EECEFBE" w14:textId="77777777" w:rsidR="006B30E7" w:rsidRDefault="002171DB" w:rsidP="00F073D2">
            <w:pPr>
              <w:jc w:val="center"/>
              <w:rPr>
                <w:sz w:val="18"/>
                <w:szCs w:val="18"/>
              </w:rPr>
            </w:pPr>
            <w:r>
              <w:rPr>
                <w:sz w:val="18"/>
                <w:szCs w:val="18"/>
              </w:rPr>
              <w:t>注册用户用水量</w:t>
            </w:r>
          </w:p>
        </w:tc>
        <w:tc>
          <w:tcPr>
            <w:tcW w:w="1417" w:type="dxa"/>
            <w:vMerge w:val="restart"/>
            <w:shd w:val="clear" w:color="auto" w:fill="auto"/>
            <w:vAlign w:val="center"/>
          </w:tcPr>
          <w:p w14:paraId="52B60E1C" w14:textId="77777777" w:rsidR="006B30E7" w:rsidRDefault="002171DB" w:rsidP="00F073D2">
            <w:pPr>
              <w:jc w:val="center"/>
              <w:rPr>
                <w:sz w:val="18"/>
                <w:szCs w:val="18"/>
              </w:rPr>
            </w:pPr>
            <w:r>
              <w:rPr>
                <w:sz w:val="18"/>
                <w:szCs w:val="18"/>
              </w:rPr>
              <w:t>计费用水量</w:t>
            </w:r>
          </w:p>
        </w:tc>
        <w:tc>
          <w:tcPr>
            <w:tcW w:w="3198" w:type="dxa"/>
            <w:shd w:val="clear" w:color="auto" w:fill="auto"/>
            <w:vAlign w:val="center"/>
          </w:tcPr>
          <w:p w14:paraId="2D4829F4" w14:textId="77777777" w:rsidR="006B30E7" w:rsidRDefault="002171DB" w:rsidP="00F073D2">
            <w:pPr>
              <w:jc w:val="center"/>
              <w:rPr>
                <w:sz w:val="18"/>
                <w:szCs w:val="18"/>
              </w:rPr>
            </w:pPr>
            <w:r>
              <w:rPr>
                <w:sz w:val="18"/>
                <w:szCs w:val="18"/>
              </w:rPr>
              <w:t>计费计量用水量</w:t>
            </w:r>
          </w:p>
        </w:tc>
      </w:tr>
      <w:tr w:rsidR="006B30E7" w14:paraId="64577E80" w14:textId="77777777" w:rsidTr="00F073D2">
        <w:trPr>
          <w:trHeight w:val="20"/>
          <w:jc w:val="center"/>
        </w:trPr>
        <w:tc>
          <w:tcPr>
            <w:tcW w:w="1129" w:type="dxa"/>
            <w:vMerge/>
            <w:shd w:val="clear" w:color="auto" w:fill="auto"/>
            <w:vAlign w:val="center"/>
          </w:tcPr>
          <w:p w14:paraId="3CF850A4" w14:textId="77777777" w:rsidR="006B30E7" w:rsidRDefault="006B30E7" w:rsidP="00F073D2">
            <w:pPr>
              <w:jc w:val="center"/>
              <w:rPr>
                <w:sz w:val="18"/>
                <w:szCs w:val="18"/>
              </w:rPr>
            </w:pPr>
          </w:p>
        </w:tc>
        <w:tc>
          <w:tcPr>
            <w:tcW w:w="1276" w:type="dxa"/>
            <w:vMerge/>
            <w:shd w:val="clear" w:color="auto" w:fill="auto"/>
            <w:vAlign w:val="center"/>
          </w:tcPr>
          <w:p w14:paraId="1D3A7328" w14:textId="77777777" w:rsidR="006B30E7" w:rsidRDefault="006B30E7" w:rsidP="00F073D2">
            <w:pPr>
              <w:jc w:val="center"/>
              <w:rPr>
                <w:sz w:val="18"/>
                <w:szCs w:val="18"/>
              </w:rPr>
            </w:pPr>
          </w:p>
        </w:tc>
        <w:tc>
          <w:tcPr>
            <w:tcW w:w="1276" w:type="dxa"/>
            <w:vMerge/>
            <w:shd w:val="clear" w:color="auto" w:fill="auto"/>
            <w:vAlign w:val="center"/>
          </w:tcPr>
          <w:p w14:paraId="66607542" w14:textId="77777777" w:rsidR="006B30E7" w:rsidRDefault="006B30E7" w:rsidP="00F073D2">
            <w:pPr>
              <w:jc w:val="center"/>
              <w:rPr>
                <w:sz w:val="18"/>
                <w:szCs w:val="18"/>
              </w:rPr>
            </w:pPr>
          </w:p>
        </w:tc>
        <w:tc>
          <w:tcPr>
            <w:tcW w:w="1417" w:type="dxa"/>
            <w:vMerge/>
            <w:shd w:val="clear" w:color="auto" w:fill="auto"/>
            <w:vAlign w:val="center"/>
          </w:tcPr>
          <w:p w14:paraId="1D7F59DE" w14:textId="77777777" w:rsidR="006B30E7" w:rsidRDefault="006B30E7" w:rsidP="00F073D2">
            <w:pPr>
              <w:jc w:val="center"/>
              <w:rPr>
                <w:sz w:val="18"/>
                <w:szCs w:val="18"/>
              </w:rPr>
            </w:pPr>
          </w:p>
        </w:tc>
        <w:tc>
          <w:tcPr>
            <w:tcW w:w="3198" w:type="dxa"/>
            <w:shd w:val="clear" w:color="auto" w:fill="auto"/>
            <w:vAlign w:val="center"/>
          </w:tcPr>
          <w:p w14:paraId="39A75AE9" w14:textId="77777777" w:rsidR="006B30E7" w:rsidRDefault="002171DB" w:rsidP="00F073D2">
            <w:pPr>
              <w:jc w:val="center"/>
              <w:rPr>
                <w:sz w:val="18"/>
                <w:szCs w:val="18"/>
              </w:rPr>
            </w:pPr>
            <w:r>
              <w:rPr>
                <w:sz w:val="18"/>
                <w:szCs w:val="18"/>
              </w:rPr>
              <w:t>计费未计量用水量</w:t>
            </w:r>
          </w:p>
        </w:tc>
      </w:tr>
      <w:tr w:rsidR="006B30E7" w14:paraId="58C06A9F" w14:textId="77777777" w:rsidTr="00F073D2">
        <w:trPr>
          <w:trHeight w:val="20"/>
          <w:jc w:val="center"/>
        </w:trPr>
        <w:tc>
          <w:tcPr>
            <w:tcW w:w="1129" w:type="dxa"/>
            <w:vMerge/>
            <w:shd w:val="clear" w:color="auto" w:fill="auto"/>
            <w:vAlign w:val="center"/>
          </w:tcPr>
          <w:p w14:paraId="0B9CD6E2" w14:textId="77777777" w:rsidR="006B30E7" w:rsidRDefault="006B30E7" w:rsidP="00F073D2">
            <w:pPr>
              <w:jc w:val="center"/>
              <w:rPr>
                <w:sz w:val="18"/>
                <w:szCs w:val="18"/>
              </w:rPr>
            </w:pPr>
          </w:p>
        </w:tc>
        <w:tc>
          <w:tcPr>
            <w:tcW w:w="1276" w:type="dxa"/>
            <w:vMerge/>
            <w:shd w:val="clear" w:color="auto" w:fill="auto"/>
            <w:vAlign w:val="center"/>
          </w:tcPr>
          <w:p w14:paraId="1AEC6289" w14:textId="77777777" w:rsidR="006B30E7" w:rsidRDefault="006B30E7" w:rsidP="00F073D2">
            <w:pPr>
              <w:jc w:val="center"/>
              <w:rPr>
                <w:sz w:val="18"/>
                <w:szCs w:val="18"/>
              </w:rPr>
            </w:pPr>
          </w:p>
        </w:tc>
        <w:tc>
          <w:tcPr>
            <w:tcW w:w="1276" w:type="dxa"/>
            <w:vMerge/>
            <w:shd w:val="clear" w:color="auto" w:fill="auto"/>
            <w:vAlign w:val="center"/>
          </w:tcPr>
          <w:p w14:paraId="798CF1B7" w14:textId="77777777" w:rsidR="006B30E7" w:rsidRDefault="006B30E7" w:rsidP="00F073D2">
            <w:pPr>
              <w:jc w:val="center"/>
              <w:rPr>
                <w:sz w:val="18"/>
                <w:szCs w:val="18"/>
              </w:rPr>
            </w:pPr>
          </w:p>
        </w:tc>
        <w:tc>
          <w:tcPr>
            <w:tcW w:w="1417" w:type="dxa"/>
            <w:vMerge w:val="restart"/>
            <w:shd w:val="clear" w:color="auto" w:fill="auto"/>
            <w:vAlign w:val="center"/>
          </w:tcPr>
          <w:p w14:paraId="2F21F26B" w14:textId="77777777" w:rsidR="006B30E7" w:rsidRDefault="002171DB" w:rsidP="00F073D2">
            <w:pPr>
              <w:jc w:val="center"/>
              <w:rPr>
                <w:sz w:val="18"/>
                <w:szCs w:val="18"/>
              </w:rPr>
            </w:pPr>
            <w:r>
              <w:rPr>
                <w:sz w:val="18"/>
                <w:szCs w:val="18"/>
              </w:rPr>
              <w:t>免费用水量</w:t>
            </w:r>
          </w:p>
        </w:tc>
        <w:tc>
          <w:tcPr>
            <w:tcW w:w="3198" w:type="dxa"/>
            <w:shd w:val="clear" w:color="auto" w:fill="auto"/>
            <w:vAlign w:val="center"/>
          </w:tcPr>
          <w:p w14:paraId="445DACF1" w14:textId="77777777" w:rsidR="006B30E7" w:rsidRDefault="002171DB" w:rsidP="00F073D2">
            <w:pPr>
              <w:jc w:val="center"/>
              <w:rPr>
                <w:sz w:val="18"/>
                <w:szCs w:val="18"/>
              </w:rPr>
            </w:pPr>
            <w:r>
              <w:rPr>
                <w:sz w:val="18"/>
                <w:szCs w:val="18"/>
              </w:rPr>
              <w:t>免费计量用水量</w:t>
            </w:r>
          </w:p>
        </w:tc>
      </w:tr>
      <w:tr w:rsidR="006B30E7" w14:paraId="16D7BB04" w14:textId="77777777" w:rsidTr="00F073D2">
        <w:trPr>
          <w:trHeight w:val="20"/>
          <w:jc w:val="center"/>
        </w:trPr>
        <w:tc>
          <w:tcPr>
            <w:tcW w:w="1129" w:type="dxa"/>
            <w:vMerge/>
            <w:shd w:val="clear" w:color="auto" w:fill="auto"/>
            <w:vAlign w:val="center"/>
          </w:tcPr>
          <w:p w14:paraId="68C74421" w14:textId="77777777" w:rsidR="006B30E7" w:rsidRDefault="006B30E7" w:rsidP="00F073D2">
            <w:pPr>
              <w:jc w:val="center"/>
              <w:rPr>
                <w:sz w:val="18"/>
                <w:szCs w:val="18"/>
              </w:rPr>
            </w:pPr>
          </w:p>
        </w:tc>
        <w:tc>
          <w:tcPr>
            <w:tcW w:w="1276" w:type="dxa"/>
            <w:vMerge/>
            <w:shd w:val="clear" w:color="auto" w:fill="auto"/>
            <w:vAlign w:val="center"/>
          </w:tcPr>
          <w:p w14:paraId="3F8D952F" w14:textId="77777777" w:rsidR="006B30E7" w:rsidRDefault="006B30E7" w:rsidP="00F073D2">
            <w:pPr>
              <w:jc w:val="center"/>
              <w:rPr>
                <w:sz w:val="18"/>
                <w:szCs w:val="18"/>
              </w:rPr>
            </w:pPr>
          </w:p>
        </w:tc>
        <w:tc>
          <w:tcPr>
            <w:tcW w:w="1276" w:type="dxa"/>
            <w:vMerge/>
            <w:shd w:val="clear" w:color="auto" w:fill="auto"/>
            <w:vAlign w:val="center"/>
          </w:tcPr>
          <w:p w14:paraId="35A0F4D5" w14:textId="77777777" w:rsidR="006B30E7" w:rsidRDefault="006B30E7" w:rsidP="00F073D2">
            <w:pPr>
              <w:jc w:val="center"/>
              <w:rPr>
                <w:sz w:val="18"/>
                <w:szCs w:val="18"/>
              </w:rPr>
            </w:pPr>
          </w:p>
        </w:tc>
        <w:tc>
          <w:tcPr>
            <w:tcW w:w="1417" w:type="dxa"/>
            <w:vMerge/>
            <w:shd w:val="clear" w:color="auto" w:fill="auto"/>
            <w:vAlign w:val="center"/>
          </w:tcPr>
          <w:p w14:paraId="7ADD512A" w14:textId="77777777" w:rsidR="006B30E7" w:rsidRDefault="006B30E7" w:rsidP="00F073D2">
            <w:pPr>
              <w:jc w:val="center"/>
              <w:rPr>
                <w:sz w:val="18"/>
                <w:szCs w:val="18"/>
              </w:rPr>
            </w:pPr>
          </w:p>
        </w:tc>
        <w:tc>
          <w:tcPr>
            <w:tcW w:w="3198" w:type="dxa"/>
            <w:shd w:val="clear" w:color="auto" w:fill="auto"/>
            <w:vAlign w:val="center"/>
          </w:tcPr>
          <w:p w14:paraId="177FA488" w14:textId="77777777" w:rsidR="006B30E7" w:rsidRDefault="002171DB" w:rsidP="00F073D2">
            <w:pPr>
              <w:jc w:val="center"/>
              <w:rPr>
                <w:sz w:val="18"/>
                <w:szCs w:val="18"/>
              </w:rPr>
            </w:pPr>
            <w:r>
              <w:rPr>
                <w:sz w:val="18"/>
                <w:szCs w:val="18"/>
              </w:rPr>
              <w:t>免费未计量用水量</w:t>
            </w:r>
          </w:p>
        </w:tc>
      </w:tr>
      <w:tr w:rsidR="006B30E7" w14:paraId="526E1BE5" w14:textId="77777777" w:rsidTr="00F073D2">
        <w:trPr>
          <w:trHeight w:val="20"/>
          <w:jc w:val="center"/>
        </w:trPr>
        <w:tc>
          <w:tcPr>
            <w:tcW w:w="1129" w:type="dxa"/>
            <w:vMerge/>
            <w:shd w:val="clear" w:color="auto" w:fill="auto"/>
            <w:vAlign w:val="center"/>
          </w:tcPr>
          <w:p w14:paraId="6D2E5879" w14:textId="77777777" w:rsidR="006B30E7" w:rsidRDefault="006B30E7" w:rsidP="00F073D2">
            <w:pPr>
              <w:jc w:val="center"/>
              <w:rPr>
                <w:sz w:val="18"/>
                <w:szCs w:val="18"/>
              </w:rPr>
            </w:pPr>
          </w:p>
        </w:tc>
        <w:tc>
          <w:tcPr>
            <w:tcW w:w="1276" w:type="dxa"/>
            <w:vMerge/>
            <w:shd w:val="clear" w:color="auto" w:fill="auto"/>
            <w:vAlign w:val="center"/>
          </w:tcPr>
          <w:p w14:paraId="260519DD" w14:textId="77777777" w:rsidR="006B30E7" w:rsidRDefault="006B30E7" w:rsidP="00F073D2">
            <w:pPr>
              <w:jc w:val="center"/>
              <w:rPr>
                <w:sz w:val="18"/>
                <w:szCs w:val="18"/>
              </w:rPr>
            </w:pPr>
          </w:p>
        </w:tc>
        <w:tc>
          <w:tcPr>
            <w:tcW w:w="1276" w:type="dxa"/>
            <w:vMerge w:val="restart"/>
            <w:shd w:val="clear" w:color="auto" w:fill="auto"/>
            <w:vAlign w:val="center"/>
          </w:tcPr>
          <w:p w14:paraId="2CBDE929" w14:textId="77777777" w:rsidR="006B30E7" w:rsidRDefault="002171DB" w:rsidP="00F073D2">
            <w:pPr>
              <w:jc w:val="center"/>
              <w:rPr>
                <w:sz w:val="18"/>
                <w:szCs w:val="18"/>
              </w:rPr>
            </w:pPr>
            <w:r>
              <w:rPr>
                <w:sz w:val="18"/>
                <w:szCs w:val="18"/>
              </w:rPr>
              <w:t>漏损水量</w:t>
            </w:r>
          </w:p>
        </w:tc>
        <w:tc>
          <w:tcPr>
            <w:tcW w:w="1417" w:type="dxa"/>
            <w:vMerge w:val="restart"/>
            <w:shd w:val="clear" w:color="auto" w:fill="auto"/>
            <w:vAlign w:val="center"/>
          </w:tcPr>
          <w:p w14:paraId="0CA69460" w14:textId="77777777" w:rsidR="006B30E7" w:rsidRDefault="002171DB" w:rsidP="00F073D2">
            <w:pPr>
              <w:jc w:val="center"/>
              <w:rPr>
                <w:sz w:val="18"/>
                <w:szCs w:val="18"/>
              </w:rPr>
            </w:pPr>
            <w:r>
              <w:rPr>
                <w:sz w:val="18"/>
                <w:szCs w:val="18"/>
              </w:rPr>
              <w:t>漏失水量</w:t>
            </w:r>
          </w:p>
        </w:tc>
        <w:tc>
          <w:tcPr>
            <w:tcW w:w="3198" w:type="dxa"/>
            <w:shd w:val="clear" w:color="auto" w:fill="auto"/>
            <w:vAlign w:val="center"/>
          </w:tcPr>
          <w:p w14:paraId="6D96EF7A" w14:textId="77777777" w:rsidR="006B30E7" w:rsidRDefault="002171DB" w:rsidP="00F073D2">
            <w:pPr>
              <w:jc w:val="center"/>
              <w:rPr>
                <w:sz w:val="18"/>
                <w:szCs w:val="18"/>
              </w:rPr>
            </w:pPr>
            <w:r>
              <w:rPr>
                <w:sz w:val="18"/>
                <w:szCs w:val="18"/>
              </w:rPr>
              <w:t>明漏水量</w:t>
            </w:r>
          </w:p>
        </w:tc>
      </w:tr>
      <w:tr w:rsidR="006B30E7" w14:paraId="2AF6591B" w14:textId="77777777" w:rsidTr="00F073D2">
        <w:trPr>
          <w:trHeight w:val="20"/>
          <w:jc w:val="center"/>
        </w:trPr>
        <w:tc>
          <w:tcPr>
            <w:tcW w:w="1129" w:type="dxa"/>
            <w:vMerge w:val="restart"/>
            <w:shd w:val="clear" w:color="auto" w:fill="auto"/>
            <w:vAlign w:val="center"/>
          </w:tcPr>
          <w:p w14:paraId="653114B4" w14:textId="77777777" w:rsidR="006B30E7" w:rsidRDefault="002171DB" w:rsidP="00F073D2">
            <w:pPr>
              <w:jc w:val="center"/>
              <w:rPr>
                <w:sz w:val="18"/>
                <w:szCs w:val="18"/>
              </w:rPr>
            </w:pPr>
            <w:r>
              <w:rPr>
                <w:sz w:val="18"/>
                <w:szCs w:val="18"/>
              </w:rPr>
              <w:t>外购供水量</w:t>
            </w:r>
          </w:p>
        </w:tc>
        <w:tc>
          <w:tcPr>
            <w:tcW w:w="1276" w:type="dxa"/>
            <w:vMerge/>
            <w:shd w:val="clear" w:color="auto" w:fill="auto"/>
            <w:vAlign w:val="center"/>
          </w:tcPr>
          <w:p w14:paraId="26F4288A" w14:textId="77777777" w:rsidR="006B30E7" w:rsidRDefault="006B30E7" w:rsidP="00F073D2">
            <w:pPr>
              <w:jc w:val="center"/>
              <w:rPr>
                <w:sz w:val="18"/>
                <w:szCs w:val="18"/>
              </w:rPr>
            </w:pPr>
          </w:p>
        </w:tc>
        <w:tc>
          <w:tcPr>
            <w:tcW w:w="1276" w:type="dxa"/>
            <w:vMerge/>
            <w:shd w:val="clear" w:color="auto" w:fill="auto"/>
            <w:vAlign w:val="center"/>
          </w:tcPr>
          <w:p w14:paraId="7FC4063A" w14:textId="77777777" w:rsidR="006B30E7" w:rsidRDefault="006B30E7" w:rsidP="00F073D2">
            <w:pPr>
              <w:jc w:val="center"/>
              <w:rPr>
                <w:sz w:val="18"/>
                <w:szCs w:val="18"/>
              </w:rPr>
            </w:pPr>
          </w:p>
        </w:tc>
        <w:tc>
          <w:tcPr>
            <w:tcW w:w="1417" w:type="dxa"/>
            <w:vMerge/>
            <w:shd w:val="clear" w:color="auto" w:fill="auto"/>
            <w:vAlign w:val="center"/>
          </w:tcPr>
          <w:p w14:paraId="1E2FE5F2" w14:textId="77777777" w:rsidR="006B30E7" w:rsidRDefault="006B30E7" w:rsidP="00F073D2">
            <w:pPr>
              <w:jc w:val="center"/>
              <w:rPr>
                <w:sz w:val="18"/>
                <w:szCs w:val="18"/>
              </w:rPr>
            </w:pPr>
          </w:p>
        </w:tc>
        <w:tc>
          <w:tcPr>
            <w:tcW w:w="3198" w:type="dxa"/>
            <w:shd w:val="clear" w:color="auto" w:fill="auto"/>
            <w:vAlign w:val="center"/>
          </w:tcPr>
          <w:p w14:paraId="2E952698" w14:textId="77777777" w:rsidR="006B30E7" w:rsidRDefault="002171DB" w:rsidP="00F073D2">
            <w:pPr>
              <w:jc w:val="center"/>
              <w:rPr>
                <w:sz w:val="18"/>
                <w:szCs w:val="18"/>
              </w:rPr>
            </w:pPr>
            <w:r>
              <w:rPr>
                <w:sz w:val="18"/>
                <w:szCs w:val="18"/>
              </w:rPr>
              <w:t>暗漏水量</w:t>
            </w:r>
          </w:p>
        </w:tc>
      </w:tr>
      <w:tr w:rsidR="006B30E7" w14:paraId="4E718D58" w14:textId="77777777" w:rsidTr="00F073D2">
        <w:trPr>
          <w:trHeight w:val="20"/>
          <w:jc w:val="center"/>
        </w:trPr>
        <w:tc>
          <w:tcPr>
            <w:tcW w:w="1129" w:type="dxa"/>
            <w:vMerge/>
            <w:shd w:val="clear" w:color="auto" w:fill="auto"/>
            <w:vAlign w:val="center"/>
          </w:tcPr>
          <w:p w14:paraId="47C52A03" w14:textId="77777777" w:rsidR="006B30E7" w:rsidRDefault="006B30E7" w:rsidP="00F073D2">
            <w:pPr>
              <w:jc w:val="center"/>
              <w:rPr>
                <w:sz w:val="18"/>
                <w:szCs w:val="18"/>
              </w:rPr>
            </w:pPr>
          </w:p>
        </w:tc>
        <w:tc>
          <w:tcPr>
            <w:tcW w:w="1276" w:type="dxa"/>
            <w:vMerge/>
            <w:shd w:val="clear" w:color="auto" w:fill="auto"/>
            <w:vAlign w:val="center"/>
          </w:tcPr>
          <w:p w14:paraId="71E9A0AF" w14:textId="77777777" w:rsidR="006B30E7" w:rsidRDefault="006B30E7" w:rsidP="00F073D2">
            <w:pPr>
              <w:jc w:val="center"/>
              <w:rPr>
                <w:sz w:val="18"/>
                <w:szCs w:val="18"/>
              </w:rPr>
            </w:pPr>
          </w:p>
        </w:tc>
        <w:tc>
          <w:tcPr>
            <w:tcW w:w="1276" w:type="dxa"/>
            <w:vMerge/>
            <w:shd w:val="clear" w:color="auto" w:fill="auto"/>
            <w:vAlign w:val="center"/>
          </w:tcPr>
          <w:p w14:paraId="2AC6537C" w14:textId="77777777" w:rsidR="006B30E7" w:rsidRDefault="006B30E7" w:rsidP="00F073D2">
            <w:pPr>
              <w:jc w:val="center"/>
              <w:rPr>
                <w:sz w:val="18"/>
                <w:szCs w:val="18"/>
              </w:rPr>
            </w:pPr>
          </w:p>
        </w:tc>
        <w:tc>
          <w:tcPr>
            <w:tcW w:w="1417" w:type="dxa"/>
            <w:vMerge/>
            <w:shd w:val="clear" w:color="auto" w:fill="auto"/>
            <w:vAlign w:val="center"/>
          </w:tcPr>
          <w:p w14:paraId="157D83E8" w14:textId="77777777" w:rsidR="006B30E7" w:rsidRDefault="006B30E7" w:rsidP="00F073D2">
            <w:pPr>
              <w:jc w:val="center"/>
              <w:rPr>
                <w:sz w:val="18"/>
                <w:szCs w:val="18"/>
              </w:rPr>
            </w:pPr>
          </w:p>
        </w:tc>
        <w:tc>
          <w:tcPr>
            <w:tcW w:w="3198" w:type="dxa"/>
            <w:shd w:val="clear" w:color="auto" w:fill="auto"/>
            <w:vAlign w:val="center"/>
          </w:tcPr>
          <w:p w14:paraId="0B3A162E" w14:textId="77777777" w:rsidR="006B30E7" w:rsidRDefault="002171DB" w:rsidP="00F073D2">
            <w:pPr>
              <w:jc w:val="center"/>
              <w:rPr>
                <w:sz w:val="18"/>
                <w:szCs w:val="18"/>
              </w:rPr>
            </w:pPr>
            <w:r>
              <w:rPr>
                <w:sz w:val="18"/>
                <w:szCs w:val="18"/>
              </w:rPr>
              <w:t>背景漏失水量</w:t>
            </w:r>
          </w:p>
        </w:tc>
      </w:tr>
      <w:tr w:rsidR="006B30E7" w14:paraId="1BE3DACE" w14:textId="77777777" w:rsidTr="00F073D2">
        <w:trPr>
          <w:trHeight w:val="20"/>
          <w:jc w:val="center"/>
        </w:trPr>
        <w:tc>
          <w:tcPr>
            <w:tcW w:w="1129" w:type="dxa"/>
            <w:vMerge/>
            <w:shd w:val="clear" w:color="auto" w:fill="auto"/>
            <w:vAlign w:val="center"/>
          </w:tcPr>
          <w:p w14:paraId="7548505E" w14:textId="77777777" w:rsidR="006B30E7" w:rsidRDefault="006B30E7" w:rsidP="00F073D2">
            <w:pPr>
              <w:jc w:val="center"/>
              <w:rPr>
                <w:sz w:val="18"/>
                <w:szCs w:val="18"/>
              </w:rPr>
            </w:pPr>
          </w:p>
        </w:tc>
        <w:tc>
          <w:tcPr>
            <w:tcW w:w="1276" w:type="dxa"/>
            <w:vMerge/>
            <w:shd w:val="clear" w:color="auto" w:fill="auto"/>
            <w:vAlign w:val="center"/>
          </w:tcPr>
          <w:p w14:paraId="72401976" w14:textId="77777777" w:rsidR="006B30E7" w:rsidRDefault="006B30E7" w:rsidP="00F073D2">
            <w:pPr>
              <w:jc w:val="center"/>
              <w:rPr>
                <w:sz w:val="18"/>
                <w:szCs w:val="18"/>
              </w:rPr>
            </w:pPr>
          </w:p>
        </w:tc>
        <w:tc>
          <w:tcPr>
            <w:tcW w:w="1276" w:type="dxa"/>
            <w:vMerge/>
            <w:shd w:val="clear" w:color="auto" w:fill="auto"/>
            <w:vAlign w:val="center"/>
          </w:tcPr>
          <w:p w14:paraId="201DB2B0" w14:textId="77777777" w:rsidR="006B30E7" w:rsidRDefault="006B30E7" w:rsidP="00F073D2">
            <w:pPr>
              <w:jc w:val="center"/>
              <w:rPr>
                <w:sz w:val="18"/>
                <w:szCs w:val="18"/>
              </w:rPr>
            </w:pPr>
          </w:p>
        </w:tc>
        <w:tc>
          <w:tcPr>
            <w:tcW w:w="1417" w:type="dxa"/>
            <w:vMerge/>
            <w:shd w:val="clear" w:color="auto" w:fill="auto"/>
            <w:vAlign w:val="center"/>
          </w:tcPr>
          <w:p w14:paraId="2E5CD64A" w14:textId="77777777" w:rsidR="006B30E7" w:rsidRDefault="006B30E7" w:rsidP="00F073D2">
            <w:pPr>
              <w:jc w:val="center"/>
              <w:rPr>
                <w:sz w:val="18"/>
                <w:szCs w:val="18"/>
              </w:rPr>
            </w:pPr>
          </w:p>
        </w:tc>
        <w:tc>
          <w:tcPr>
            <w:tcW w:w="3198" w:type="dxa"/>
            <w:shd w:val="clear" w:color="auto" w:fill="auto"/>
            <w:vAlign w:val="center"/>
          </w:tcPr>
          <w:p w14:paraId="3A95B23E" w14:textId="77777777" w:rsidR="006B30E7" w:rsidRDefault="002171DB" w:rsidP="00F073D2">
            <w:pPr>
              <w:jc w:val="center"/>
              <w:rPr>
                <w:sz w:val="18"/>
                <w:szCs w:val="18"/>
              </w:rPr>
            </w:pPr>
            <w:r>
              <w:rPr>
                <w:sz w:val="18"/>
                <w:szCs w:val="18"/>
              </w:rPr>
              <w:t>水箱、水池的渗漏和溢流水量</w:t>
            </w:r>
          </w:p>
        </w:tc>
      </w:tr>
      <w:tr w:rsidR="006B30E7" w14:paraId="1E8638D7" w14:textId="77777777" w:rsidTr="00F073D2">
        <w:trPr>
          <w:trHeight w:val="20"/>
          <w:jc w:val="center"/>
        </w:trPr>
        <w:tc>
          <w:tcPr>
            <w:tcW w:w="1129" w:type="dxa"/>
            <w:vMerge/>
            <w:shd w:val="clear" w:color="auto" w:fill="auto"/>
            <w:vAlign w:val="center"/>
          </w:tcPr>
          <w:p w14:paraId="0F4DC1FE" w14:textId="77777777" w:rsidR="006B30E7" w:rsidRDefault="006B30E7" w:rsidP="00F073D2">
            <w:pPr>
              <w:jc w:val="center"/>
              <w:rPr>
                <w:sz w:val="18"/>
                <w:szCs w:val="18"/>
              </w:rPr>
            </w:pPr>
          </w:p>
        </w:tc>
        <w:tc>
          <w:tcPr>
            <w:tcW w:w="1276" w:type="dxa"/>
            <w:vMerge/>
            <w:shd w:val="clear" w:color="auto" w:fill="auto"/>
            <w:vAlign w:val="center"/>
          </w:tcPr>
          <w:p w14:paraId="3517E6BF" w14:textId="77777777" w:rsidR="006B30E7" w:rsidRDefault="006B30E7" w:rsidP="00F073D2">
            <w:pPr>
              <w:jc w:val="center"/>
              <w:rPr>
                <w:sz w:val="18"/>
                <w:szCs w:val="18"/>
              </w:rPr>
            </w:pPr>
          </w:p>
        </w:tc>
        <w:tc>
          <w:tcPr>
            <w:tcW w:w="1276" w:type="dxa"/>
            <w:vMerge/>
            <w:shd w:val="clear" w:color="auto" w:fill="auto"/>
            <w:vAlign w:val="center"/>
          </w:tcPr>
          <w:p w14:paraId="70FBED13" w14:textId="77777777" w:rsidR="006B30E7" w:rsidRDefault="006B30E7" w:rsidP="00F073D2">
            <w:pPr>
              <w:jc w:val="center"/>
              <w:rPr>
                <w:sz w:val="18"/>
                <w:szCs w:val="18"/>
              </w:rPr>
            </w:pPr>
          </w:p>
        </w:tc>
        <w:tc>
          <w:tcPr>
            <w:tcW w:w="1417" w:type="dxa"/>
            <w:vMerge w:val="restart"/>
            <w:shd w:val="clear" w:color="auto" w:fill="auto"/>
            <w:vAlign w:val="center"/>
          </w:tcPr>
          <w:p w14:paraId="0BC2DAE1" w14:textId="77777777" w:rsidR="006B30E7" w:rsidRDefault="002171DB" w:rsidP="00F073D2">
            <w:pPr>
              <w:jc w:val="center"/>
              <w:rPr>
                <w:sz w:val="18"/>
                <w:szCs w:val="18"/>
              </w:rPr>
            </w:pPr>
            <w:r>
              <w:rPr>
                <w:sz w:val="18"/>
                <w:szCs w:val="18"/>
              </w:rPr>
              <w:t>计量损失水量</w:t>
            </w:r>
          </w:p>
        </w:tc>
        <w:tc>
          <w:tcPr>
            <w:tcW w:w="3198" w:type="dxa"/>
            <w:shd w:val="clear" w:color="auto" w:fill="auto"/>
            <w:vAlign w:val="center"/>
          </w:tcPr>
          <w:p w14:paraId="4D53AFA5" w14:textId="77777777" w:rsidR="006B30E7" w:rsidRDefault="002171DB" w:rsidP="00F073D2">
            <w:pPr>
              <w:jc w:val="center"/>
              <w:rPr>
                <w:sz w:val="18"/>
                <w:szCs w:val="18"/>
              </w:rPr>
            </w:pPr>
            <w:r>
              <w:rPr>
                <w:sz w:val="18"/>
                <w:szCs w:val="18"/>
              </w:rPr>
              <w:t>居民用户总分表差损失水量</w:t>
            </w:r>
          </w:p>
        </w:tc>
      </w:tr>
      <w:tr w:rsidR="006B30E7" w14:paraId="7926A0E3" w14:textId="77777777" w:rsidTr="00F073D2">
        <w:trPr>
          <w:trHeight w:val="20"/>
          <w:jc w:val="center"/>
        </w:trPr>
        <w:tc>
          <w:tcPr>
            <w:tcW w:w="1129" w:type="dxa"/>
            <w:vMerge/>
            <w:shd w:val="clear" w:color="auto" w:fill="auto"/>
            <w:vAlign w:val="center"/>
          </w:tcPr>
          <w:p w14:paraId="1E3F592A" w14:textId="77777777" w:rsidR="006B30E7" w:rsidRDefault="006B30E7" w:rsidP="00F073D2">
            <w:pPr>
              <w:jc w:val="center"/>
              <w:rPr>
                <w:sz w:val="18"/>
                <w:szCs w:val="18"/>
              </w:rPr>
            </w:pPr>
          </w:p>
        </w:tc>
        <w:tc>
          <w:tcPr>
            <w:tcW w:w="1276" w:type="dxa"/>
            <w:vMerge/>
            <w:shd w:val="clear" w:color="auto" w:fill="auto"/>
            <w:vAlign w:val="center"/>
          </w:tcPr>
          <w:p w14:paraId="7F4C578D" w14:textId="77777777" w:rsidR="006B30E7" w:rsidRDefault="006B30E7" w:rsidP="00F073D2">
            <w:pPr>
              <w:jc w:val="center"/>
              <w:rPr>
                <w:sz w:val="18"/>
                <w:szCs w:val="18"/>
              </w:rPr>
            </w:pPr>
          </w:p>
        </w:tc>
        <w:tc>
          <w:tcPr>
            <w:tcW w:w="1276" w:type="dxa"/>
            <w:vMerge/>
            <w:shd w:val="clear" w:color="auto" w:fill="auto"/>
            <w:vAlign w:val="center"/>
          </w:tcPr>
          <w:p w14:paraId="2EC7BE60" w14:textId="77777777" w:rsidR="006B30E7" w:rsidRDefault="006B30E7" w:rsidP="00F073D2">
            <w:pPr>
              <w:jc w:val="center"/>
              <w:rPr>
                <w:sz w:val="18"/>
                <w:szCs w:val="18"/>
              </w:rPr>
            </w:pPr>
          </w:p>
        </w:tc>
        <w:tc>
          <w:tcPr>
            <w:tcW w:w="1417" w:type="dxa"/>
            <w:vMerge/>
            <w:shd w:val="clear" w:color="auto" w:fill="auto"/>
            <w:vAlign w:val="center"/>
          </w:tcPr>
          <w:p w14:paraId="3FDF2FFB" w14:textId="77777777" w:rsidR="006B30E7" w:rsidRDefault="006B30E7" w:rsidP="00F073D2">
            <w:pPr>
              <w:jc w:val="center"/>
              <w:rPr>
                <w:sz w:val="18"/>
                <w:szCs w:val="18"/>
              </w:rPr>
            </w:pPr>
          </w:p>
        </w:tc>
        <w:tc>
          <w:tcPr>
            <w:tcW w:w="3198" w:type="dxa"/>
            <w:shd w:val="clear" w:color="auto" w:fill="auto"/>
            <w:vAlign w:val="center"/>
          </w:tcPr>
          <w:p w14:paraId="7040987B" w14:textId="77777777" w:rsidR="006B30E7" w:rsidRDefault="002171DB" w:rsidP="00F073D2">
            <w:pPr>
              <w:jc w:val="center"/>
              <w:rPr>
                <w:sz w:val="18"/>
                <w:szCs w:val="18"/>
              </w:rPr>
            </w:pPr>
            <w:r>
              <w:rPr>
                <w:sz w:val="18"/>
                <w:szCs w:val="18"/>
              </w:rPr>
              <w:t>非居民用户表具误差损失水量</w:t>
            </w:r>
          </w:p>
        </w:tc>
      </w:tr>
      <w:tr w:rsidR="006B30E7" w14:paraId="353B85FC" w14:textId="77777777" w:rsidTr="00F073D2">
        <w:trPr>
          <w:trHeight w:val="20"/>
          <w:jc w:val="center"/>
        </w:trPr>
        <w:tc>
          <w:tcPr>
            <w:tcW w:w="1129" w:type="dxa"/>
            <w:vMerge/>
            <w:shd w:val="clear" w:color="auto" w:fill="auto"/>
            <w:vAlign w:val="center"/>
          </w:tcPr>
          <w:p w14:paraId="59F72E8E" w14:textId="77777777" w:rsidR="006B30E7" w:rsidRDefault="006B30E7" w:rsidP="00F073D2">
            <w:pPr>
              <w:jc w:val="center"/>
              <w:rPr>
                <w:sz w:val="18"/>
                <w:szCs w:val="18"/>
              </w:rPr>
            </w:pPr>
          </w:p>
        </w:tc>
        <w:tc>
          <w:tcPr>
            <w:tcW w:w="1276" w:type="dxa"/>
            <w:vMerge/>
            <w:shd w:val="clear" w:color="auto" w:fill="auto"/>
            <w:vAlign w:val="center"/>
          </w:tcPr>
          <w:p w14:paraId="7AC1F4CB" w14:textId="77777777" w:rsidR="006B30E7" w:rsidRDefault="006B30E7" w:rsidP="00F073D2">
            <w:pPr>
              <w:jc w:val="center"/>
              <w:rPr>
                <w:sz w:val="18"/>
                <w:szCs w:val="18"/>
              </w:rPr>
            </w:pPr>
          </w:p>
        </w:tc>
        <w:tc>
          <w:tcPr>
            <w:tcW w:w="1276" w:type="dxa"/>
            <w:vMerge/>
            <w:shd w:val="clear" w:color="auto" w:fill="auto"/>
            <w:vAlign w:val="center"/>
          </w:tcPr>
          <w:p w14:paraId="7DD90F92" w14:textId="77777777" w:rsidR="006B30E7" w:rsidRDefault="006B30E7" w:rsidP="00F073D2">
            <w:pPr>
              <w:jc w:val="center"/>
              <w:rPr>
                <w:sz w:val="18"/>
                <w:szCs w:val="18"/>
              </w:rPr>
            </w:pPr>
          </w:p>
        </w:tc>
        <w:tc>
          <w:tcPr>
            <w:tcW w:w="1417" w:type="dxa"/>
            <w:shd w:val="clear" w:color="auto" w:fill="auto"/>
            <w:vAlign w:val="center"/>
          </w:tcPr>
          <w:p w14:paraId="0B374FC0" w14:textId="77777777" w:rsidR="006B30E7" w:rsidRDefault="002171DB" w:rsidP="00F073D2">
            <w:pPr>
              <w:jc w:val="center"/>
              <w:rPr>
                <w:sz w:val="18"/>
                <w:szCs w:val="18"/>
              </w:rPr>
            </w:pPr>
            <w:r>
              <w:rPr>
                <w:sz w:val="18"/>
                <w:szCs w:val="18"/>
              </w:rPr>
              <w:t>其他损失水量</w:t>
            </w:r>
          </w:p>
        </w:tc>
        <w:tc>
          <w:tcPr>
            <w:tcW w:w="3198" w:type="dxa"/>
            <w:shd w:val="clear" w:color="auto" w:fill="auto"/>
            <w:vAlign w:val="center"/>
          </w:tcPr>
          <w:p w14:paraId="63FB2807" w14:textId="77777777" w:rsidR="006B30E7" w:rsidRDefault="002171DB" w:rsidP="00F073D2">
            <w:pPr>
              <w:jc w:val="center"/>
              <w:rPr>
                <w:sz w:val="18"/>
                <w:szCs w:val="18"/>
              </w:rPr>
            </w:pPr>
            <w:r>
              <w:rPr>
                <w:sz w:val="18"/>
                <w:szCs w:val="18"/>
              </w:rPr>
              <w:t>未注册用户用水和用户拒查等管理因素导致的损失水量</w:t>
            </w:r>
          </w:p>
        </w:tc>
      </w:tr>
    </w:tbl>
    <w:p w14:paraId="478FEE89" w14:textId="77777777" w:rsidR="006B30E7" w:rsidRDefault="002171DB">
      <w:pPr>
        <w:pStyle w:val="afff9"/>
        <w:numPr>
          <w:ilvl w:val="1"/>
          <w:numId w:val="16"/>
        </w:numPr>
        <w:spacing w:beforeLines="50" w:before="156" w:afterLines="50" w:after="156" w:line="300" w:lineRule="auto"/>
        <w:ind w:firstLineChars="0"/>
        <w:outlineLvl w:val="1"/>
        <w:rPr>
          <w:rFonts w:ascii="黑体" w:eastAsia="黑体" w:hAnsi="黑体"/>
          <w:b/>
        </w:rPr>
      </w:pPr>
      <w:bookmarkStart w:id="86" w:name="_Toc94275601"/>
      <w:r>
        <w:rPr>
          <w:rFonts w:ascii="黑体" w:eastAsia="黑体" w:hAnsi="黑体"/>
          <w:b/>
        </w:rPr>
        <w:t>评价方法</w:t>
      </w:r>
      <w:bookmarkEnd w:id="86"/>
    </w:p>
    <w:p w14:paraId="77BEDD60" w14:textId="3054815C" w:rsidR="006B30E7" w:rsidRDefault="002171DB">
      <w:pPr>
        <w:pStyle w:val="afff9"/>
        <w:numPr>
          <w:ilvl w:val="2"/>
          <w:numId w:val="16"/>
        </w:numPr>
        <w:ind w:firstLineChars="0"/>
        <w:rPr>
          <w:rStyle w:val="fontstyle21"/>
          <w:rFonts w:hint="default"/>
          <w:sz w:val="21"/>
          <w:szCs w:val="21"/>
        </w:rPr>
      </w:pPr>
      <w:r>
        <w:rPr>
          <w:rStyle w:val="fontstyle21"/>
          <w:rFonts w:hint="default"/>
          <w:sz w:val="21"/>
          <w:szCs w:val="21"/>
        </w:rPr>
        <w:t>供水绩效评价按百分制计，计算公式见式（1）。</w:t>
      </w:r>
    </w:p>
    <w:p w14:paraId="703FA362" w14:textId="34F36CA1" w:rsidR="006B30E7" w:rsidRDefault="002171DB">
      <w:pPr>
        <w:pStyle w:val="afff9"/>
        <w:ind w:firstLineChars="0" w:firstLine="0"/>
        <w:jc w:val="right"/>
        <w:rPr>
          <w:rStyle w:val="fontstyle21"/>
          <w:rFonts w:hint="default"/>
        </w:rPr>
      </w:pPr>
      <m:oMath>
        <m:r>
          <m:rPr>
            <m:sty m:val="p"/>
          </m:rPr>
          <w:rPr>
            <w:rStyle w:val="fontstyle21"/>
            <w:rFonts w:ascii="Cambria Math" w:hAnsi="Cambria Math" w:hint="default"/>
            <w:sz w:val="21"/>
            <w:szCs w:val="21"/>
          </w:rPr>
          <w:lastRenderedPageBreak/>
          <m:t>S=</m:t>
        </m:r>
        <m:sSub>
          <m:sSubPr>
            <m:ctrlPr>
              <w:rPr>
                <w:rStyle w:val="fontstyle21"/>
                <w:rFonts w:ascii="Cambria Math" w:hAnsi="Cambria Math" w:hint="default"/>
                <w:sz w:val="21"/>
                <w:szCs w:val="21"/>
              </w:rPr>
            </m:ctrlPr>
          </m:sSubPr>
          <m:e>
            <m:r>
              <w:rPr>
                <w:rStyle w:val="fontstyle21"/>
                <w:rFonts w:ascii="Cambria Math" w:hAnsi="Cambria Math" w:hint="default"/>
                <w:sz w:val="21"/>
                <w:szCs w:val="21"/>
              </w:rPr>
              <m:t>S</m:t>
            </m:r>
          </m:e>
          <m:sub>
            <m:r>
              <w:rPr>
                <w:rStyle w:val="fontstyle21"/>
                <w:rFonts w:ascii="Cambria Math" w:hAnsi="Cambria Math" w:hint="default"/>
                <w:sz w:val="21"/>
                <w:szCs w:val="21"/>
              </w:rPr>
              <m:t>1</m:t>
            </m:r>
          </m:sub>
        </m:sSub>
        <m:r>
          <w:rPr>
            <w:rStyle w:val="fontstyle21"/>
            <w:rFonts w:ascii="Cambria Math" w:hAnsi="Cambria Math" w:hint="default"/>
            <w:sz w:val="21"/>
            <w:szCs w:val="21"/>
          </w:rPr>
          <m:t>+</m:t>
        </m:r>
        <m:sSub>
          <m:sSubPr>
            <m:ctrlPr>
              <w:rPr>
                <w:rStyle w:val="fontstyle21"/>
                <w:rFonts w:ascii="Cambria Math" w:hAnsi="Cambria Math" w:hint="default"/>
                <w:sz w:val="21"/>
                <w:szCs w:val="21"/>
              </w:rPr>
            </m:ctrlPr>
          </m:sSubPr>
          <m:e>
            <m:r>
              <m:rPr>
                <m:sty m:val="p"/>
              </m:rPr>
              <w:rPr>
                <w:rStyle w:val="fontstyle21"/>
                <w:rFonts w:ascii="Cambria Math" w:hAnsi="Cambria Math" w:hint="default"/>
                <w:sz w:val="21"/>
                <w:szCs w:val="21"/>
              </w:rPr>
              <m:t>S</m:t>
            </m:r>
          </m:e>
          <m:sub>
            <m:r>
              <w:rPr>
                <w:rStyle w:val="fontstyle21"/>
                <w:rFonts w:ascii="Cambria Math" w:hAnsi="Cambria Math" w:hint="default"/>
                <w:sz w:val="21"/>
                <w:szCs w:val="21"/>
              </w:rPr>
              <m:t>2</m:t>
            </m:r>
          </m:sub>
        </m:sSub>
      </m:oMath>
      <w:r>
        <w:rPr>
          <w:rStyle w:val="fontstyle21"/>
          <w:rFonts w:ascii="Cambria Math" w:hAnsi="Cambria Math" w:hint="default"/>
          <w:sz w:val="21"/>
          <w:szCs w:val="21"/>
        </w:rPr>
        <w:t xml:space="preserve"> </w:t>
      </w:r>
      <w:r>
        <w:rPr>
          <w:rStyle w:val="fontstyle21"/>
          <w:rFonts w:hint="default"/>
          <w:sz w:val="21"/>
          <w:szCs w:val="21"/>
        </w:rPr>
        <w:t xml:space="preserve">       </w:t>
      </w:r>
      <w:r w:rsidR="008E2E31">
        <w:rPr>
          <w:rStyle w:val="fontstyle21"/>
          <w:rFonts w:hint="default"/>
          <w:sz w:val="21"/>
          <w:szCs w:val="21"/>
        </w:rPr>
        <w:t xml:space="preserve">    </w:t>
      </w:r>
      <w:r>
        <w:rPr>
          <w:rStyle w:val="fontstyle21"/>
          <w:rFonts w:hint="default"/>
          <w:sz w:val="21"/>
          <w:szCs w:val="21"/>
        </w:rPr>
        <w:t xml:space="preserve">             （1）</w:t>
      </w:r>
    </w:p>
    <w:p w14:paraId="546BDC03" w14:textId="77777777" w:rsidR="006B30E7" w:rsidRDefault="006B30E7">
      <w:pPr>
        <w:pStyle w:val="afff9"/>
        <w:ind w:firstLineChars="0" w:firstLine="0"/>
        <w:jc w:val="right"/>
        <w:rPr>
          <w:rStyle w:val="fontstyle21"/>
          <w:rFonts w:hint="default"/>
        </w:rPr>
      </w:pPr>
    </w:p>
    <w:p w14:paraId="48E45135" w14:textId="77777777" w:rsidR="006B30E7" w:rsidRDefault="002171DB">
      <w:pPr>
        <w:pStyle w:val="afff9"/>
        <w:ind w:firstLineChars="0" w:firstLine="0"/>
        <w:rPr>
          <w:rStyle w:val="fontstyle21"/>
          <w:rFonts w:hint="default"/>
          <w:sz w:val="21"/>
          <w:szCs w:val="21"/>
        </w:rPr>
      </w:pPr>
      <w:r>
        <w:rPr>
          <w:rStyle w:val="fontstyle21"/>
          <w:rFonts w:hint="default"/>
          <w:sz w:val="21"/>
          <w:szCs w:val="21"/>
        </w:rPr>
        <w:t>式中：</w:t>
      </w:r>
      <m:oMath>
        <m:r>
          <m:rPr>
            <m:sty m:val="p"/>
          </m:rPr>
          <w:rPr>
            <w:rStyle w:val="fontstyle21"/>
            <w:rFonts w:ascii="Cambria Math" w:hAnsi="Cambria Math" w:hint="default"/>
            <w:sz w:val="21"/>
            <w:szCs w:val="21"/>
          </w:rPr>
          <m:t>P</m:t>
        </m:r>
      </m:oMath>
      <w:r>
        <w:rPr>
          <w:rStyle w:val="fontstyle21"/>
          <w:rFonts w:hint="default"/>
          <w:sz w:val="21"/>
          <w:szCs w:val="21"/>
        </w:rPr>
        <w:t>——供水绩效评价总得分，分；</w:t>
      </w:r>
    </w:p>
    <w:p w14:paraId="7A0C2A3A" w14:textId="5D0FA43A" w:rsidR="006B30E7" w:rsidRDefault="002171DB">
      <w:pPr>
        <w:pStyle w:val="afff9"/>
        <w:ind w:firstLineChars="0" w:firstLine="0"/>
        <w:rPr>
          <w:rStyle w:val="fontstyle21"/>
          <w:rFonts w:hint="default"/>
          <w:sz w:val="21"/>
          <w:szCs w:val="21"/>
        </w:rPr>
      </w:pPr>
      <w:r>
        <w:rPr>
          <w:rStyle w:val="fontstyle21"/>
          <w:rFonts w:hint="default"/>
          <w:sz w:val="21"/>
          <w:szCs w:val="21"/>
        </w:rPr>
        <w:t xml:space="preserve">      </w:t>
      </w:r>
      <m:oMath>
        <m:sSub>
          <m:sSubPr>
            <m:ctrlPr>
              <w:rPr>
                <w:rStyle w:val="fontstyle21"/>
                <w:rFonts w:ascii="Cambria Math" w:hAnsi="Cambria Math" w:hint="default"/>
                <w:sz w:val="21"/>
                <w:szCs w:val="21"/>
              </w:rPr>
            </m:ctrlPr>
          </m:sSubPr>
          <m:e>
            <m:r>
              <m:rPr>
                <m:sty m:val="p"/>
              </m:rPr>
              <w:rPr>
                <w:rStyle w:val="fontstyle21"/>
                <w:rFonts w:ascii="Cambria Math" w:hAnsi="Cambria Math" w:hint="default"/>
                <w:sz w:val="21"/>
                <w:szCs w:val="21"/>
              </w:rPr>
              <m:t>P</m:t>
            </m:r>
          </m:e>
          <m:sub>
            <m:r>
              <w:rPr>
                <w:rStyle w:val="fontstyle21"/>
                <w:rFonts w:ascii="Cambria Math" w:hAnsi="Cambria Math" w:hint="default"/>
                <w:sz w:val="21"/>
                <w:szCs w:val="21"/>
              </w:rPr>
              <m:t>1</m:t>
            </m:r>
          </m:sub>
        </m:sSub>
      </m:oMath>
      <w:r>
        <w:rPr>
          <w:rStyle w:val="fontstyle21"/>
          <w:rFonts w:hint="default"/>
          <w:sz w:val="21"/>
          <w:szCs w:val="21"/>
        </w:rPr>
        <w:t>——目标指标得分</w:t>
      </w:r>
      <w:r w:rsidR="00716E7F">
        <w:rPr>
          <w:rStyle w:val="fontstyle21"/>
          <w:rFonts w:hint="default"/>
          <w:sz w:val="21"/>
          <w:szCs w:val="21"/>
        </w:rPr>
        <w:t>见表6.2.2-1</w:t>
      </w:r>
      <w:r>
        <w:rPr>
          <w:rStyle w:val="fontstyle21"/>
          <w:rFonts w:hint="default"/>
          <w:sz w:val="21"/>
          <w:szCs w:val="21"/>
        </w:rPr>
        <w:t>，分；</w:t>
      </w:r>
    </w:p>
    <w:p w14:paraId="3DE1FE6E" w14:textId="4BA79181" w:rsidR="006B30E7" w:rsidRDefault="002171DB" w:rsidP="004C4D0D">
      <w:pPr>
        <w:pStyle w:val="afff9"/>
        <w:ind w:firstLineChars="0" w:firstLine="0"/>
        <w:rPr>
          <w:rStyle w:val="fontstyle21"/>
          <w:rFonts w:hint="default"/>
          <w:sz w:val="21"/>
          <w:szCs w:val="21"/>
        </w:rPr>
      </w:pPr>
      <w:r>
        <w:rPr>
          <w:rStyle w:val="fontstyle21"/>
          <w:rFonts w:hint="default"/>
          <w:sz w:val="21"/>
          <w:szCs w:val="21"/>
        </w:rPr>
        <w:t xml:space="preserve">      </w:t>
      </w:r>
      <m:oMath>
        <m:sSub>
          <m:sSubPr>
            <m:ctrlPr>
              <w:rPr>
                <w:rStyle w:val="fontstyle21"/>
                <w:rFonts w:ascii="Cambria Math" w:hAnsi="Cambria Math" w:hint="default"/>
                <w:sz w:val="21"/>
                <w:szCs w:val="21"/>
              </w:rPr>
            </m:ctrlPr>
          </m:sSubPr>
          <m:e>
            <m:r>
              <m:rPr>
                <m:sty m:val="p"/>
              </m:rPr>
              <w:rPr>
                <w:rStyle w:val="fontstyle21"/>
                <w:rFonts w:ascii="Cambria Math" w:hAnsi="Cambria Math" w:hint="default"/>
                <w:sz w:val="21"/>
                <w:szCs w:val="21"/>
              </w:rPr>
              <m:t>P</m:t>
            </m:r>
          </m:e>
          <m:sub>
            <m:r>
              <w:rPr>
                <w:rStyle w:val="fontstyle21"/>
                <w:rFonts w:ascii="Cambria Math" w:hAnsi="Cambria Math" w:hint="default"/>
                <w:sz w:val="21"/>
                <w:szCs w:val="21"/>
              </w:rPr>
              <m:t>2</m:t>
            </m:r>
          </m:sub>
        </m:sSub>
      </m:oMath>
      <w:r>
        <w:rPr>
          <w:rStyle w:val="fontstyle21"/>
          <w:rFonts w:hint="default"/>
          <w:sz w:val="21"/>
          <w:szCs w:val="21"/>
        </w:rPr>
        <w:t>——管理指标得分</w:t>
      </w:r>
      <w:r w:rsidR="00716E7F" w:rsidRPr="00716E7F">
        <w:rPr>
          <w:rStyle w:val="fontstyle21"/>
          <w:rFonts w:hint="default"/>
          <w:sz w:val="21"/>
          <w:szCs w:val="21"/>
        </w:rPr>
        <w:t>见表6.2.2-</w:t>
      </w:r>
      <w:r w:rsidR="00716E7F">
        <w:rPr>
          <w:rStyle w:val="fontstyle21"/>
          <w:rFonts w:hint="default"/>
          <w:sz w:val="21"/>
          <w:szCs w:val="21"/>
        </w:rPr>
        <w:t>2</w:t>
      </w:r>
      <w:r>
        <w:rPr>
          <w:rStyle w:val="fontstyle21"/>
          <w:rFonts w:hint="default"/>
          <w:sz w:val="21"/>
          <w:szCs w:val="21"/>
        </w:rPr>
        <w:t>，分</w:t>
      </w:r>
      <w:r w:rsidR="004C4D0D">
        <w:rPr>
          <w:rStyle w:val="fontstyle21"/>
          <w:rFonts w:hint="default"/>
          <w:sz w:val="21"/>
          <w:szCs w:val="21"/>
        </w:rPr>
        <w:t>。</w:t>
      </w:r>
    </w:p>
    <w:p w14:paraId="3D9379BC" w14:textId="799B3DE4" w:rsidR="006B30E7" w:rsidRDefault="002171DB">
      <w:pPr>
        <w:pStyle w:val="afff9"/>
        <w:numPr>
          <w:ilvl w:val="2"/>
          <w:numId w:val="16"/>
        </w:numPr>
        <w:ind w:firstLineChars="0"/>
        <w:rPr>
          <w:rStyle w:val="fontstyle21"/>
          <w:rFonts w:hint="default"/>
        </w:rPr>
      </w:pPr>
      <w:r>
        <w:rPr>
          <w:rStyle w:val="fontstyle21"/>
          <w:rFonts w:hint="default"/>
          <w:sz w:val="21"/>
          <w:szCs w:val="21"/>
        </w:rPr>
        <w:t>供水绩效评价结果按绩效等级由高到低可划分为5个等级，等级划分</w:t>
      </w:r>
      <w:r w:rsidR="00A966EB">
        <w:rPr>
          <w:rStyle w:val="fontstyle21"/>
          <w:rFonts w:hint="default"/>
          <w:sz w:val="21"/>
          <w:szCs w:val="21"/>
        </w:rPr>
        <w:t>应符合</w:t>
      </w:r>
      <w:r>
        <w:rPr>
          <w:rStyle w:val="fontstyle21"/>
          <w:rFonts w:hint="default"/>
          <w:sz w:val="21"/>
          <w:szCs w:val="21"/>
        </w:rPr>
        <w:t>表</w:t>
      </w:r>
      <w:r w:rsidR="007B35F7">
        <w:rPr>
          <w:rStyle w:val="fontstyle21"/>
          <w:rFonts w:hint="default"/>
          <w:sz w:val="21"/>
          <w:szCs w:val="21"/>
        </w:rPr>
        <w:t>7</w:t>
      </w:r>
      <w:r w:rsidR="00A966EB">
        <w:rPr>
          <w:rStyle w:val="fontstyle21"/>
          <w:rFonts w:hint="default"/>
          <w:sz w:val="21"/>
          <w:szCs w:val="21"/>
        </w:rPr>
        <w:t>的规定</w:t>
      </w:r>
      <w:r>
        <w:rPr>
          <w:rStyle w:val="fontstyle21"/>
          <w:rFonts w:hint="default"/>
          <w:sz w:val="21"/>
          <w:szCs w:val="21"/>
        </w:rPr>
        <w:t>。</w:t>
      </w:r>
    </w:p>
    <w:p w14:paraId="10527B83" w14:textId="53A25920" w:rsidR="006B30E7" w:rsidRDefault="002171DB">
      <w:pPr>
        <w:pStyle w:val="afff9"/>
        <w:spacing w:beforeLines="50" w:before="156" w:afterLines="50" w:after="156"/>
        <w:ind w:firstLineChars="0" w:firstLine="0"/>
        <w:jc w:val="center"/>
        <w:rPr>
          <w:rFonts w:ascii="Times New Roman" w:eastAsia="黑体"/>
          <w:b/>
          <w:bCs/>
        </w:rPr>
      </w:pPr>
      <w:r>
        <w:rPr>
          <w:rFonts w:ascii="黑体" w:eastAsia="黑体" w:hAnsi="黑体"/>
          <w:b/>
          <w:bCs/>
        </w:rPr>
        <w:t>表</w:t>
      </w:r>
      <w:r w:rsidR="007B35F7">
        <w:rPr>
          <w:rFonts w:ascii="黑体" w:eastAsia="黑体" w:hAnsi="黑体"/>
          <w:b/>
          <w:bCs/>
        </w:rPr>
        <w:t>7</w:t>
      </w:r>
      <w:r>
        <w:rPr>
          <w:rFonts w:ascii="Times New Roman" w:eastAsia="黑体"/>
          <w:b/>
          <w:bCs/>
        </w:rPr>
        <w:t xml:space="preserve">  </w:t>
      </w:r>
      <w:r>
        <w:rPr>
          <w:rFonts w:ascii="Times New Roman" w:eastAsia="黑体" w:hint="eastAsia"/>
          <w:b/>
          <w:bCs/>
        </w:rPr>
        <w:t>供水绩效</w:t>
      </w:r>
      <w:r>
        <w:rPr>
          <w:rFonts w:ascii="Times New Roman" w:eastAsia="黑体"/>
          <w:b/>
          <w:bCs/>
        </w:rPr>
        <w:t>评价等级</w:t>
      </w:r>
    </w:p>
    <w:tbl>
      <w:tblPr>
        <w:tblStyle w:val="aff9"/>
        <w:tblW w:w="4997" w:type="pct"/>
        <w:jc w:val="center"/>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377"/>
        <w:gridCol w:w="1377"/>
        <w:gridCol w:w="1379"/>
        <w:gridCol w:w="1378"/>
        <w:gridCol w:w="1380"/>
        <w:gridCol w:w="1380"/>
      </w:tblGrid>
      <w:tr w:rsidR="006B30E7" w14:paraId="6DED2B5E" w14:textId="77777777" w:rsidTr="00F073D2">
        <w:trPr>
          <w:trHeight w:val="20"/>
          <w:jc w:val="center"/>
        </w:trPr>
        <w:tc>
          <w:tcPr>
            <w:tcW w:w="832" w:type="pct"/>
            <w:vAlign w:val="center"/>
          </w:tcPr>
          <w:p w14:paraId="4758FB13" w14:textId="77777777" w:rsidR="006B30E7" w:rsidRDefault="002171DB">
            <w:pPr>
              <w:jc w:val="center"/>
              <w:rPr>
                <w:sz w:val="18"/>
                <w:szCs w:val="18"/>
              </w:rPr>
            </w:pPr>
            <w:r>
              <w:rPr>
                <w:rFonts w:hint="eastAsia"/>
                <w:sz w:val="18"/>
                <w:szCs w:val="18"/>
              </w:rPr>
              <w:t>用水绩效等级</w:t>
            </w:r>
          </w:p>
        </w:tc>
        <w:tc>
          <w:tcPr>
            <w:tcW w:w="832" w:type="pct"/>
            <w:vAlign w:val="center"/>
          </w:tcPr>
          <w:p w14:paraId="3BA4E15E" w14:textId="77777777" w:rsidR="006B30E7" w:rsidRDefault="002171DB">
            <w:pPr>
              <w:jc w:val="center"/>
              <w:rPr>
                <w:sz w:val="18"/>
                <w:szCs w:val="18"/>
              </w:rPr>
            </w:pPr>
            <w:r>
              <w:rPr>
                <w:rFonts w:hint="eastAsia"/>
                <w:sz w:val="18"/>
                <w:szCs w:val="18"/>
              </w:rPr>
              <w:t>I</w:t>
            </w:r>
            <w:r>
              <w:rPr>
                <w:rFonts w:hint="eastAsia"/>
                <w:sz w:val="18"/>
                <w:szCs w:val="18"/>
              </w:rPr>
              <w:t>级</w:t>
            </w:r>
          </w:p>
        </w:tc>
        <w:tc>
          <w:tcPr>
            <w:tcW w:w="833" w:type="pct"/>
            <w:vAlign w:val="center"/>
          </w:tcPr>
          <w:p w14:paraId="3F66A858" w14:textId="77777777" w:rsidR="006B30E7" w:rsidRDefault="002171DB">
            <w:pPr>
              <w:jc w:val="center"/>
              <w:rPr>
                <w:sz w:val="18"/>
                <w:szCs w:val="18"/>
              </w:rPr>
            </w:pPr>
            <w:r>
              <w:rPr>
                <w:rFonts w:hint="eastAsia"/>
                <w:sz w:val="18"/>
                <w:szCs w:val="18"/>
              </w:rPr>
              <w:t>I</w:t>
            </w:r>
            <w:r>
              <w:rPr>
                <w:sz w:val="18"/>
                <w:szCs w:val="18"/>
              </w:rPr>
              <w:t>I</w:t>
            </w:r>
            <w:r>
              <w:rPr>
                <w:rFonts w:hint="eastAsia"/>
                <w:sz w:val="18"/>
                <w:szCs w:val="18"/>
              </w:rPr>
              <w:t>级</w:t>
            </w:r>
          </w:p>
        </w:tc>
        <w:tc>
          <w:tcPr>
            <w:tcW w:w="833" w:type="pct"/>
            <w:vAlign w:val="center"/>
          </w:tcPr>
          <w:p w14:paraId="6054FF99" w14:textId="77777777" w:rsidR="006B30E7" w:rsidRDefault="002171DB">
            <w:pPr>
              <w:jc w:val="center"/>
              <w:rPr>
                <w:sz w:val="18"/>
                <w:szCs w:val="18"/>
              </w:rPr>
            </w:pPr>
            <w:r>
              <w:rPr>
                <w:rFonts w:hint="eastAsia"/>
                <w:sz w:val="18"/>
                <w:szCs w:val="18"/>
              </w:rPr>
              <w:t>I</w:t>
            </w:r>
            <w:r>
              <w:rPr>
                <w:sz w:val="18"/>
                <w:szCs w:val="18"/>
              </w:rPr>
              <w:t>II</w:t>
            </w:r>
            <w:r>
              <w:rPr>
                <w:rFonts w:hint="eastAsia"/>
                <w:sz w:val="18"/>
                <w:szCs w:val="18"/>
              </w:rPr>
              <w:t>级</w:t>
            </w:r>
          </w:p>
        </w:tc>
        <w:tc>
          <w:tcPr>
            <w:tcW w:w="834" w:type="pct"/>
            <w:vAlign w:val="center"/>
          </w:tcPr>
          <w:p w14:paraId="37DE834C" w14:textId="77777777" w:rsidR="006B30E7" w:rsidRDefault="002171DB">
            <w:pPr>
              <w:jc w:val="center"/>
              <w:rPr>
                <w:sz w:val="18"/>
                <w:szCs w:val="18"/>
              </w:rPr>
            </w:pPr>
            <w:r>
              <w:rPr>
                <w:rFonts w:hint="eastAsia"/>
                <w:sz w:val="18"/>
                <w:szCs w:val="18"/>
              </w:rPr>
              <w:t>IV</w:t>
            </w:r>
            <w:r>
              <w:rPr>
                <w:rFonts w:hint="eastAsia"/>
                <w:sz w:val="18"/>
                <w:szCs w:val="18"/>
              </w:rPr>
              <w:t>级</w:t>
            </w:r>
          </w:p>
        </w:tc>
        <w:tc>
          <w:tcPr>
            <w:tcW w:w="834" w:type="pct"/>
            <w:vAlign w:val="center"/>
          </w:tcPr>
          <w:p w14:paraId="6E5FD7F8" w14:textId="77777777" w:rsidR="006B30E7" w:rsidRDefault="002171DB">
            <w:pPr>
              <w:jc w:val="center"/>
              <w:rPr>
                <w:sz w:val="18"/>
                <w:szCs w:val="18"/>
              </w:rPr>
            </w:pPr>
            <w:r>
              <w:rPr>
                <w:rFonts w:hint="eastAsia"/>
                <w:sz w:val="18"/>
                <w:szCs w:val="18"/>
              </w:rPr>
              <w:t>V</w:t>
            </w:r>
            <w:r>
              <w:rPr>
                <w:rFonts w:hint="eastAsia"/>
                <w:sz w:val="18"/>
                <w:szCs w:val="18"/>
              </w:rPr>
              <w:t>级</w:t>
            </w:r>
          </w:p>
        </w:tc>
      </w:tr>
      <w:tr w:rsidR="006B30E7" w14:paraId="3ACC68AC" w14:textId="77777777" w:rsidTr="00F073D2">
        <w:trPr>
          <w:trHeight w:val="20"/>
          <w:jc w:val="center"/>
        </w:trPr>
        <w:tc>
          <w:tcPr>
            <w:tcW w:w="832" w:type="pct"/>
            <w:vAlign w:val="center"/>
          </w:tcPr>
          <w:p w14:paraId="3EA5B31A" w14:textId="3D7DD3AA" w:rsidR="006B30E7" w:rsidRDefault="002171DB">
            <w:pPr>
              <w:jc w:val="center"/>
              <w:rPr>
                <w:sz w:val="18"/>
                <w:szCs w:val="18"/>
              </w:rPr>
            </w:pPr>
            <w:r>
              <w:rPr>
                <w:rFonts w:hint="eastAsia"/>
                <w:sz w:val="18"/>
                <w:szCs w:val="18"/>
              </w:rPr>
              <w:t>分值</w:t>
            </w:r>
          </w:p>
        </w:tc>
        <w:tc>
          <w:tcPr>
            <w:tcW w:w="832" w:type="pct"/>
            <w:vAlign w:val="center"/>
          </w:tcPr>
          <w:p w14:paraId="75D4D352" w14:textId="77777777" w:rsidR="006B30E7" w:rsidRDefault="002171DB">
            <w:pPr>
              <w:jc w:val="center"/>
              <w:rPr>
                <w:sz w:val="18"/>
                <w:szCs w:val="18"/>
              </w:rPr>
            </w:pPr>
            <w:r>
              <w:rPr>
                <w:rFonts w:hint="eastAsia"/>
                <w:sz w:val="18"/>
                <w:szCs w:val="18"/>
              </w:rPr>
              <w:t>≥</w:t>
            </w:r>
            <w:r>
              <w:rPr>
                <w:rFonts w:hint="eastAsia"/>
                <w:sz w:val="18"/>
                <w:szCs w:val="18"/>
              </w:rPr>
              <w:t>90</w:t>
            </w:r>
          </w:p>
        </w:tc>
        <w:tc>
          <w:tcPr>
            <w:tcW w:w="833" w:type="pct"/>
            <w:vAlign w:val="center"/>
          </w:tcPr>
          <w:p w14:paraId="00BBD9B1" w14:textId="77777777" w:rsidR="006B30E7" w:rsidRDefault="002171DB">
            <w:pPr>
              <w:jc w:val="center"/>
              <w:rPr>
                <w:sz w:val="18"/>
                <w:szCs w:val="18"/>
              </w:rPr>
            </w:pPr>
            <w:r>
              <w:rPr>
                <w:rFonts w:hint="eastAsia"/>
                <w:sz w:val="18"/>
                <w:szCs w:val="18"/>
              </w:rPr>
              <w:t>[8</w:t>
            </w:r>
            <w:r>
              <w:rPr>
                <w:sz w:val="18"/>
                <w:szCs w:val="18"/>
              </w:rPr>
              <w:t>0,</w:t>
            </w:r>
            <w:r>
              <w:rPr>
                <w:rFonts w:hint="eastAsia"/>
                <w:sz w:val="18"/>
                <w:szCs w:val="18"/>
              </w:rPr>
              <w:t>90</w:t>
            </w:r>
            <w:r>
              <w:rPr>
                <w:sz w:val="18"/>
                <w:szCs w:val="18"/>
              </w:rPr>
              <w:t>)</w:t>
            </w:r>
          </w:p>
        </w:tc>
        <w:tc>
          <w:tcPr>
            <w:tcW w:w="833" w:type="pct"/>
            <w:vAlign w:val="center"/>
          </w:tcPr>
          <w:p w14:paraId="419B1A2A" w14:textId="77777777" w:rsidR="006B30E7" w:rsidRDefault="002171DB">
            <w:pPr>
              <w:jc w:val="center"/>
              <w:rPr>
                <w:sz w:val="18"/>
                <w:szCs w:val="18"/>
              </w:rPr>
            </w:pPr>
            <w:r>
              <w:rPr>
                <w:rFonts w:hint="eastAsia"/>
                <w:sz w:val="18"/>
                <w:szCs w:val="18"/>
              </w:rPr>
              <w:t>[7</w:t>
            </w:r>
            <w:r>
              <w:rPr>
                <w:sz w:val="18"/>
                <w:szCs w:val="18"/>
              </w:rPr>
              <w:t>0,</w:t>
            </w:r>
            <w:r>
              <w:rPr>
                <w:rFonts w:hint="eastAsia"/>
                <w:sz w:val="18"/>
                <w:szCs w:val="18"/>
              </w:rPr>
              <w:t>80</w:t>
            </w:r>
            <w:r>
              <w:rPr>
                <w:sz w:val="18"/>
                <w:szCs w:val="18"/>
              </w:rPr>
              <w:t>)</w:t>
            </w:r>
          </w:p>
        </w:tc>
        <w:tc>
          <w:tcPr>
            <w:tcW w:w="834" w:type="pct"/>
            <w:vAlign w:val="center"/>
          </w:tcPr>
          <w:p w14:paraId="7647A64E" w14:textId="77777777" w:rsidR="006B30E7" w:rsidRDefault="002171DB">
            <w:pPr>
              <w:jc w:val="center"/>
              <w:rPr>
                <w:sz w:val="18"/>
                <w:szCs w:val="18"/>
              </w:rPr>
            </w:pPr>
            <w:r>
              <w:rPr>
                <w:rFonts w:hint="eastAsia"/>
                <w:sz w:val="18"/>
                <w:szCs w:val="18"/>
              </w:rPr>
              <w:t>[6</w:t>
            </w:r>
            <w:r>
              <w:rPr>
                <w:sz w:val="18"/>
                <w:szCs w:val="18"/>
              </w:rPr>
              <w:t>0,</w:t>
            </w:r>
            <w:r>
              <w:rPr>
                <w:rFonts w:hint="eastAsia"/>
                <w:sz w:val="18"/>
                <w:szCs w:val="18"/>
              </w:rPr>
              <w:t>70</w:t>
            </w:r>
            <w:r>
              <w:rPr>
                <w:sz w:val="18"/>
                <w:szCs w:val="18"/>
              </w:rPr>
              <w:t>)</w:t>
            </w:r>
          </w:p>
        </w:tc>
        <w:tc>
          <w:tcPr>
            <w:tcW w:w="834" w:type="pct"/>
            <w:vAlign w:val="center"/>
          </w:tcPr>
          <w:p w14:paraId="35C3FCF7" w14:textId="77777777" w:rsidR="006B30E7" w:rsidRDefault="002171DB">
            <w:pPr>
              <w:jc w:val="center"/>
              <w:rPr>
                <w:sz w:val="18"/>
                <w:szCs w:val="18"/>
              </w:rPr>
            </w:pPr>
            <w:r>
              <w:rPr>
                <w:sz w:val="18"/>
                <w:szCs w:val="18"/>
              </w:rPr>
              <w:t>＜</w:t>
            </w:r>
            <w:r>
              <w:rPr>
                <w:rFonts w:hint="eastAsia"/>
                <w:sz w:val="18"/>
                <w:szCs w:val="18"/>
              </w:rPr>
              <w:t>6</w:t>
            </w:r>
            <w:r>
              <w:rPr>
                <w:sz w:val="18"/>
                <w:szCs w:val="18"/>
              </w:rPr>
              <w:t>0</w:t>
            </w:r>
          </w:p>
        </w:tc>
      </w:tr>
      <w:tr w:rsidR="006B30E7" w14:paraId="678CC94E" w14:textId="77777777" w:rsidTr="00F073D2">
        <w:trPr>
          <w:trHeight w:val="20"/>
          <w:jc w:val="center"/>
        </w:trPr>
        <w:tc>
          <w:tcPr>
            <w:tcW w:w="832" w:type="pct"/>
            <w:vAlign w:val="center"/>
          </w:tcPr>
          <w:p w14:paraId="4ED85943" w14:textId="77777777" w:rsidR="006B30E7" w:rsidRDefault="002171DB">
            <w:pPr>
              <w:jc w:val="center"/>
              <w:rPr>
                <w:sz w:val="18"/>
                <w:szCs w:val="18"/>
              </w:rPr>
            </w:pPr>
            <w:r>
              <w:rPr>
                <w:sz w:val="18"/>
                <w:szCs w:val="18"/>
              </w:rPr>
              <w:t>等级说明</w:t>
            </w:r>
          </w:p>
        </w:tc>
        <w:tc>
          <w:tcPr>
            <w:tcW w:w="832" w:type="pct"/>
            <w:vAlign w:val="center"/>
          </w:tcPr>
          <w:p w14:paraId="5CE543D1" w14:textId="77777777" w:rsidR="006B30E7" w:rsidRDefault="002171DB">
            <w:pPr>
              <w:jc w:val="center"/>
              <w:rPr>
                <w:sz w:val="18"/>
                <w:szCs w:val="18"/>
              </w:rPr>
            </w:pPr>
            <w:r>
              <w:rPr>
                <w:rFonts w:hint="eastAsia"/>
                <w:sz w:val="18"/>
                <w:szCs w:val="18"/>
              </w:rPr>
              <w:t>优秀</w:t>
            </w:r>
          </w:p>
        </w:tc>
        <w:tc>
          <w:tcPr>
            <w:tcW w:w="833" w:type="pct"/>
            <w:vAlign w:val="center"/>
          </w:tcPr>
          <w:p w14:paraId="62679904" w14:textId="77777777" w:rsidR="006B30E7" w:rsidRDefault="002171DB">
            <w:pPr>
              <w:jc w:val="center"/>
              <w:rPr>
                <w:sz w:val="18"/>
                <w:szCs w:val="18"/>
              </w:rPr>
            </w:pPr>
            <w:r>
              <w:rPr>
                <w:rFonts w:hint="eastAsia"/>
                <w:sz w:val="18"/>
                <w:szCs w:val="18"/>
              </w:rPr>
              <w:t>良好</w:t>
            </w:r>
          </w:p>
        </w:tc>
        <w:tc>
          <w:tcPr>
            <w:tcW w:w="833" w:type="pct"/>
            <w:vAlign w:val="center"/>
          </w:tcPr>
          <w:p w14:paraId="3B662477" w14:textId="77777777" w:rsidR="006B30E7" w:rsidRDefault="002171DB">
            <w:pPr>
              <w:jc w:val="center"/>
              <w:rPr>
                <w:sz w:val="18"/>
                <w:szCs w:val="18"/>
              </w:rPr>
            </w:pPr>
            <w:r>
              <w:rPr>
                <w:rFonts w:hint="eastAsia"/>
                <w:sz w:val="18"/>
                <w:szCs w:val="18"/>
              </w:rPr>
              <w:t>中等</w:t>
            </w:r>
          </w:p>
        </w:tc>
        <w:tc>
          <w:tcPr>
            <w:tcW w:w="834" w:type="pct"/>
            <w:vAlign w:val="center"/>
          </w:tcPr>
          <w:p w14:paraId="5891C64A" w14:textId="77777777" w:rsidR="006B30E7" w:rsidRDefault="002171DB">
            <w:pPr>
              <w:jc w:val="center"/>
              <w:rPr>
                <w:sz w:val="18"/>
                <w:szCs w:val="18"/>
              </w:rPr>
            </w:pPr>
            <w:r>
              <w:rPr>
                <w:sz w:val="18"/>
                <w:szCs w:val="18"/>
              </w:rPr>
              <w:t>较差</w:t>
            </w:r>
          </w:p>
        </w:tc>
        <w:tc>
          <w:tcPr>
            <w:tcW w:w="834" w:type="pct"/>
            <w:vAlign w:val="center"/>
          </w:tcPr>
          <w:p w14:paraId="6B70F5A6" w14:textId="77777777" w:rsidR="006B30E7" w:rsidRDefault="002171DB">
            <w:pPr>
              <w:jc w:val="center"/>
              <w:rPr>
                <w:sz w:val="18"/>
                <w:szCs w:val="18"/>
              </w:rPr>
            </w:pPr>
            <w:r>
              <w:rPr>
                <w:rFonts w:hint="eastAsia"/>
                <w:sz w:val="18"/>
                <w:szCs w:val="18"/>
              </w:rPr>
              <w:t>差</w:t>
            </w:r>
          </w:p>
        </w:tc>
      </w:tr>
    </w:tbl>
    <w:p w14:paraId="3CD1EFF5" w14:textId="2270A7CE" w:rsidR="006B30E7" w:rsidRDefault="002171DB">
      <w:pPr>
        <w:pStyle w:val="afffa"/>
        <w:numPr>
          <w:ilvl w:val="0"/>
          <w:numId w:val="16"/>
        </w:numPr>
        <w:spacing w:beforeLines="100" w:before="312" w:afterLines="100" w:after="312" w:line="300" w:lineRule="auto"/>
        <w:outlineLvl w:val="0"/>
        <w:rPr>
          <w:rFonts w:ascii="Times New Roman"/>
          <w:b/>
        </w:rPr>
      </w:pPr>
      <w:bookmarkStart w:id="87" w:name="_Toc94275602"/>
      <w:bookmarkStart w:id="88" w:name="_Toc94275618"/>
      <w:bookmarkStart w:id="89" w:name="_Toc94275619"/>
      <w:bookmarkStart w:id="90" w:name="_Toc94275620"/>
      <w:bookmarkStart w:id="91" w:name="_Toc94275621"/>
      <w:bookmarkStart w:id="92" w:name="_Toc94275622"/>
      <w:bookmarkStart w:id="93" w:name="_Toc94275623"/>
      <w:bookmarkStart w:id="94" w:name="_Toc94275624"/>
      <w:bookmarkStart w:id="95" w:name="_Toc94275625"/>
      <w:bookmarkStart w:id="96" w:name="_Toc94275685"/>
      <w:bookmarkStart w:id="97" w:name="_Toc94275686"/>
      <w:bookmarkStart w:id="98" w:name="_Toc94275687"/>
      <w:bookmarkStart w:id="99" w:name="_Toc94275688"/>
      <w:bookmarkStart w:id="100" w:name="_Toc94275689"/>
      <w:bookmarkStart w:id="101" w:name="_Toc94275690"/>
      <w:bookmarkStart w:id="102" w:name="_Toc94275691"/>
      <w:bookmarkStart w:id="103" w:name="_Toc94275692"/>
      <w:bookmarkStart w:id="104" w:name="_Toc94275693"/>
      <w:bookmarkStart w:id="105" w:name="_Toc94275694"/>
      <w:bookmarkStart w:id="106" w:name="_Toc94275695"/>
      <w:bookmarkStart w:id="107" w:name="_Toc94275696"/>
      <w:bookmarkStart w:id="108" w:name="_Toc94275697"/>
      <w:bookmarkStart w:id="109" w:name="_Toc94275698"/>
      <w:bookmarkStart w:id="110" w:name="_Toc94275699"/>
      <w:bookmarkStart w:id="111" w:name="_Toc94275700"/>
      <w:bookmarkStart w:id="112" w:name="_Toc94275721"/>
      <w:bookmarkStart w:id="113" w:name="_Toc94275722"/>
      <w:bookmarkStart w:id="114" w:name="_Toc51661351"/>
      <w:bookmarkStart w:id="115" w:name="_Toc9427572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b/>
        </w:rPr>
        <w:t>用水绩效评价</w:t>
      </w:r>
      <w:bookmarkEnd w:id="114"/>
      <w:bookmarkEnd w:id="115"/>
    </w:p>
    <w:p w14:paraId="5CEF6B2F" w14:textId="77777777" w:rsidR="006B30E7" w:rsidRDefault="002171DB">
      <w:pPr>
        <w:pStyle w:val="afff9"/>
        <w:numPr>
          <w:ilvl w:val="1"/>
          <w:numId w:val="16"/>
        </w:numPr>
        <w:spacing w:beforeLines="50" w:before="156" w:afterLines="50" w:after="156" w:line="300" w:lineRule="auto"/>
        <w:ind w:firstLineChars="0"/>
        <w:outlineLvl w:val="1"/>
        <w:rPr>
          <w:rFonts w:ascii="黑体" w:eastAsia="黑体" w:hAnsi="黑体"/>
          <w:b/>
        </w:rPr>
      </w:pPr>
      <w:bookmarkStart w:id="116" w:name="_Toc94275724"/>
      <w:r>
        <w:rPr>
          <w:rFonts w:ascii="黑体" w:eastAsia="黑体" w:hAnsi="黑体"/>
          <w:b/>
        </w:rPr>
        <w:t>一般规定</w:t>
      </w:r>
      <w:bookmarkEnd w:id="116"/>
    </w:p>
    <w:p w14:paraId="67EFDA77" w14:textId="746C35BE" w:rsidR="006B30E7" w:rsidRDefault="002171DB">
      <w:pPr>
        <w:pStyle w:val="afff9"/>
        <w:numPr>
          <w:ilvl w:val="2"/>
          <w:numId w:val="16"/>
        </w:numPr>
        <w:spacing w:line="300" w:lineRule="auto"/>
        <w:ind w:firstLineChars="0"/>
        <w:rPr>
          <w:rStyle w:val="fontstyle21"/>
          <w:rFonts w:hint="default"/>
          <w:sz w:val="21"/>
          <w:szCs w:val="21"/>
        </w:rPr>
      </w:pPr>
      <w:r>
        <w:rPr>
          <w:rStyle w:val="fontstyle21"/>
          <w:rFonts w:hint="default"/>
          <w:sz w:val="21"/>
          <w:szCs w:val="21"/>
        </w:rPr>
        <w:t>用水户按用水类型分为居民小区、单位和企业用水户，应根据用水户类型选取评价指标进行绩效评价。</w:t>
      </w:r>
      <w:r w:rsidR="007D6E82">
        <w:rPr>
          <w:rStyle w:val="fontstyle21"/>
          <w:rFonts w:hint="default"/>
          <w:sz w:val="21"/>
          <w:szCs w:val="21"/>
        </w:rPr>
        <w:t>居民生活用水</w:t>
      </w:r>
      <w:r w:rsidR="00BE483A">
        <w:rPr>
          <w:rStyle w:val="fontstyle21"/>
          <w:rFonts w:hint="default"/>
          <w:sz w:val="21"/>
          <w:szCs w:val="21"/>
        </w:rPr>
        <w:t>宜符合</w:t>
      </w:r>
      <w:r w:rsidR="007D6E82">
        <w:rPr>
          <w:rStyle w:val="fontstyle21"/>
          <w:rFonts w:hint="default"/>
          <w:sz w:val="21"/>
          <w:szCs w:val="21"/>
        </w:rPr>
        <w:t>国家现行标准《</w:t>
      </w:r>
      <w:r w:rsidR="007D6E82" w:rsidRPr="007D6E82">
        <w:rPr>
          <w:rStyle w:val="fontstyle21"/>
          <w:rFonts w:hint="default"/>
          <w:sz w:val="21"/>
          <w:szCs w:val="21"/>
        </w:rPr>
        <w:t>城市居民生活用水量标准</w:t>
      </w:r>
      <w:r w:rsidR="007D6E82">
        <w:rPr>
          <w:rStyle w:val="fontstyle21"/>
          <w:rFonts w:hint="default"/>
          <w:sz w:val="21"/>
          <w:szCs w:val="21"/>
        </w:rPr>
        <w:t>》</w:t>
      </w:r>
      <w:r w:rsidR="007D6E82" w:rsidRPr="007D6E82">
        <w:rPr>
          <w:rStyle w:val="fontstyle21"/>
          <w:rFonts w:hint="default"/>
          <w:sz w:val="21"/>
          <w:szCs w:val="21"/>
        </w:rPr>
        <w:t>GBT 50331</w:t>
      </w:r>
      <w:r w:rsidR="00BE483A">
        <w:rPr>
          <w:rStyle w:val="fontstyle21"/>
          <w:rFonts w:hint="default"/>
          <w:sz w:val="21"/>
          <w:szCs w:val="21"/>
        </w:rPr>
        <w:t>的分区要求。</w:t>
      </w:r>
    </w:p>
    <w:p w14:paraId="779CF2C0" w14:textId="77777777" w:rsidR="006B30E7" w:rsidRDefault="002171DB">
      <w:pPr>
        <w:pStyle w:val="afff9"/>
        <w:numPr>
          <w:ilvl w:val="2"/>
          <w:numId w:val="16"/>
        </w:numPr>
        <w:spacing w:line="300" w:lineRule="auto"/>
        <w:ind w:firstLineChars="0"/>
        <w:rPr>
          <w:rStyle w:val="fontstyle21"/>
          <w:rFonts w:hint="default"/>
          <w:sz w:val="21"/>
          <w:szCs w:val="21"/>
        </w:rPr>
      </w:pPr>
      <w:r>
        <w:rPr>
          <w:rStyle w:val="fontstyle21"/>
          <w:rFonts w:hint="default"/>
          <w:sz w:val="21"/>
          <w:szCs w:val="21"/>
        </w:rPr>
        <w:t>用水绩效评级周期应以至少一年的数据为依据，并向上回溯三年的数据。</w:t>
      </w:r>
    </w:p>
    <w:p w14:paraId="5545FF4E" w14:textId="015B6B48" w:rsidR="006B30E7" w:rsidRDefault="002171DB">
      <w:pPr>
        <w:pStyle w:val="afff9"/>
        <w:numPr>
          <w:ilvl w:val="1"/>
          <w:numId w:val="16"/>
        </w:numPr>
        <w:spacing w:beforeLines="50" w:before="156" w:afterLines="50" w:after="156" w:line="300" w:lineRule="auto"/>
        <w:ind w:firstLineChars="0"/>
        <w:outlineLvl w:val="1"/>
        <w:rPr>
          <w:rFonts w:ascii="黑体" w:eastAsia="黑体" w:hAnsi="黑体"/>
          <w:b/>
        </w:rPr>
      </w:pPr>
      <w:bookmarkStart w:id="117" w:name="_Toc94275725"/>
      <w:bookmarkStart w:id="118" w:name="_Toc94275726"/>
      <w:bookmarkStart w:id="119" w:name="_Toc94275736"/>
      <w:bookmarkStart w:id="120" w:name="_Toc94275740"/>
      <w:bookmarkStart w:id="121" w:name="_Toc94275744"/>
      <w:bookmarkStart w:id="122" w:name="_Toc94275745"/>
      <w:bookmarkStart w:id="123" w:name="_Toc94275746"/>
      <w:bookmarkStart w:id="124" w:name="_Toc94275747"/>
      <w:bookmarkStart w:id="125" w:name="_Toc94275748"/>
      <w:bookmarkStart w:id="126" w:name="_Toc94275749"/>
      <w:bookmarkStart w:id="127" w:name="_Toc94275750"/>
      <w:bookmarkStart w:id="128" w:name="_Toc94275751"/>
      <w:bookmarkStart w:id="129" w:name="_Toc94275752"/>
      <w:bookmarkStart w:id="130" w:name="_Toc94275753"/>
      <w:bookmarkStart w:id="131" w:name="_Toc94275754"/>
      <w:bookmarkStart w:id="132" w:name="_Toc94275755"/>
      <w:bookmarkStart w:id="133" w:name="_Toc94275756"/>
      <w:bookmarkStart w:id="134" w:name="_Toc94275757"/>
      <w:bookmarkStart w:id="135" w:name="_Toc9427575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黑体" w:eastAsia="黑体" w:hAnsi="黑体"/>
          <w:b/>
        </w:rPr>
        <w:t>评价指标</w:t>
      </w:r>
      <w:r>
        <w:rPr>
          <w:rFonts w:ascii="黑体" w:eastAsia="黑体" w:hAnsi="黑体" w:hint="eastAsia"/>
          <w:b/>
        </w:rPr>
        <w:t>与标准</w:t>
      </w:r>
      <w:bookmarkEnd w:id="135"/>
    </w:p>
    <w:p w14:paraId="79603CD5" w14:textId="77777777" w:rsidR="002171DB" w:rsidRPr="002171DB" w:rsidRDefault="002171DB" w:rsidP="002171DB">
      <w:pPr>
        <w:pStyle w:val="afff9"/>
        <w:numPr>
          <w:ilvl w:val="2"/>
          <w:numId w:val="16"/>
        </w:numPr>
        <w:spacing w:line="300" w:lineRule="auto"/>
        <w:ind w:firstLineChars="0"/>
        <w:rPr>
          <w:rStyle w:val="fontstyle21"/>
          <w:rFonts w:hint="default"/>
          <w:sz w:val="21"/>
        </w:rPr>
      </w:pPr>
      <w:r w:rsidRPr="002171DB">
        <w:rPr>
          <w:rStyle w:val="fontstyle21"/>
          <w:rFonts w:hint="default"/>
          <w:sz w:val="21"/>
          <w:szCs w:val="21"/>
        </w:rPr>
        <w:t>用水绩效评价指标可分为目标指标和过程指标，目标指标为用水效率和效益关键指标，过程指标包括用水管理和技术指标。</w:t>
      </w:r>
    </w:p>
    <w:p w14:paraId="40C1B16E" w14:textId="08BA8932" w:rsidR="006B30E7" w:rsidRPr="001739C8" w:rsidRDefault="002171DB" w:rsidP="001739C8">
      <w:pPr>
        <w:pStyle w:val="afff9"/>
        <w:numPr>
          <w:ilvl w:val="2"/>
          <w:numId w:val="16"/>
        </w:numPr>
        <w:spacing w:line="300" w:lineRule="auto"/>
        <w:ind w:firstLineChars="0"/>
        <w:rPr>
          <w:rStyle w:val="fontstyle21"/>
          <w:rFonts w:hint="default"/>
          <w:sz w:val="21"/>
        </w:rPr>
      </w:pPr>
      <w:r>
        <w:rPr>
          <w:rStyle w:val="fontstyle21"/>
          <w:rFonts w:hint="default"/>
          <w:sz w:val="21"/>
        </w:rPr>
        <w:t>用水绩效评价目标指标共计60分，过程指标共计40分；按照</w:t>
      </w:r>
      <w:r w:rsidRPr="001739C8">
        <w:rPr>
          <w:rStyle w:val="fontstyle21"/>
          <w:rFonts w:hint="default"/>
          <w:sz w:val="21"/>
        </w:rPr>
        <w:t>居民小区、单位及企业用水户的评价指标与</w:t>
      </w:r>
      <w:r w:rsidR="00716E7F">
        <w:rPr>
          <w:rStyle w:val="fontstyle21"/>
          <w:rFonts w:hint="default"/>
          <w:sz w:val="21"/>
        </w:rPr>
        <w:t>分值</w:t>
      </w:r>
      <w:r w:rsidR="00500608" w:rsidRPr="001739C8">
        <w:rPr>
          <w:rStyle w:val="fontstyle21"/>
          <w:rFonts w:hint="default"/>
          <w:sz w:val="21"/>
        </w:rPr>
        <w:t>应分别符合</w:t>
      </w:r>
      <w:r w:rsidRPr="001739C8">
        <w:rPr>
          <w:rStyle w:val="fontstyle21"/>
          <w:rFonts w:hint="default"/>
          <w:sz w:val="21"/>
        </w:rPr>
        <w:t>表</w:t>
      </w:r>
      <w:r w:rsidR="007B35F7">
        <w:rPr>
          <w:rStyle w:val="fontstyle21"/>
          <w:rFonts w:hint="default"/>
          <w:sz w:val="21"/>
        </w:rPr>
        <w:t>8</w:t>
      </w:r>
      <w:r w:rsidRPr="001739C8">
        <w:rPr>
          <w:rStyle w:val="fontstyle21"/>
          <w:rFonts w:hint="default"/>
          <w:sz w:val="21"/>
        </w:rPr>
        <w:t>至</w:t>
      </w:r>
      <w:r w:rsidR="007B35F7">
        <w:rPr>
          <w:rStyle w:val="fontstyle21"/>
          <w:rFonts w:hint="default"/>
          <w:sz w:val="21"/>
        </w:rPr>
        <w:t>13</w:t>
      </w:r>
      <w:r w:rsidR="00500608" w:rsidRPr="001739C8">
        <w:rPr>
          <w:rStyle w:val="fontstyle21"/>
          <w:rFonts w:hint="default"/>
          <w:sz w:val="21"/>
        </w:rPr>
        <w:t>的规定</w:t>
      </w:r>
      <w:r w:rsidRPr="001739C8">
        <w:rPr>
          <w:rStyle w:val="fontstyle21"/>
          <w:rFonts w:hint="default"/>
          <w:sz w:val="21"/>
        </w:rPr>
        <w:t>。</w:t>
      </w:r>
    </w:p>
    <w:p w14:paraId="61C09FCD" w14:textId="379AB003"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8</w:t>
      </w:r>
      <w:r>
        <w:rPr>
          <w:rFonts w:ascii="Times New Roman" w:eastAsia="黑体"/>
          <w:b/>
          <w:bCs/>
        </w:rPr>
        <w:t xml:space="preserve">  </w:t>
      </w:r>
      <w:r>
        <w:rPr>
          <w:rFonts w:ascii="Times New Roman" w:eastAsia="黑体" w:hint="eastAsia"/>
          <w:b/>
          <w:bCs/>
        </w:rPr>
        <w:t>居民小区</w:t>
      </w:r>
      <w:r>
        <w:rPr>
          <w:rFonts w:ascii="Times New Roman" w:eastAsia="黑体"/>
          <w:b/>
          <w:bCs/>
        </w:rPr>
        <w:t>用水绩效目标指标及评价方法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4"/>
        <w:gridCol w:w="1038"/>
        <w:gridCol w:w="1864"/>
        <w:gridCol w:w="4121"/>
        <w:gridCol w:w="599"/>
      </w:tblGrid>
      <w:tr w:rsidR="006B30E7" w14:paraId="389CC488" w14:textId="77777777" w:rsidTr="00F073D2">
        <w:trPr>
          <w:trHeight w:val="283"/>
          <w:tblHeader/>
        </w:trPr>
        <w:tc>
          <w:tcPr>
            <w:tcW w:w="1022" w:type="pct"/>
            <w:gridSpan w:val="2"/>
            <w:vAlign w:val="center"/>
          </w:tcPr>
          <w:p w14:paraId="35BF6952" w14:textId="77777777" w:rsidR="006B30E7" w:rsidRDefault="002171DB">
            <w:pPr>
              <w:jc w:val="center"/>
              <w:rPr>
                <w:b/>
                <w:sz w:val="18"/>
                <w:szCs w:val="18"/>
              </w:rPr>
            </w:pPr>
            <w:r>
              <w:rPr>
                <w:b/>
                <w:sz w:val="18"/>
                <w:szCs w:val="18"/>
              </w:rPr>
              <w:t>评价指标</w:t>
            </w:r>
          </w:p>
        </w:tc>
        <w:tc>
          <w:tcPr>
            <w:tcW w:w="1126" w:type="pct"/>
            <w:vAlign w:val="center"/>
          </w:tcPr>
          <w:p w14:paraId="0B382D35" w14:textId="77777777" w:rsidR="006B30E7" w:rsidRDefault="002171DB">
            <w:pPr>
              <w:jc w:val="center"/>
              <w:rPr>
                <w:b/>
                <w:sz w:val="18"/>
                <w:szCs w:val="18"/>
              </w:rPr>
            </w:pPr>
            <w:r>
              <w:rPr>
                <w:b/>
                <w:sz w:val="18"/>
                <w:szCs w:val="18"/>
              </w:rPr>
              <w:t>评价及计算方法</w:t>
            </w:r>
          </w:p>
        </w:tc>
        <w:tc>
          <w:tcPr>
            <w:tcW w:w="2490" w:type="pct"/>
            <w:vAlign w:val="center"/>
          </w:tcPr>
          <w:p w14:paraId="052B097F" w14:textId="77777777" w:rsidR="006B30E7" w:rsidRDefault="002171DB">
            <w:pPr>
              <w:jc w:val="center"/>
              <w:rPr>
                <w:b/>
                <w:sz w:val="18"/>
                <w:szCs w:val="18"/>
              </w:rPr>
            </w:pPr>
            <w:r>
              <w:rPr>
                <w:b/>
                <w:sz w:val="18"/>
                <w:szCs w:val="18"/>
              </w:rPr>
              <w:t>评价细则</w:t>
            </w:r>
          </w:p>
        </w:tc>
        <w:tc>
          <w:tcPr>
            <w:tcW w:w="362" w:type="pct"/>
            <w:vAlign w:val="center"/>
          </w:tcPr>
          <w:p w14:paraId="5F180C4D" w14:textId="77777777" w:rsidR="006B30E7" w:rsidRDefault="00B66048">
            <w:pPr>
              <w:jc w:val="center"/>
              <w:rPr>
                <w:b/>
                <w:sz w:val="18"/>
                <w:szCs w:val="18"/>
              </w:rPr>
            </w:pPr>
            <w:r>
              <w:rPr>
                <w:rFonts w:hint="eastAsia"/>
                <w:b/>
                <w:sz w:val="18"/>
                <w:szCs w:val="18"/>
              </w:rPr>
              <w:t>指标</w:t>
            </w:r>
            <w:r w:rsidR="002171DB">
              <w:rPr>
                <w:b/>
                <w:sz w:val="18"/>
                <w:szCs w:val="18"/>
              </w:rPr>
              <w:t>分值</w:t>
            </w:r>
          </w:p>
        </w:tc>
      </w:tr>
      <w:tr w:rsidR="006B30E7" w14:paraId="16E9DD65" w14:textId="77777777" w:rsidTr="00F073D2">
        <w:trPr>
          <w:trHeight w:val="283"/>
        </w:trPr>
        <w:tc>
          <w:tcPr>
            <w:tcW w:w="395" w:type="pct"/>
            <w:vAlign w:val="center"/>
          </w:tcPr>
          <w:p w14:paraId="712C7816" w14:textId="77777777" w:rsidR="006B30E7" w:rsidRDefault="002171DB">
            <w:pPr>
              <w:jc w:val="center"/>
              <w:rPr>
                <w:sz w:val="18"/>
                <w:szCs w:val="18"/>
              </w:rPr>
            </w:pPr>
            <w:r>
              <w:rPr>
                <w:rFonts w:hint="eastAsia"/>
                <w:sz w:val="18"/>
                <w:szCs w:val="18"/>
              </w:rPr>
              <w:t>用水效率指标</w:t>
            </w:r>
          </w:p>
        </w:tc>
        <w:tc>
          <w:tcPr>
            <w:tcW w:w="627" w:type="pct"/>
            <w:vAlign w:val="center"/>
          </w:tcPr>
          <w:p w14:paraId="5207C64C" w14:textId="77777777" w:rsidR="006B30E7" w:rsidRDefault="002171DB">
            <w:pPr>
              <w:jc w:val="center"/>
              <w:rPr>
                <w:sz w:val="18"/>
                <w:szCs w:val="18"/>
              </w:rPr>
            </w:pPr>
            <w:r>
              <w:rPr>
                <w:rFonts w:hint="eastAsia"/>
                <w:sz w:val="18"/>
                <w:szCs w:val="18"/>
              </w:rPr>
              <w:t>人均居民生活用水量</w:t>
            </w:r>
          </w:p>
        </w:tc>
        <w:tc>
          <w:tcPr>
            <w:tcW w:w="1126" w:type="pct"/>
            <w:vAlign w:val="center"/>
          </w:tcPr>
          <w:p w14:paraId="0F4F3771" w14:textId="77777777" w:rsidR="006B30E7" w:rsidRDefault="002171DB">
            <w:pPr>
              <w:jc w:val="center"/>
              <w:rPr>
                <w:sz w:val="18"/>
                <w:szCs w:val="18"/>
              </w:rPr>
            </w:pPr>
            <w:r>
              <w:rPr>
                <w:rFonts w:hint="eastAsia"/>
                <w:sz w:val="18"/>
                <w:szCs w:val="18"/>
              </w:rPr>
              <w:t>人均居民生活用水量</w:t>
            </w:r>
            <w:r>
              <w:rPr>
                <w:rFonts w:hint="eastAsia"/>
                <w:sz w:val="18"/>
                <w:szCs w:val="18"/>
              </w:rPr>
              <w:t>=</w:t>
            </w:r>
            <w:r>
              <w:rPr>
                <w:sz w:val="18"/>
                <w:szCs w:val="18"/>
              </w:rPr>
              <w:t>居民家庭生活年用水量</w:t>
            </w:r>
            <w:r>
              <w:rPr>
                <w:sz w:val="18"/>
                <w:szCs w:val="18"/>
              </w:rPr>
              <w:t>÷</w:t>
            </w:r>
            <w:r>
              <w:rPr>
                <w:sz w:val="18"/>
                <w:szCs w:val="18"/>
              </w:rPr>
              <w:t>（居民总人数</w:t>
            </w:r>
            <w:r>
              <w:rPr>
                <w:rFonts w:hint="eastAsia"/>
                <w:sz w:val="18"/>
                <w:szCs w:val="18"/>
              </w:rPr>
              <w:t>×</w:t>
            </w:r>
            <w:r>
              <w:rPr>
                <w:rFonts w:hint="eastAsia"/>
                <w:sz w:val="18"/>
                <w:szCs w:val="18"/>
              </w:rPr>
              <w:t>1</w:t>
            </w:r>
            <w:r>
              <w:rPr>
                <w:sz w:val="18"/>
                <w:szCs w:val="18"/>
              </w:rPr>
              <w:t>000</w:t>
            </w:r>
            <w:r>
              <w:rPr>
                <w:rFonts w:hint="eastAsia"/>
                <w:sz w:val="18"/>
                <w:szCs w:val="18"/>
              </w:rPr>
              <w:t>×</w:t>
            </w:r>
            <w:r>
              <w:rPr>
                <w:rFonts w:hint="eastAsia"/>
                <w:sz w:val="18"/>
                <w:szCs w:val="18"/>
              </w:rPr>
              <w:t>3</w:t>
            </w:r>
            <w:r>
              <w:rPr>
                <w:sz w:val="18"/>
                <w:szCs w:val="18"/>
              </w:rPr>
              <w:t>65</w:t>
            </w:r>
            <w:r>
              <w:rPr>
                <w:sz w:val="18"/>
                <w:szCs w:val="18"/>
              </w:rPr>
              <w:t>）</w:t>
            </w:r>
          </w:p>
        </w:tc>
        <w:tc>
          <w:tcPr>
            <w:tcW w:w="2490" w:type="pct"/>
            <w:vAlign w:val="center"/>
          </w:tcPr>
          <w:p w14:paraId="6D0E97C1" w14:textId="77777777" w:rsidR="006B30E7" w:rsidRDefault="002171DB">
            <w:pPr>
              <w:rPr>
                <w:sz w:val="18"/>
                <w:szCs w:val="18"/>
              </w:rPr>
            </w:pPr>
            <w:r>
              <w:rPr>
                <w:rFonts w:hint="eastAsia"/>
                <w:sz w:val="18"/>
                <w:szCs w:val="18"/>
              </w:rPr>
              <w:t>对照评价年限内省（市）居民生活用水定额，</w:t>
            </w:r>
            <w:r>
              <w:rPr>
                <w:sz w:val="18"/>
                <w:szCs w:val="18"/>
              </w:rPr>
              <w:t>达到先进值得</w:t>
            </w:r>
            <w:r>
              <w:rPr>
                <w:sz w:val="18"/>
                <w:szCs w:val="18"/>
              </w:rPr>
              <w:t>60</w:t>
            </w:r>
            <w:r>
              <w:rPr>
                <w:rFonts w:hint="eastAsia"/>
                <w:sz w:val="18"/>
                <w:szCs w:val="18"/>
              </w:rPr>
              <w:t>分，达到通用值得</w:t>
            </w:r>
            <w:r>
              <w:rPr>
                <w:sz w:val="18"/>
                <w:szCs w:val="18"/>
              </w:rPr>
              <w:t>45</w:t>
            </w:r>
            <w:r>
              <w:rPr>
                <w:sz w:val="18"/>
                <w:szCs w:val="18"/>
              </w:rPr>
              <w:t>分</w:t>
            </w:r>
            <w:r w:rsidR="00EB5DC6">
              <w:rPr>
                <w:rFonts w:hint="eastAsia"/>
                <w:sz w:val="18"/>
                <w:szCs w:val="18"/>
              </w:rPr>
              <w:t>，</w:t>
            </w:r>
            <w:r>
              <w:rPr>
                <w:sz w:val="18"/>
                <w:szCs w:val="18"/>
              </w:rPr>
              <w:t>每高于通用值</w:t>
            </w:r>
            <w:r>
              <w:rPr>
                <w:sz w:val="18"/>
                <w:szCs w:val="18"/>
              </w:rPr>
              <w:t>5%</w:t>
            </w:r>
            <w:r>
              <w:rPr>
                <w:sz w:val="18"/>
                <w:szCs w:val="18"/>
              </w:rPr>
              <w:t>扣</w:t>
            </w:r>
            <w:r>
              <w:rPr>
                <w:sz w:val="18"/>
                <w:szCs w:val="18"/>
              </w:rPr>
              <w:t>15</w:t>
            </w:r>
            <w:r>
              <w:rPr>
                <w:rFonts w:hint="eastAsia"/>
                <w:sz w:val="18"/>
                <w:szCs w:val="18"/>
              </w:rPr>
              <w:t>分，直至扣完</w:t>
            </w:r>
            <w:r w:rsidR="00143295">
              <w:rPr>
                <w:rFonts w:hint="eastAsia"/>
                <w:sz w:val="18"/>
                <w:szCs w:val="18"/>
              </w:rPr>
              <w:t>；</w:t>
            </w:r>
          </w:p>
          <w:p w14:paraId="63E0BFAC" w14:textId="77777777" w:rsidR="006B30E7" w:rsidRDefault="002171DB">
            <w:pPr>
              <w:rPr>
                <w:sz w:val="18"/>
                <w:szCs w:val="18"/>
              </w:rPr>
            </w:pPr>
            <w:r>
              <w:rPr>
                <w:sz w:val="18"/>
                <w:szCs w:val="18"/>
              </w:rPr>
              <w:t>若未能达到设定节水目标值，扣</w:t>
            </w:r>
            <w:r>
              <w:rPr>
                <w:sz w:val="18"/>
                <w:szCs w:val="18"/>
              </w:rPr>
              <w:t>15</w:t>
            </w:r>
            <w:r>
              <w:rPr>
                <w:rFonts w:hint="eastAsia"/>
                <w:sz w:val="18"/>
                <w:szCs w:val="18"/>
              </w:rPr>
              <w:t>分；</w:t>
            </w:r>
          </w:p>
          <w:p w14:paraId="40260D5D" w14:textId="77777777" w:rsidR="006B30E7" w:rsidRDefault="002171DB">
            <w:pPr>
              <w:rPr>
                <w:sz w:val="18"/>
                <w:szCs w:val="18"/>
              </w:rPr>
            </w:pPr>
            <w:r>
              <w:rPr>
                <w:sz w:val="18"/>
                <w:szCs w:val="18"/>
              </w:rPr>
              <w:t>若未制定先进值，</w:t>
            </w:r>
            <w:r>
              <w:rPr>
                <w:rFonts w:hint="eastAsia"/>
                <w:sz w:val="18"/>
                <w:szCs w:val="18"/>
              </w:rPr>
              <w:t>每低于通用值</w:t>
            </w:r>
            <w:r>
              <w:rPr>
                <w:rFonts w:hint="eastAsia"/>
                <w:sz w:val="18"/>
                <w:szCs w:val="18"/>
              </w:rPr>
              <w:t>5%</w:t>
            </w:r>
            <w:r>
              <w:rPr>
                <w:rFonts w:hint="eastAsia"/>
                <w:sz w:val="18"/>
                <w:szCs w:val="18"/>
              </w:rPr>
              <w:t>加</w:t>
            </w:r>
            <w:r>
              <w:rPr>
                <w:sz w:val="18"/>
                <w:szCs w:val="18"/>
              </w:rPr>
              <w:t>5</w:t>
            </w:r>
            <w:r>
              <w:rPr>
                <w:rFonts w:hint="eastAsia"/>
                <w:sz w:val="18"/>
                <w:szCs w:val="18"/>
              </w:rPr>
              <w:t>分，直至满分。</w:t>
            </w:r>
          </w:p>
        </w:tc>
        <w:tc>
          <w:tcPr>
            <w:tcW w:w="362" w:type="pct"/>
            <w:vAlign w:val="center"/>
          </w:tcPr>
          <w:p w14:paraId="0EDB877F" w14:textId="77777777" w:rsidR="006B30E7" w:rsidRDefault="002171DB">
            <w:pPr>
              <w:jc w:val="center"/>
              <w:rPr>
                <w:sz w:val="18"/>
                <w:szCs w:val="18"/>
              </w:rPr>
            </w:pPr>
            <w:r>
              <w:rPr>
                <w:sz w:val="18"/>
                <w:szCs w:val="18"/>
              </w:rPr>
              <w:t>60</w:t>
            </w:r>
          </w:p>
        </w:tc>
      </w:tr>
    </w:tbl>
    <w:p w14:paraId="24DF1F65" w14:textId="77777777" w:rsidR="006B30E7" w:rsidRDefault="006B30E7">
      <w:pPr>
        <w:pStyle w:val="afff9"/>
        <w:spacing w:beforeLines="50" w:before="156" w:afterLines="50" w:after="156"/>
        <w:ind w:firstLineChars="0" w:firstLine="0"/>
        <w:jc w:val="center"/>
        <w:rPr>
          <w:rFonts w:ascii="Times New Roman" w:eastAsia="黑体"/>
          <w:b/>
          <w:bCs/>
        </w:rPr>
      </w:pPr>
    </w:p>
    <w:p w14:paraId="1EC425E8" w14:textId="432019C7"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9</w:t>
      </w:r>
      <w:r>
        <w:rPr>
          <w:rFonts w:ascii="Times New Roman" w:eastAsia="黑体"/>
          <w:b/>
          <w:bCs/>
        </w:rPr>
        <w:t xml:space="preserve">  </w:t>
      </w:r>
      <w:r>
        <w:rPr>
          <w:rFonts w:ascii="Times New Roman" w:eastAsia="黑体" w:hint="eastAsia"/>
          <w:b/>
          <w:bCs/>
        </w:rPr>
        <w:t>居民小区</w:t>
      </w:r>
      <w:r>
        <w:rPr>
          <w:rFonts w:ascii="Times New Roman" w:eastAsia="黑体"/>
          <w:b/>
          <w:bCs/>
        </w:rPr>
        <w:t>用水绩效</w:t>
      </w:r>
      <w:r>
        <w:rPr>
          <w:rFonts w:ascii="Times New Roman" w:eastAsia="黑体" w:hint="eastAsia"/>
          <w:b/>
          <w:bCs/>
        </w:rPr>
        <w:t>过程</w:t>
      </w:r>
      <w:r>
        <w:rPr>
          <w:rFonts w:ascii="Times New Roman" w:eastAsia="黑体"/>
          <w:b/>
          <w:bCs/>
        </w:rPr>
        <w:t>指标及评价方法</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654"/>
        <w:gridCol w:w="1038"/>
        <w:gridCol w:w="1864"/>
        <w:gridCol w:w="4121"/>
        <w:gridCol w:w="599"/>
      </w:tblGrid>
      <w:tr w:rsidR="00B66048" w14:paraId="758543E8" w14:textId="77777777" w:rsidTr="00F073D2">
        <w:trPr>
          <w:trHeight w:val="283"/>
          <w:tblHeader/>
        </w:trPr>
        <w:tc>
          <w:tcPr>
            <w:tcW w:w="1022" w:type="pct"/>
            <w:gridSpan w:val="2"/>
            <w:tcBorders>
              <w:top w:val="single" w:sz="12" w:space="0" w:color="auto"/>
              <w:left w:val="single" w:sz="12" w:space="0" w:color="auto"/>
              <w:bottom w:val="single" w:sz="4" w:space="0" w:color="auto"/>
              <w:right w:val="single" w:sz="4" w:space="0" w:color="auto"/>
            </w:tcBorders>
            <w:vAlign w:val="center"/>
          </w:tcPr>
          <w:p w14:paraId="65EF024E" w14:textId="77777777" w:rsidR="00B66048" w:rsidRDefault="00B66048" w:rsidP="00B66048">
            <w:pPr>
              <w:jc w:val="center"/>
              <w:rPr>
                <w:b/>
                <w:sz w:val="18"/>
                <w:szCs w:val="18"/>
              </w:rPr>
            </w:pPr>
            <w:r>
              <w:rPr>
                <w:b/>
                <w:sz w:val="18"/>
                <w:szCs w:val="18"/>
              </w:rPr>
              <w:t>评价指标</w:t>
            </w:r>
          </w:p>
        </w:tc>
        <w:tc>
          <w:tcPr>
            <w:tcW w:w="1126" w:type="pct"/>
            <w:tcBorders>
              <w:top w:val="single" w:sz="12" w:space="0" w:color="auto"/>
              <w:left w:val="single" w:sz="4" w:space="0" w:color="auto"/>
              <w:bottom w:val="single" w:sz="4" w:space="0" w:color="auto"/>
              <w:right w:val="single" w:sz="4" w:space="0" w:color="auto"/>
            </w:tcBorders>
            <w:vAlign w:val="center"/>
          </w:tcPr>
          <w:p w14:paraId="1D38600D" w14:textId="77777777" w:rsidR="00B66048" w:rsidRDefault="00B66048" w:rsidP="00B66048">
            <w:pPr>
              <w:jc w:val="center"/>
              <w:rPr>
                <w:b/>
                <w:sz w:val="18"/>
                <w:szCs w:val="18"/>
              </w:rPr>
            </w:pPr>
            <w:r>
              <w:rPr>
                <w:b/>
                <w:sz w:val="18"/>
                <w:szCs w:val="18"/>
              </w:rPr>
              <w:t>评价及计算方法</w:t>
            </w:r>
          </w:p>
        </w:tc>
        <w:tc>
          <w:tcPr>
            <w:tcW w:w="2490" w:type="pct"/>
            <w:tcBorders>
              <w:top w:val="single" w:sz="12" w:space="0" w:color="auto"/>
              <w:left w:val="single" w:sz="4" w:space="0" w:color="auto"/>
              <w:bottom w:val="single" w:sz="4" w:space="0" w:color="auto"/>
              <w:right w:val="single" w:sz="4" w:space="0" w:color="auto"/>
            </w:tcBorders>
            <w:vAlign w:val="center"/>
          </w:tcPr>
          <w:p w14:paraId="16C993EA" w14:textId="77777777" w:rsidR="00B66048" w:rsidRDefault="00B66048" w:rsidP="00B66048">
            <w:pPr>
              <w:jc w:val="center"/>
              <w:rPr>
                <w:b/>
                <w:sz w:val="18"/>
                <w:szCs w:val="18"/>
              </w:rPr>
            </w:pPr>
            <w:r>
              <w:rPr>
                <w:b/>
                <w:sz w:val="18"/>
                <w:szCs w:val="18"/>
              </w:rPr>
              <w:t>评价细则</w:t>
            </w:r>
          </w:p>
        </w:tc>
        <w:tc>
          <w:tcPr>
            <w:tcW w:w="362" w:type="pct"/>
            <w:tcBorders>
              <w:top w:val="single" w:sz="12" w:space="0" w:color="auto"/>
              <w:left w:val="single" w:sz="4" w:space="0" w:color="auto"/>
              <w:bottom w:val="single" w:sz="4" w:space="0" w:color="auto"/>
              <w:right w:val="single" w:sz="12" w:space="0" w:color="auto"/>
            </w:tcBorders>
            <w:vAlign w:val="center"/>
          </w:tcPr>
          <w:p w14:paraId="4E3C2C88" w14:textId="77777777" w:rsidR="00B66048" w:rsidRDefault="00B66048" w:rsidP="00B66048">
            <w:pPr>
              <w:jc w:val="center"/>
              <w:rPr>
                <w:b/>
                <w:sz w:val="18"/>
                <w:szCs w:val="18"/>
              </w:rPr>
            </w:pPr>
            <w:r>
              <w:rPr>
                <w:rFonts w:hint="eastAsia"/>
                <w:b/>
                <w:sz w:val="18"/>
                <w:szCs w:val="18"/>
              </w:rPr>
              <w:t>指标</w:t>
            </w:r>
            <w:r>
              <w:rPr>
                <w:b/>
                <w:sz w:val="18"/>
                <w:szCs w:val="18"/>
              </w:rPr>
              <w:t>分值</w:t>
            </w:r>
          </w:p>
        </w:tc>
      </w:tr>
      <w:tr w:rsidR="00B66048" w14:paraId="2629917D" w14:textId="77777777" w:rsidTr="00F073D2">
        <w:trPr>
          <w:trHeight w:val="283"/>
        </w:trPr>
        <w:tc>
          <w:tcPr>
            <w:tcW w:w="395" w:type="pct"/>
            <w:vMerge w:val="restart"/>
            <w:tcBorders>
              <w:top w:val="single" w:sz="4" w:space="0" w:color="auto"/>
              <w:left w:val="single" w:sz="12" w:space="0" w:color="auto"/>
              <w:right w:val="single" w:sz="4" w:space="0" w:color="auto"/>
            </w:tcBorders>
            <w:vAlign w:val="center"/>
          </w:tcPr>
          <w:p w14:paraId="148B07B5" w14:textId="77777777" w:rsidR="00B66048" w:rsidRDefault="00B66048" w:rsidP="00B66048">
            <w:pPr>
              <w:jc w:val="center"/>
              <w:rPr>
                <w:sz w:val="18"/>
                <w:szCs w:val="18"/>
              </w:rPr>
            </w:pPr>
            <w:bookmarkStart w:id="136" w:name="_Hlk90308668"/>
            <w:r>
              <w:rPr>
                <w:rFonts w:hint="eastAsia"/>
                <w:sz w:val="18"/>
                <w:szCs w:val="18"/>
              </w:rPr>
              <w:t>用水</w:t>
            </w:r>
            <w:r>
              <w:rPr>
                <w:rFonts w:hint="eastAsia"/>
                <w:sz w:val="18"/>
                <w:szCs w:val="18"/>
              </w:rPr>
              <w:lastRenderedPageBreak/>
              <w:t>管理指标</w:t>
            </w:r>
          </w:p>
        </w:tc>
        <w:tc>
          <w:tcPr>
            <w:tcW w:w="627" w:type="pct"/>
            <w:tcBorders>
              <w:top w:val="single" w:sz="4" w:space="0" w:color="auto"/>
              <w:left w:val="single" w:sz="4" w:space="0" w:color="auto"/>
              <w:right w:val="single" w:sz="4" w:space="0" w:color="auto"/>
            </w:tcBorders>
            <w:vAlign w:val="center"/>
          </w:tcPr>
          <w:p w14:paraId="34B357F0" w14:textId="77777777" w:rsidR="00B66048" w:rsidRDefault="00B66048" w:rsidP="00B66048">
            <w:pPr>
              <w:jc w:val="center"/>
              <w:rPr>
                <w:sz w:val="18"/>
                <w:szCs w:val="18"/>
              </w:rPr>
            </w:pPr>
            <w:r>
              <w:rPr>
                <w:sz w:val="18"/>
                <w:szCs w:val="18"/>
              </w:rPr>
              <w:lastRenderedPageBreak/>
              <w:t>管理制度</w:t>
            </w:r>
          </w:p>
        </w:tc>
        <w:tc>
          <w:tcPr>
            <w:tcW w:w="1126" w:type="pct"/>
            <w:tcBorders>
              <w:top w:val="single" w:sz="4" w:space="0" w:color="auto"/>
              <w:left w:val="single" w:sz="4" w:space="0" w:color="auto"/>
              <w:bottom w:val="single" w:sz="4" w:space="0" w:color="auto"/>
              <w:right w:val="single" w:sz="4" w:space="0" w:color="auto"/>
            </w:tcBorders>
            <w:vAlign w:val="center"/>
          </w:tcPr>
          <w:p w14:paraId="5F4159F8" w14:textId="77777777" w:rsidR="00B66048" w:rsidRDefault="00B66048" w:rsidP="00B66048">
            <w:pPr>
              <w:jc w:val="center"/>
              <w:rPr>
                <w:sz w:val="18"/>
                <w:szCs w:val="18"/>
              </w:rPr>
            </w:pPr>
            <w:r>
              <w:rPr>
                <w:sz w:val="18"/>
                <w:szCs w:val="18"/>
              </w:rPr>
              <w:t>查阅有关文件和制度</w:t>
            </w:r>
          </w:p>
        </w:tc>
        <w:tc>
          <w:tcPr>
            <w:tcW w:w="2490" w:type="pct"/>
            <w:tcBorders>
              <w:top w:val="single" w:sz="4" w:space="0" w:color="auto"/>
              <w:left w:val="single" w:sz="4" w:space="0" w:color="auto"/>
              <w:bottom w:val="single" w:sz="4" w:space="0" w:color="auto"/>
              <w:right w:val="single" w:sz="4" w:space="0" w:color="auto"/>
            </w:tcBorders>
            <w:vAlign w:val="center"/>
          </w:tcPr>
          <w:p w14:paraId="69255961" w14:textId="77777777" w:rsidR="00B66048" w:rsidRDefault="00B66048" w:rsidP="00B66048">
            <w:pPr>
              <w:rPr>
                <w:sz w:val="18"/>
                <w:szCs w:val="18"/>
              </w:rPr>
            </w:pPr>
            <w:r>
              <w:rPr>
                <w:sz w:val="18"/>
                <w:szCs w:val="18"/>
              </w:rPr>
              <w:t>有节水管理相关文件、节水管理制度、设施维护保</w:t>
            </w:r>
            <w:r>
              <w:rPr>
                <w:sz w:val="18"/>
                <w:szCs w:val="18"/>
              </w:rPr>
              <w:lastRenderedPageBreak/>
              <w:t>养制度</w:t>
            </w:r>
            <w:r>
              <w:rPr>
                <w:rFonts w:hint="eastAsia"/>
                <w:sz w:val="18"/>
                <w:szCs w:val="18"/>
              </w:rPr>
              <w:t>并实施</w:t>
            </w:r>
            <w:r>
              <w:rPr>
                <w:sz w:val="18"/>
                <w:szCs w:val="18"/>
              </w:rPr>
              <w:t>，制度应系统、科学、适用、有效，资料完整得</w:t>
            </w:r>
            <w:r>
              <w:rPr>
                <w:sz w:val="18"/>
                <w:szCs w:val="18"/>
              </w:rPr>
              <w:t>2</w:t>
            </w:r>
            <w:r>
              <w:rPr>
                <w:sz w:val="18"/>
                <w:szCs w:val="18"/>
              </w:rPr>
              <w:t>分；</w:t>
            </w:r>
          </w:p>
          <w:p w14:paraId="58E2D9B8" w14:textId="77777777" w:rsidR="00B66048" w:rsidRDefault="00B66048" w:rsidP="00B66048">
            <w:pPr>
              <w:rPr>
                <w:sz w:val="18"/>
                <w:szCs w:val="18"/>
              </w:rPr>
            </w:pPr>
            <w:r>
              <w:rPr>
                <w:sz w:val="18"/>
                <w:szCs w:val="18"/>
              </w:rPr>
              <w:t>有健全的节水统计制度，</w:t>
            </w:r>
            <w:r>
              <w:rPr>
                <w:rFonts w:hint="eastAsia"/>
                <w:sz w:val="18"/>
                <w:szCs w:val="18"/>
              </w:rPr>
              <w:t>用水统计台账信息完整，</w:t>
            </w:r>
            <w:r>
              <w:rPr>
                <w:sz w:val="18"/>
                <w:szCs w:val="18"/>
              </w:rPr>
              <w:t>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11C74EE0" w14:textId="77777777" w:rsidR="00B66048" w:rsidRDefault="00B66048" w:rsidP="00B66048">
            <w:pPr>
              <w:jc w:val="center"/>
              <w:rPr>
                <w:sz w:val="18"/>
                <w:szCs w:val="18"/>
              </w:rPr>
            </w:pPr>
            <w:r>
              <w:rPr>
                <w:sz w:val="18"/>
                <w:szCs w:val="18"/>
              </w:rPr>
              <w:lastRenderedPageBreak/>
              <w:t>4</w:t>
            </w:r>
          </w:p>
        </w:tc>
      </w:tr>
      <w:tr w:rsidR="00B66048" w14:paraId="05C813B9" w14:textId="77777777" w:rsidTr="00F073D2">
        <w:trPr>
          <w:trHeight w:val="283"/>
        </w:trPr>
        <w:tc>
          <w:tcPr>
            <w:tcW w:w="395" w:type="pct"/>
            <w:vMerge/>
            <w:tcBorders>
              <w:left w:val="single" w:sz="12" w:space="0" w:color="auto"/>
              <w:right w:val="single" w:sz="4" w:space="0" w:color="auto"/>
            </w:tcBorders>
            <w:vAlign w:val="center"/>
          </w:tcPr>
          <w:p w14:paraId="23BF1F09"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76165FB4" w14:textId="77777777" w:rsidR="00B66048" w:rsidRDefault="00B66048" w:rsidP="00B66048">
            <w:pPr>
              <w:jc w:val="center"/>
              <w:rPr>
                <w:sz w:val="18"/>
                <w:szCs w:val="18"/>
              </w:rPr>
            </w:pPr>
            <w:r>
              <w:rPr>
                <w:sz w:val="18"/>
                <w:szCs w:val="18"/>
              </w:rPr>
              <w:t>管理机构和人员</w:t>
            </w:r>
          </w:p>
        </w:tc>
        <w:tc>
          <w:tcPr>
            <w:tcW w:w="1126" w:type="pct"/>
            <w:tcBorders>
              <w:top w:val="single" w:sz="4" w:space="0" w:color="auto"/>
              <w:left w:val="single" w:sz="4" w:space="0" w:color="auto"/>
              <w:bottom w:val="single" w:sz="4" w:space="0" w:color="auto"/>
              <w:right w:val="single" w:sz="4" w:space="0" w:color="auto"/>
            </w:tcBorders>
            <w:vAlign w:val="center"/>
          </w:tcPr>
          <w:p w14:paraId="53626883" w14:textId="77777777" w:rsidR="00B66048" w:rsidRDefault="00B66048" w:rsidP="00B66048">
            <w:pPr>
              <w:jc w:val="center"/>
              <w:rPr>
                <w:sz w:val="18"/>
                <w:szCs w:val="18"/>
              </w:rPr>
            </w:pPr>
            <w:r>
              <w:rPr>
                <w:sz w:val="18"/>
                <w:szCs w:val="18"/>
              </w:rPr>
              <w:t>查阅有关文件和管理职责资料</w:t>
            </w:r>
          </w:p>
        </w:tc>
        <w:tc>
          <w:tcPr>
            <w:tcW w:w="2490" w:type="pct"/>
            <w:tcBorders>
              <w:top w:val="single" w:sz="4" w:space="0" w:color="auto"/>
              <w:left w:val="single" w:sz="4" w:space="0" w:color="auto"/>
              <w:bottom w:val="single" w:sz="4" w:space="0" w:color="auto"/>
              <w:right w:val="single" w:sz="4" w:space="0" w:color="auto"/>
            </w:tcBorders>
            <w:vAlign w:val="center"/>
          </w:tcPr>
          <w:p w14:paraId="015047A1" w14:textId="77777777" w:rsidR="00B66048" w:rsidRDefault="00B66048" w:rsidP="00B66048">
            <w:pPr>
              <w:rPr>
                <w:sz w:val="18"/>
                <w:szCs w:val="18"/>
              </w:rPr>
            </w:pPr>
            <w:r>
              <w:rPr>
                <w:sz w:val="18"/>
                <w:szCs w:val="18"/>
              </w:rPr>
              <w:t>有负责用水、节水管理的组织机构</w:t>
            </w:r>
            <w:r>
              <w:rPr>
                <w:rFonts w:hint="eastAsia"/>
                <w:sz w:val="18"/>
                <w:szCs w:val="18"/>
              </w:rPr>
              <w:t>和人员，</w:t>
            </w:r>
            <w:r>
              <w:rPr>
                <w:sz w:val="18"/>
                <w:szCs w:val="18"/>
              </w:rPr>
              <w:t>应附上文件、制度资料，资料完整得</w:t>
            </w:r>
            <w:r>
              <w:rPr>
                <w:sz w:val="18"/>
                <w:szCs w:val="18"/>
              </w:rPr>
              <w:t>2</w:t>
            </w:r>
            <w:r>
              <w:rPr>
                <w:sz w:val="18"/>
                <w:szCs w:val="18"/>
              </w:rPr>
              <w:t>分</w:t>
            </w:r>
            <w:r w:rsidR="006429EB">
              <w:rPr>
                <w:rFonts w:hint="eastAsia"/>
                <w:sz w:val="18"/>
                <w:szCs w:val="18"/>
              </w:rPr>
              <w:t>；</w:t>
            </w:r>
          </w:p>
          <w:p w14:paraId="7FD89D63" w14:textId="77777777" w:rsidR="00B66048" w:rsidRDefault="00B66048" w:rsidP="00B66048">
            <w:pPr>
              <w:rPr>
                <w:sz w:val="18"/>
                <w:szCs w:val="18"/>
              </w:rPr>
            </w:pPr>
            <w:r>
              <w:rPr>
                <w:rFonts w:hint="eastAsia"/>
                <w:sz w:val="18"/>
                <w:szCs w:val="18"/>
              </w:rPr>
              <w:t>节水管理人员职责明确</w:t>
            </w:r>
            <w:r>
              <w:rPr>
                <w:sz w:val="18"/>
                <w:szCs w:val="18"/>
              </w:rPr>
              <w:t>，应附上职责资料，资料完整得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341ADE1F" w14:textId="77777777" w:rsidR="00B66048" w:rsidRDefault="00B66048" w:rsidP="00B66048">
            <w:pPr>
              <w:jc w:val="center"/>
              <w:rPr>
                <w:sz w:val="18"/>
                <w:szCs w:val="18"/>
              </w:rPr>
            </w:pPr>
            <w:r>
              <w:rPr>
                <w:sz w:val="18"/>
                <w:szCs w:val="18"/>
              </w:rPr>
              <w:t>4</w:t>
            </w:r>
          </w:p>
        </w:tc>
      </w:tr>
      <w:tr w:rsidR="00B66048" w14:paraId="479F481F" w14:textId="77777777" w:rsidTr="00F073D2">
        <w:trPr>
          <w:trHeight w:val="283"/>
        </w:trPr>
        <w:tc>
          <w:tcPr>
            <w:tcW w:w="395" w:type="pct"/>
            <w:vMerge/>
            <w:tcBorders>
              <w:left w:val="single" w:sz="12" w:space="0" w:color="auto"/>
              <w:right w:val="single" w:sz="4" w:space="0" w:color="auto"/>
            </w:tcBorders>
            <w:vAlign w:val="center"/>
          </w:tcPr>
          <w:p w14:paraId="67A9461E" w14:textId="77777777" w:rsidR="00B66048" w:rsidRDefault="00B66048" w:rsidP="00B66048">
            <w:pPr>
              <w:jc w:val="center"/>
              <w:rPr>
                <w:sz w:val="18"/>
                <w:szCs w:val="18"/>
              </w:rPr>
            </w:pPr>
          </w:p>
        </w:tc>
        <w:tc>
          <w:tcPr>
            <w:tcW w:w="627" w:type="pct"/>
            <w:tcBorders>
              <w:left w:val="single" w:sz="4" w:space="0" w:color="auto"/>
              <w:bottom w:val="single" w:sz="4" w:space="0" w:color="auto"/>
              <w:right w:val="single" w:sz="4" w:space="0" w:color="auto"/>
            </w:tcBorders>
            <w:vAlign w:val="center"/>
          </w:tcPr>
          <w:p w14:paraId="63F3E9A7" w14:textId="77777777" w:rsidR="00B66048" w:rsidRDefault="005C0688" w:rsidP="00B66048">
            <w:pPr>
              <w:jc w:val="center"/>
              <w:rPr>
                <w:sz w:val="18"/>
                <w:szCs w:val="18"/>
              </w:rPr>
            </w:pPr>
            <w:r>
              <w:rPr>
                <w:sz w:val="18"/>
                <w:szCs w:val="18"/>
              </w:rPr>
              <w:t>节</w:t>
            </w:r>
            <w:r w:rsidR="00B66048">
              <w:rPr>
                <w:sz w:val="18"/>
                <w:szCs w:val="18"/>
              </w:rPr>
              <w:t>水规划</w:t>
            </w:r>
          </w:p>
        </w:tc>
        <w:tc>
          <w:tcPr>
            <w:tcW w:w="1126" w:type="pct"/>
            <w:tcBorders>
              <w:top w:val="single" w:sz="4" w:space="0" w:color="auto"/>
              <w:left w:val="single" w:sz="4" w:space="0" w:color="auto"/>
              <w:bottom w:val="single" w:sz="4" w:space="0" w:color="auto"/>
              <w:right w:val="single" w:sz="4" w:space="0" w:color="auto"/>
            </w:tcBorders>
            <w:vAlign w:val="center"/>
          </w:tcPr>
          <w:p w14:paraId="1F579612" w14:textId="77777777" w:rsidR="00B66048" w:rsidRDefault="00B66048" w:rsidP="00B66048">
            <w:pPr>
              <w:jc w:val="center"/>
              <w:rPr>
                <w:sz w:val="18"/>
                <w:szCs w:val="18"/>
              </w:rPr>
            </w:pPr>
            <w:r>
              <w:rPr>
                <w:sz w:val="18"/>
                <w:szCs w:val="18"/>
              </w:rPr>
              <w:t>查阅有关文件</w:t>
            </w:r>
          </w:p>
        </w:tc>
        <w:tc>
          <w:tcPr>
            <w:tcW w:w="2490" w:type="pct"/>
            <w:vAlign w:val="center"/>
          </w:tcPr>
          <w:p w14:paraId="7E24E150" w14:textId="77777777" w:rsidR="00B66048" w:rsidRDefault="00B66048" w:rsidP="00B66048">
            <w:pPr>
              <w:rPr>
                <w:sz w:val="18"/>
                <w:szCs w:val="18"/>
              </w:rPr>
            </w:pPr>
            <w:r>
              <w:rPr>
                <w:sz w:val="18"/>
                <w:szCs w:val="18"/>
              </w:rPr>
              <w:t>建立短期或中长期节水目标，目标合理得</w:t>
            </w:r>
            <w:r>
              <w:rPr>
                <w:sz w:val="18"/>
                <w:szCs w:val="18"/>
              </w:rPr>
              <w:t>2</w:t>
            </w:r>
            <w:r>
              <w:rPr>
                <w:rFonts w:hint="eastAsia"/>
                <w:sz w:val="18"/>
                <w:szCs w:val="18"/>
              </w:rPr>
              <w:t>分；</w:t>
            </w:r>
          </w:p>
          <w:p w14:paraId="67E4C3C7" w14:textId="77777777" w:rsidR="00B66048" w:rsidRDefault="00B66048" w:rsidP="00B66048">
            <w:pPr>
              <w:rPr>
                <w:sz w:val="18"/>
                <w:szCs w:val="18"/>
              </w:rPr>
            </w:pPr>
            <w:r>
              <w:rPr>
                <w:sz w:val="18"/>
                <w:szCs w:val="18"/>
              </w:rPr>
              <w:t>有用水现状及节水潜力分析，分析合理得</w:t>
            </w:r>
            <w:r>
              <w:rPr>
                <w:sz w:val="18"/>
                <w:szCs w:val="18"/>
              </w:rPr>
              <w:t>2</w:t>
            </w:r>
            <w:r>
              <w:rPr>
                <w:rFonts w:hint="eastAsia"/>
                <w:sz w:val="18"/>
                <w:szCs w:val="18"/>
              </w:rPr>
              <w:t>分。</w:t>
            </w:r>
          </w:p>
        </w:tc>
        <w:tc>
          <w:tcPr>
            <w:tcW w:w="362" w:type="pct"/>
            <w:tcBorders>
              <w:right w:val="single" w:sz="12" w:space="0" w:color="auto"/>
            </w:tcBorders>
            <w:vAlign w:val="center"/>
          </w:tcPr>
          <w:p w14:paraId="4E37A41A" w14:textId="77777777" w:rsidR="00B66048" w:rsidRDefault="00B66048" w:rsidP="00B66048">
            <w:pPr>
              <w:jc w:val="center"/>
              <w:rPr>
                <w:sz w:val="18"/>
                <w:szCs w:val="18"/>
              </w:rPr>
            </w:pPr>
            <w:r>
              <w:rPr>
                <w:sz w:val="18"/>
                <w:szCs w:val="18"/>
              </w:rPr>
              <w:t>4</w:t>
            </w:r>
          </w:p>
        </w:tc>
      </w:tr>
      <w:tr w:rsidR="00B66048" w14:paraId="6BE6A35C" w14:textId="77777777" w:rsidTr="00F073D2">
        <w:trPr>
          <w:trHeight w:val="283"/>
        </w:trPr>
        <w:tc>
          <w:tcPr>
            <w:tcW w:w="395" w:type="pct"/>
            <w:vMerge/>
            <w:tcBorders>
              <w:left w:val="single" w:sz="12" w:space="0" w:color="auto"/>
              <w:right w:val="single" w:sz="4" w:space="0" w:color="auto"/>
            </w:tcBorders>
            <w:vAlign w:val="center"/>
          </w:tcPr>
          <w:p w14:paraId="449E9C76"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13E5347C" w14:textId="77777777" w:rsidR="00B66048" w:rsidRDefault="00B66048" w:rsidP="00B66048">
            <w:pPr>
              <w:jc w:val="center"/>
              <w:rPr>
                <w:sz w:val="18"/>
                <w:szCs w:val="18"/>
              </w:rPr>
            </w:pPr>
            <w:r>
              <w:rPr>
                <w:sz w:val="18"/>
                <w:szCs w:val="18"/>
              </w:rPr>
              <w:t>水平衡测试</w:t>
            </w:r>
          </w:p>
        </w:tc>
        <w:tc>
          <w:tcPr>
            <w:tcW w:w="1126" w:type="pct"/>
            <w:tcBorders>
              <w:top w:val="single" w:sz="4" w:space="0" w:color="auto"/>
              <w:left w:val="single" w:sz="4" w:space="0" w:color="auto"/>
              <w:bottom w:val="single" w:sz="4" w:space="0" w:color="auto"/>
              <w:right w:val="single" w:sz="4" w:space="0" w:color="auto"/>
            </w:tcBorders>
            <w:vAlign w:val="center"/>
          </w:tcPr>
          <w:p w14:paraId="5B1B35D0" w14:textId="77777777" w:rsidR="00B66048" w:rsidRDefault="00B66048" w:rsidP="00B66048">
            <w:pPr>
              <w:jc w:val="center"/>
              <w:rPr>
                <w:sz w:val="18"/>
                <w:szCs w:val="18"/>
              </w:rPr>
            </w:pPr>
            <w:r>
              <w:rPr>
                <w:sz w:val="18"/>
                <w:szCs w:val="18"/>
              </w:rPr>
              <w:t>查阅水平衡测试报告书</w:t>
            </w:r>
          </w:p>
        </w:tc>
        <w:tc>
          <w:tcPr>
            <w:tcW w:w="2490" w:type="pct"/>
            <w:tcBorders>
              <w:top w:val="single" w:sz="4" w:space="0" w:color="auto"/>
              <w:left w:val="single" w:sz="4" w:space="0" w:color="auto"/>
              <w:bottom w:val="single" w:sz="4" w:space="0" w:color="auto"/>
              <w:right w:val="single" w:sz="4" w:space="0" w:color="auto"/>
            </w:tcBorders>
            <w:vAlign w:val="center"/>
          </w:tcPr>
          <w:p w14:paraId="3DEC5251" w14:textId="77777777" w:rsidR="00B66048" w:rsidRDefault="00B66048" w:rsidP="00B66048">
            <w:pPr>
              <w:rPr>
                <w:sz w:val="18"/>
                <w:szCs w:val="18"/>
              </w:rPr>
            </w:pPr>
            <w:r>
              <w:rPr>
                <w:sz w:val="18"/>
                <w:szCs w:val="18"/>
              </w:rPr>
              <w:t>按规定提交有效期限内的水平衡测试报告书，得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2E1EBA87" w14:textId="77777777" w:rsidR="00B66048" w:rsidRDefault="00B66048" w:rsidP="00B66048">
            <w:pPr>
              <w:jc w:val="center"/>
              <w:rPr>
                <w:sz w:val="18"/>
                <w:szCs w:val="18"/>
              </w:rPr>
            </w:pPr>
            <w:r>
              <w:rPr>
                <w:sz w:val="18"/>
                <w:szCs w:val="18"/>
              </w:rPr>
              <w:t>2</w:t>
            </w:r>
          </w:p>
        </w:tc>
      </w:tr>
      <w:tr w:rsidR="00B66048" w14:paraId="562C846D" w14:textId="77777777" w:rsidTr="00F073D2">
        <w:trPr>
          <w:trHeight w:val="283"/>
        </w:trPr>
        <w:tc>
          <w:tcPr>
            <w:tcW w:w="395" w:type="pct"/>
            <w:vMerge/>
            <w:tcBorders>
              <w:left w:val="single" w:sz="12" w:space="0" w:color="auto"/>
              <w:right w:val="single" w:sz="4" w:space="0" w:color="auto"/>
            </w:tcBorders>
            <w:vAlign w:val="center"/>
          </w:tcPr>
          <w:p w14:paraId="0A15E3DB"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04D2FD89" w14:textId="77777777" w:rsidR="00B66048" w:rsidRDefault="00B66048" w:rsidP="00B66048">
            <w:pPr>
              <w:jc w:val="center"/>
              <w:rPr>
                <w:sz w:val="18"/>
                <w:szCs w:val="18"/>
              </w:rPr>
            </w:pPr>
            <w:r>
              <w:rPr>
                <w:sz w:val="18"/>
                <w:szCs w:val="18"/>
              </w:rPr>
              <w:t>用水绩效评价</w:t>
            </w:r>
          </w:p>
        </w:tc>
        <w:tc>
          <w:tcPr>
            <w:tcW w:w="1126" w:type="pct"/>
            <w:tcBorders>
              <w:top w:val="single" w:sz="4" w:space="0" w:color="auto"/>
              <w:left w:val="single" w:sz="4" w:space="0" w:color="auto"/>
              <w:bottom w:val="single" w:sz="4" w:space="0" w:color="auto"/>
              <w:right w:val="single" w:sz="4" w:space="0" w:color="auto"/>
            </w:tcBorders>
            <w:vAlign w:val="center"/>
          </w:tcPr>
          <w:p w14:paraId="2D55345B" w14:textId="77777777" w:rsidR="00B66048" w:rsidRDefault="00B66048" w:rsidP="00B66048">
            <w:pPr>
              <w:jc w:val="center"/>
              <w:rPr>
                <w:sz w:val="18"/>
                <w:szCs w:val="18"/>
              </w:rPr>
            </w:pPr>
            <w:r>
              <w:rPr>
                <w:sz w:val="18"/>
                <w:szCs w:val="18"/>
              </w:rPr>
              <w:t>查阅</w:t>
            </w:r>
            <w:r>
              <w:rPr>
                <w:rFonts w:hint="eastAsia"/>
                <w:sz w:val="18"/>
                <w:szCs w:val="18"/>
              </w:rPr>
              <w:t>用水</w:t>
            </w:r>
            <w:r>
              <w:rPr>
                <w:sz w:val="18"/>
                <w:szCs w:val="18"/>
              </w:rPr>
              <w:t>绩效评价报告书</w:t>
            </w:r>
          </w:p>
        </w:tc>
        <w:tc>
          <w:tcPr>
            <w:tcW w:w="2490" w:type="pct"/>
            <w:tcBorders>
              <w:top w:val="single" w:sz="4" w:space="0" w:color="auto"/>
              <w:left w:val="single" w:sz="4" w:space="0" w:color="auto"/>
              <w:bottom w:val="single" w:sz="4" w:space="0" w:color="auto"/>
              <w:right w:val="single" w:sz="4" w:space="0" w:color="auto"/>
            </w:tcBorders>
            <w:vAlign w:val="center"/>
          </w:tcPr>
          <w:p w14:paraId="38C65AC1" w14:textId="77777777" w:rsidR="00B66048" w:rsidRDefault="00B66048" w:rsidP="00B66048">
            <w:pPr>
              <w:rPr>
                <w:sz w:val="18"/>
                <w:szCs w:val="18"/>
              </w:rPr>
            </w:pPr>
            <w:r>
              <w:rPr>
                <w:sz w:val="18"/>
                <w:szCs w:val="18"/>
              </w:rPr>
              <w:t>按规定提交有效期限内的</w:t>
            </w:r>
            <w:r>
              <w:rPr>
                <w:rFonts w:hint="eastAsia"/>
                <w:sz w:val="18"/>
                <w:szCs w:val="18"/>
              </w:rPr>
              <w:t>用水</w:t>
            </w:r>
            <w:r>
              <w:rPr>
                <w:sz w:val="18"/>
                <w:szCs w:val="18"/>
              </w:rPr>
              <w:t>绩效评价报告书，得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2C9473D5" w14:textId="77777777" w:rsidR="00B66048" w:rsidRDefault="00B66048" w:rsidP="00B66048">
            <w:pPr>
              <w:jc w:val="center"/>
              <w:rPr>
                <w:sz w:val="18"/>
                <w:szCs w:val="18"/>
              </w:rPr>
            </w:pPr>
            <w:r>
              <w:rPr>
                <w:sz w:val="18"/>
                <w:szCs w:val="18"/>
              </w:rPr>
              <w:t>2</w:t>
            </w:r>
          </w:p>
        </w:tc>
      </w:tr>
      <w:tr w:rsidR="00B66048" w14:paraId="407EB612" w14:textId="77777777" w:rsidTr="00F073D2">
        <w:trPr>
          <w:trHeight w:val="283"/>
        </w:trPr>
        <w:tc>
          <w:tcPr>
            <w:tcW w:w="395" w:type="pct"/>
            <w:vMerge/>
            <w:tcBorders>
              <w:left w:val="single" w:sz="12" w:space="0" w:color="auto"/>
              <w:right w:val="single" w:sz="4" w:space="0" w:color="auto"/>
            </w:tcBorders>
            <w:vAlign w:val="center"/>
          </w:tcPr>
          <w:p w14:paraId="04E11F78"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4B80F837" w14:textId="77777777" w:rsidR="00B66048" w:rsidRDefault="00B66048" w:rsidP="00B66048">
            <w:pPr>
              <w:jc w:val="center"/>
              <w:rPr>
                <w:sz w:val="18"/>
                <w:szCs w:val="18"/>
              </w:rPr>
            </w:pPr>
            <w:r>
              <w:rPr>
                <w:rFonts w:hint="eastAsia"/>
                <w:sz w:val="18"/>
                <w:szCs w:val="18"/>
              </w:rPr>
              <w:t>节水宣传</w:t>
            </w:r>
          </w:p>
        </w:tc>
        <w:tc>
          <w:tcPr>
            <w:tcW w:w="1126" w:type="pct"/>
            <w:tcBorders>
              <w:top w:val="single" w:sz="4" w:space="0" w:color="auto"/>
              <w:left w:val="single" w:sz="4" w:space="0" w:color="auto"/>
              <w:bottom w:val="single" w:sz="4" w:space="0" w:color="auto"/>
              <w:right w:val="single" w:sz="4" w:space="0" w:color="auto"/>
            </w:tcBorders>
            <w:vAlign w:val="center"/>
          </w:tcPr>
          <w:p w14:paraId="2DBF239C" w14:textId="77777777" w:rsidR="00B66048" w:rsidRDefault="00B66048" w:rsidP="00B66048">
            <w:pPr>
              <w:jc w:val="center"/>
              <w:rPr>
                <w:sz w:val="18"/>
                <w:szCs w:val="18"/>
              </w:rPr>
            </w:pPr>
            <w:r>
              <w:rPr>
                <w:sz w:val="18"/>
                <w:szCs w:val="18"/>
              </w:rPr>
              <w:t>查阅有关资料、现场调查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18C5D20B" w14:textId="77777777" w:rsidR="00B66048" w:rsidRDefault="00B66048" w:rsidP="00B66048">
            <w:pPr>
              <w:rPr>
                <w:sz w:val="18"/>
                <w:szCs w:val="18"/>
              </w:rPr>
            </w:pPr>
            <w:r>
              <w:rPr>
                <w:rFonts w:hint="eastAsia"/>
                <w:sz w:val="18"/>
                <w:szCs w:val="18"/>
              </w:rPr>
              <w:t>公共区域设有节水宣传标识，得</w:t>
            </w:r>
            <w:r>
              <w:rPr>
                <w:rFonts w:hint="eastAsia"/>
                <w:sz w:val="18"/>
                <w:szCs w:val="18"/>
              </w:rPr>
              <w:t>1</w:t>
            </w:r>
            <w:r>
              <w:rPr>
                <w:rFonts w:hint="eastAsia"/>
                <w:sz w:val="18"/>
                <w:szCs w:val="18"/>
              </w:rPr>
              <w:t>分；</w:t>
            </w:r>
          </w:p>
          <w:p w14:paraId="7817B693" w14:textId="77777777" w:rsidR="00B66048" w:rsidRDefault="00B66048" w:rsidP="00B66048">
            <w:pPr>
              <w:rPr>
                <w:sz w:val="18"/>
                <w:szCs w:val="18"/>
              </w:rPr>
            </w:pPr>
            <w:r>
              <w:rPr>
                <w:rFonts w:hint="eastAsia"/>
                <w:sz w:val="18"/>
                <w:szCs w:val="18"/>
              </w:rPr>
              <w:t>每年组织开展节水宣传或节水相关活动，档案资料齐全，</w:t>
            </w:r>
            <w:r w:rsidR="006429EB">
              <w:rPr>
                <w:rFonts w:hint="eastAsia"/>
                <w:sz w:val="18"/>
                <w:szCs w:val="18"/>
              </w:rPr>
              <w:t>得</w:t>
            </w:r>
            <w:r>
              <w:rPr>
                <w:rFonts w:hint="eastAsia"/>
                <w:sz w:val="18"/>
                <w:szCs w:val="18"/>
              </w:rPr>
              <w:t>1</w:t>
            </w:r>
            <w:r>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40C429A7" w14:textId="77777777" w:rsidR="00B66048" w:rsidRDefault="00B66048" w:rsidP="00B66048">
            <w:pPr>
              <w:jc w:val="center"/>
              <w:rPr>
                <w:sz w:val="18"/>
                <w:szCs w:val="18"/>
              </w:rPr>
            </w:pPr>
            <w:r>
              <w:rPr>
                <w:sz w:val="18"/>
                <w:szCs w:val="18"/>
              </w:rPr>
              <w:t>2</w:t>
            </w:r>
          </w:p>
        </w:tc>
      </w:tr>
      <w:bookmarkEnd w:id="136"/>
      <w:tr w:rsidR="00B66048" w14:paraId="22855220" w14:textId="77777777" w:rsidTr="00F073D2">
        <w:trPr>
          <w:trHeight w:val="283"/>
        </w:trPr>
        <w:tc>
          <w:tcPr>
            <w:tcW w:w="395" w:type="pct"/>
            <w:vMerge/>
            <w:tcBorders>
              <w:left w:val="single" w:sz="12" w:space="0" w:color="auto"/>
              <w:right w:val="single" w:sz="4" w:space="0" w:color="auto"/>
            </w:tcBorders>
            <w:vAlign w:val="center"/>
          </w:tcPr>
          <w:p w14:paraId="581BB88A"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3A836478" w14:textId="77777777" w:rsidR="00B66048" w:rsidRDefault="00B66048" w:rsidP="00B66048">
            <w:pPr>
              <w:jc w:val="center"/>
              <w:rPr>
                <w:sz w:val="18"/>
                <w:szCs w:val="18"/>
              </w:rPr>
            </w:pPr>
            <w:r>
              <w:rPr>
                <w:rFonts w:hint="eastAsia"/>
                <w:sz w:val="18"/>
                <w:szCs w:val="18"/>
              </w:rPr>
              <w:t>居民节水参与度</w:t>
            </w:r>
          </w:p>
        </w:tc>
        <w:tc>
          <w:tcPr>
            <w:tcW w:w="1126" w:type="pct"/>
            <w:tcBorders>
              <w:top w:val="single" w:sz="4" w:space="0" w:color="auto"/>
              <w:left w:val="single" w:sz="4" w:space="0" w:color="auto"/>
              <w:bottom w:val="single" w:sz="4" w:space="0" w:color="auto"/>
              <w:right w:val="single" w:sz="4" w:space="0" w:color="auto"/>
            </w:tcBorders>
            <w:vAlign w:val="center"/>
          </w:tcPr>
          <w:p w14:paraId="5DB21D5E" w14:textId="77777777" w:rsidR="00B66048" w:rsidRDefault="00B66048" w:rsidP="00B66048">
            <w:pPr>
              <w:jc w:val="center"/>
              <w:rPr>
                <w:sz w:val="18"/>
                <w:szCs w:val="18"/>
              </w:rPr>
            </w:pPr>
            <w:r>
              <w:rPr>
                <w:rFonts w:hint="eastAsia"/>
                <w:sz w:val="18"/>
                <w:szCs w:val="18"/>
              </w:rPr>
              <w:t>现场随机调查或第三方抽样调查</w:t>
            </w:r>
          </w:p>
        </w:tc>
        <w:tc>
          <w:tcPr>
            <w:tcW w:w="2490" w:type="pct"/>
            <w:tcBorders>
              <w:top w:val="single" w:sz="4" w:space="0" w:color="auto"/>
              <w:left w:val="single" w:sz="4" w:space="0" w:color="auto"/>
              <w:bottom w:val="single" w:sz="4" w:space="0" w:color="auto"/>
              <w:right w:val="single" w:sz="4" w:space="0" w:color="auto"/>
            </w:tcBorders>
            <w:vAlign w:val="center"/>
          </w:tcPr>
          <w:p w14:paraId="151D8DD2" w14:textId="77777777" w:rsidR="00B66048" w:rsidRDefault="00B66048" w:rsidP="00B66048">
            <w:pPr>
              <w:rPr>
                <w:sz w:val="18"/>
                <w:szCs w:val="18"/>
              </w:rPr>
            </w:pPr>
            <w:r>
              <w:rPr>
                <w:rFonts w:hint="eastAsia"/>
                <w:sz w:val="18"/>
                <w:szCs w:val="18"/>
              </w:rPr>
              <w:t>居民节水参与度平均分≥</w:t>
            </w:r>
            <w:r>
              <w:rPr>
                <w:rFonts w:hint="eastAsia"/>
                <w:sz w:val="18"/>
                <w:szCs w:val="18"/>
              </w:rPr>
              <w:t>9</w:t>
            </w:r>
            <w:r>
              <w:rPr>
                <w:sz w:val="18"/>
                <w:szCs w:val="18"/>
              </w:rPr>
              <w:t>0</w:t>
            </w:r>
            <w:r w:rsidR="00FB4D48">
              <w:rPr>
                <w:sz w:val="18"/>
                <w:szCs w:val="18"/>
              </w:rPr>
              <w:t>，</w:t>
            </w:r>
            <w:r>
              <w:rPr>
                <w:sz w:val="18"/>
                <w:szCs w:val="18"/>
              </w:rPr>
              <w:t>得</w:t>
            </w:r>
            <w:r>
              <w:rPr>
                <w:sz w:val="18"/>
                <w:szCs w:val="18"/>
              </w:rPr>
              <w:t>2</w:t>
            </w:r>
            <w:r>
              <w:rPr>
                <w:sz w:val="18"/>
                <w:szCs w:val="18"/>
              </w:rPr>
              <w:t>分</w:t>
            </w:r>
            <w:r w:rsidR="006F70DA">
              <w:rPr>
                <w:rFonts w:hint="eastAsia"/>
                <w:sz w:val="18"/>
                <w:szCs w:val="18"/>
              </w:rPr>
              <w:t>，</w:t>
            </w:r>
            <w:r>
              <w:rPr>
                <w:sz w:val="18"/>
                <w:szCs w:val="18"/>
              </w:rPr>
              <w:t>每低</w:t>
            </w:r>
            <w:r>
              <w:rPr>
                <w:sz w:val="18"/>
                <w:szCs w:val="18"/>
              </w:rPr>
              <w:t>5</w:t>
            </w:r>
            <w:r>
              <w:rPr>
                <w:rFonts w:hint="eastAsia"/>
                <w:sz w:val="18"/>
                <w:szCs w:val="18"/>
              </w:rPr>
              <w:t>扣</w:t>
            </w:r>
            <w:r>
              <w:rPr>
                <w:rFonts w:hint="eastAsia"/>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29D66FA2" w14:textId="77777777" w:rsidR="00B66048" w:rsidRDefault="00B66048" w:rsidP="00B66048">
            <w:pPr>
              <w:jc w:val="center"/>
              <w:rPr>
                <w:sz w:val="18"/>
                <w:szCs w:val="18"/>
              </w:rPr>
            </w:pPr>
            <w:r>
              <w:rPr>
                <w:rFonts w:hint="eastAsia"/>
                <w:sz w:val="18"/>
                <w:szCs w:val="18"/>
              </w:rPr>
              <w:t>2</w:t>
            </w:r>
          </w:p>
        </w:tc>
      </w:tr>
      <w:tr w:rsidR="00B66048" w14:paraId="3ECC2F89" w14:textId="77777777" w:rsidTr="00F073D2">
        <w:trPr>
          <w:trHeight w:val="283"/>
        </w:trPr>
        <w:tc>
          <w:tcPr>
            <w:tcW w:w="395" w:type="pct"/>
            <w:vMerge w:val="restart"/>
            <w:tcBorders>
              <w:top w:val="single" w:sz="4" w:space="0" w:color="auto"/>
              <w:left w:val="single" w:sz="12" w:space="0" w:color="auto"/>
              <w:right w:val="single" w:sz="4" w:space="0" w:color="auto"/>
            </w:tcBorders>
            <w:vAlign w:val="center"/>
          </w:tcPr>
          <w:p w14:paraId="6FAC58E8" w14:textId="77777777" w:rsidR="00B66048" w:rsidRDefault="00B66048" w:rsidP="00B66048">
            <w:pPr>
              <w:jc w:val="center"/>
              <w:rPr>
                <w:sz w:val="18"/>
                <w:szCs w:val="18"/>
              </w:rPr>
            </w:pPr>
            <w:r>
              <w:rPr>
                <w:rFonts w:hint="eastAsia"/>
                <w:sz w:val="18"/>
                <w:szCs w:val="18"/>
              </w:rPr>
              <w:t>用水技术指标</w:t>
            </w:r>
          </w:p>
        </w:tc>
        <w:tc>
          <w:tcPr>
            <w:tcW w:w="627" w:type="pct"/>
            <w:tcBorders>
              <w:top w:val="single" w:sz="4" w:space="0" w:color="auto"/>
              <w:left w:val="single" w:sz="4" w:space="0" w:color="auto"/>
              <w:right w:val="single" w:sz="4" w:space="0" w:color="auto"/>
            </w:tcBorders>
            <w:vAlign w:val="center"/>
          </w:tcPr>
          <w:p w14:paraId="41DBC0D4" w14:textId="77777777" w:rsidR="00B66048" w:rsidRDefault="00B66048" w:rsidP="00B66048">
            <w:pPr>
              <w:jc w:val="center"/>
              <w:rPr>
                <w:sz w:val="18"/>
                <w:szCs w:val="18"/>
              </w:rPr>
            </w:pPr>
            <w:r>
              <w:rPr>
                <w:rFonts w:hint="eastAsia"/>
                <w:sz w:val="18"/>
                <w:szCs w:val="18"/>
              </w:rPr>
              <w:t>居民户表率</w:t>
            </w:r>
          </w:p>
        </w:tc>
        <w:tc>
          <w:tcPr>
            <w:tcW w:w="1126" w:type="pct"/>
            <w:tcBorders>
              <w:top w:val="single" w:sz="4" w:space="0" w:color="auto"/>
              <w:left w:val="single" w:sz="4" w:space="0" w:color="auto"/>
              <w:bottom w:val="single" w:sz="4" w:space="0" w:color="auto"/>
              <w:right w:val="single" w:sz="4" w:space="0" w:color="auto"/>
            </w:tcBorders>
            <w:vAlign w:val="center"/>
          </w:tcPr>
          <w:p w14:paraId="26816B4B" w14:textId="77777777" w:rsidR="00B66048" w:rsidRDefault="00B66048" w:rsidP="00B66048">
            <w:pPr>
              <w:pStyle w:val="afff9"/>
              <w:ind w:firstLineChars="0" w:firstLine="0"/>
              <w:rPr>
                <w:rFonts w:ascii="Times New Roman"/>
                <w:kern w:val="2"/>
                <w:sz w:val="18"/>
                <w:szCs w:val="18"/>
              </w:rPr>
            </w:pPr>
            <w:r>
              <w:rPr>
                <w:rFonts w:hint="eastAsia"/>
                <w:sz w:val="18"/>
                <w:szCs w:val="18"/>
              </w:rPr>
              <w:t>居民户表率</w:t>
            </w:r>
            <w:r>
              <w:rPr>
                <w:sz w:val="18"/>
                <w:szCs w:val="18"/>
              </w:rPr>
              <w:t>=</w:t>
            </w:r>
            <w:r>
              <w:rPr>
                <w:rFonts w:hint="eastAsia"/>
                <w:sz w:val="18"/>
                <w:szCs w:val="18"/>
              </w:rPr>
              <w:t>（已安装且正常计量的居民家庭户表数量/居民家庭应安装户表总数）×100%</w:t>
            </w:r>
          </w:p>
        </w:tc>
        <w:tc>
          <w:tcPr>
            <w:tcW w:w="2490" w:type="pct"/>
            <w:tcBorders>
              <w:top w:val="single" w:sz="4" w:space="0" w:color="auto"/>
              <w:left w:val="single" w:sz="4" w:space="0" w:color="auto"/>
              <w:bottom w:val="single" w:sz="4" w:space="0" w:color="auto"/>
              <w:right w:val="single" w:sz="4" w:space="0" w:color="auto"/>
            </w:tcBorders>
            <w:vAlign w:val="center"/>
          </w:tcPr>
          <w:p w14:paraId="4DFDF3C3" w14:textId="77777777" w:rsidR="00B66048" w:rsidRDefault="00B66048" w:rsidP="00B66048">
            <w:pPr>
              <w:rPr>
                <w:sz w:val="18"/>
                <w:szCs w:val="18"/>
              </w:rPr>
            </w:pPr>
            <w:r>
              <w:rPr>
                <w:rFonts w:hint="eastAsia"/>
                <w:sz w:val="18"/>
                <w:szCs w:val="18"/>
              </w:rPr>
              <w:t>居民户表率</w:t>
            </w:r>
            <w:r>
              <w:rPr>
                <w:rFonts w:hint="eastAsia"/>
                <w:sz w:val="18"/>
                <w:szCs w:val="18"/>
              </w:rPr>
              <w:t>100%</w:t>
            </w:r>
            <w:r w:rsidR="006429EB">
              <w:rPr>
                <w:rFonts w:hint="eastAsia"/>
                <w:sz w:val="18"/>
                <w:szCs w:val="18"/>
              </w:rPr>
              <w:t>，</w:t>
            </w:r>
            <w:r>
              <w:rPr>
                <w:rFonts w:hint="eastAsia"/>
                <w:sz w:val="18"/>
                <w:szCs w:val="18"/>
              </w:rPr>
              <w:t>得</w:t>
            </w:r>
            <w:r>
              <w:rPr>
                <w:sz w:val="18"/>
                <w:szCs w:val="18"/>
              </w:rPr>
              <w:t>4</w:t>
            </w:r>
            <w:r>
              <w:rPr>
                <w:rFonts w:hint="eastAsia"/>
                <w:sz w:val="18"/>
                <w:szCs w:val="18"/>
              </w:rPr>
              <w:t>分</w:t>
            </w:r>
            <w:r w:rsidR="006F70DA">
              <w:rPr>
                <w:rFonts w:hint="eastAsia"/>
                <w:sz w:val="18"/>
                <w:szCs w:val="18"/>
              </w:rPr>
              <w:t>，</w:t>
            </w:r>
            <w:r>
              <w:rPr>
                <w:rFonts w:hint="eastAsia"/>
                <w:sz w:val="18"/>
                <w:szCs w:val="18"/>
              </w:rPr>
              <w:t>每低</w:t>
            </w:r>
            <w:r>
              <w:rPr>
                <w:sz w:val="18"/>
                <w:szCs w:val="18"/>
              </w:rPr>
              <w:t>5</w:t>
            </w:r>
            <w:r>
              <w:rPr>
                <w:rFonts w:hint="eastAsia"/>
                <w:sz w:val="18"/>
                <w:szCs w:val="18"/>
              </w:rPr>
              <w:t>%</w:t>
            </w:r>
            <w:r>
              <w:rPr>
                <w:rFonts w:hint="eastAsia"/>
                <w:sz w:val="18"/>
                <w:szCs w:val="18"/>
              </w:rPr>
              <w:t>扣</w:t>
            </w:r>
            <w:r>
              <w:rPr>
                <w:sz w:val="18"/>
                <w:szCs w:val="18"/>
              </w:rPr>
              <w:t>2</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227D5FAD" w14:textId="77777777" w:rsidR="00B66048" w:rsidRDefault="00B66048" w:rsidP="00B66048">
            <w:pPr>
              <w:jc w:val="center"/>
              <w:rPr>
                <w:sz w:val="18"/>
                <w:szCs w:val="18"/>
              </w:rPr>
            </w:pPr>
            <w:r>
              <w:rPr>
                <w:rFonts w:hint="eastAsia"/>
                <w:sz w:val="18"/>
                <w:szCs w:val="18"/>
              </w:rPr>
              <w:t>4</w:t>
            </w:r>
          </w:p>
        </w:tc>
      </w:tr>
      <w:tr w:rsidR="00B66048" w14:paraId="06CB4488" w14:textId="77777777" w:rsidTr="00F073D2">
        <w:trPr>
          <w:trHeight w:val="283"/>
        </w:trPr>
        <w:tc>
          <w:tcPr>
            <w:tcW w:w="395" w:type="pct"/>
            <w:vMerge/>
            <w:tcBorders>
              <w:top w:val="single" w:sz="4" w:space="0" w:color="auto"/>
              <w:left w:val="single" w:sz="12" w:space="0" w:color="auto"/>
              <w:right w:val="single" w:sz="4" w:space="0" w:color="auto"/>
            </w:tcBorders>
            <w:vAlign w:val="center"/>
          </w:tcPr>
          <w:p w14:paraId="3A4883BF"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0AF2FC39" w14:textId="77777777" w:rsidR="00B66048" w:rsidRDefault="00B66048" w:rsidP="00B66048">
            <w:pPr>
              <w:jc w:val="center"/>
              <w:rPr>
                <w:sz w:val="18"/>
                <w:szCs w:val="18"/>
              </w:rPr>
            </w:pPr>
            <w:r>
              <w:rPr>
                <w:rFonts w:hint="eastAsia"/>
                <w:sz w:val="18"/>
                <w:szCs w:val="18"/>
              </w:rPr>
              <w:t>公共用水计量器具配备率</w:t>
            </w:r>
          </w:p>
        </w:tc>
        <w:tc>
          <w:tcPr>
            <w:tcW w:w="1126" w:type="pct"/>
            <w:tcBorders>
              <w:top w:val="single" w:sz="4" w:space="0" w:color="auto"/>
              <w:left w:val="single" w:sz="4" w:space="0" w:color="auto"/>
              <w:bottom w:val="single" w:sz="4" w:space="0" w:color="auto"/>
              <w:right w:val="single" w:sz="4" w:space="0" w:color="auto"/>
            </w:tcBorders>
            <w:vAlign w:val="center"/>
          </w:tcPr>
          <w:p w14:paraId="26C2D546" w14:textId="77777777" w:rsidR="00B66048" w:rsidRDefault="00B66048" w:rsidP="00B66048">
            <w:pPr>
              <w:pStyle w:val="afff9"/>
              <w:ind w:firstLineChars="0" w:firstLine="0"/>
              <w:rPr>
                <w:sz w:val="18"/>
                <w:szCs w:val="18"/>
              </w:rPr>
            </w:pPr>
            <w:r>
              <w:rPr>
                <w:rFonts w:hint="eastAsia"/>
                <w:sz w:val="18"/>
                <w:szCs w:val="18"/>
              </w:rPr>
              <w:t>公共用水计量器具配备率=（实际设置的公共用水计量器具总数量/应安装的公共用水计量器具总数量）×100%</w:t>
            </w:r>
          </w:p>
        </w:tc>
        <w:tc>
          <w:tcPr>
            <w:tcW w:w="2490" w:type="pct"/>
            <w:tcBorders>
              <w:top w:val="single" w:sz="4" w:space="0" w:color="auto"/>
              <w:left w:val="single" w:sz="4" w:space="0" w:color="auto"/>
              <w:bottom w:val="single" w:sz="4" w:space="0" w:color="auto"/>
              <w:right w:val="single" w:sz="4" w:space="0" w:color="auto"/>
            </w:tcBorders>
            <w:vAlign w:val="center"/>
          </w:tcPr>
          <w:p w14:paraId="1B7CAB9C" w14:textId="77777777" w:rsidR="00B66048" w:rsidRDefault="00B66048" w:rsidP="00B66048">
            <w:pPr>
              <w:rPr>
                <w:sz w:val="18"/>
                <w:szCs w:val="18"/>
              </w:rPr>
            </w:pPr>
            <w:r>
              <w:rPr>
                <w:rFonts w:hint="eastAsia"/>
                <w:sz w:val="18"/>
                <w:szCs w:val="18"/>
              </w:rPr>
              <w:t>公共用水计量器具配备率</w:t>
            </w:r>
            <w:r>
              <w:rPr>
                <w:rFonts w:hint="eastAsia"/>
                <w:sz w:val="18"/>
                <w:szCs w:val="18"/>
              </w:rPr>
              <w:t>100%</w:t>
            </w:r>
            <w:r w:rsidR="006429EB">
              <w:rPr>
                <w:rFonts w:hint="eastAsia"/>
                <w:sz w:val="18"/>
                <w:szCs w:val="18"/>
              </w:rPr>
              <w:t>，</w:t>
            </w:r>
            <w:r>
              <w:rPr>
                <w:rFonts w:hint="eastAsia"/>
                <w:sz w:val="18"/>
                <w:szCs w:val="18"/>
              </w:rPr>
              <w:t>得</w:t>
            </w:r>
            <w:r>
              <w:rPr>
                <w:sz w:val="18"/>
                <w:szCs w:val="18"/>
              </w:rPr>
              <w:t>4</w:t>
            </w:r>
            <w:r>
              <w:rPr>
                <w:rFonts w:hint="eastAsia"/>
                <w:sz w:val="18"/>
                <w:szCs w:val="18"/>
              </w:rPr>
              <w:t>分</w:t>
            </w:r>
            <w:r w:rsidR="006F70DA">
              <w:rPr>
                <w:rFonts w:hint="eastAsia"/>
                <w:sz w:val="18"/>
                <w:szCs w:val="18"/>
              </w:rPr>
              <w:t>，</w:t>
            </w:r>
            <w:r>
              <w:rPr>
                <w:rFonts w:hint="eastAsia"/>
                <w:sz w:val="18"/>
                <w:szCs w:val="18"/>
              </w:rPr>
              <w:t>每低</w:t>
            </w:r>
            <w:r>
              <w:rPr>
                <w:sz w:val="18"/>
                <w:szCs w:val="18"/>
              </w:rPr>
              <w:t>2</w:t>
            </w:r>
            <w:r>
              <w:rPr>
                <w:rFonts w:hint="eastAsia"/>
                <w:sz w:val="18"/>
                <w:szCs w:val="18"/>
              </w:rPr>
              <w:t>%</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18D03699" w14:textId="77777777" w:rsidR="00B66048" w:rsidRDefault="00B66048" w:rsidP="00B66048">
            <w:pPr>
              <w:jc w:val="center"/>
              <w:rPr>
                <w:sz w:val="18"/>
                <w:szCs w:val="18"/>
              </w:rPr>
            </w:pPr>
            <w:r>
              <w:rPr>
                <w:sz w:val="18"/>
                <w:szCs w:val="18"/>
              </w:rPr>
              <w:t>4</w:t>
            </w:r>
          </w:p>
        </w:tc>
      </w:tr>
      <w:tr w:rsidR="00B66048" w14:paraId="357B4675" w14:textId="77777777" w:rsidTr="00F073D2">
        <w:trPr>
          <w:trHeight w:val="283"/>
        </w:trPr>
        <w:tc>
          <w:tcPr>
            <w:tcW w:w="395" w:type="pct"/>
            <w:vMerge/>
            <w:tcBorders>
              <w:top w:val="single" w:sz="4" w:space="0" w:color="auto"/>
              <w:left w:val="single" w:sz="12" w:space="0" w:color="auto"/>
              <w:right w:val="single" w:sz="4" w:space="0" w:color="auto"/>
            </w:tcBorders>
            <w:vAlign w:val="center"/>
          </w:tcPr>
          <w:p w14:paraId="3F10CAAE"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023C54AC" w14:textId="77777777" w:rsidR="00B66048" w:rsidRDefault="00B66048" w:rsidP="00B66048">
            <w:pPr>
              <w:jc w:val="center"/>
              <w:rPr>
                <w:sz w:val="18"/>
                <w:szCs w:val="18"/>
              </w:rPr>
            </w:pPr>
            <w:r>
              <w:rPr>
                <w:rFonts w:hint="eastAsia"/>
                <w:sz w:val="18"/>
                <w:szCs w:val="18"/>
              </w:rPr>
              <w:t>居民家庭节水型器具普及率</w:t>
            </w:r>
          </w:p>
        </w:tc>
        <w:tc>
          <w:tcPr>
            <w:tcW w:w="1126" w:type="pct"/>
            <w:tcBorders>
              <w:top w:val="single" w:sz="4" w:space="0" w:color="auto"/>
              <w:left w:val="single" w:sz="4" w:space="0" w:color="auto"/>
              <w:bottom w:val="single" w:sz="4" w:space="0" w:color="auto"/>
              <w:right w:val="single" w:sz="4" w:space="0" w:color="auto"/>
            </w:tcBorders>
            <w:vAlign w:val="center"/>
          </w:tcPr>
          <w:p w14:paraId="5F890DB2" w14:textId="77777777" w:rsidR="00B66048" w:rsidRDefault="00B66048" w:rsidP="00B66048">
            <w:pPr>
              <w:pStyle w:val="afff9"/>
              <w:ind w:firstLineChars="0" w:firstLine="0"/>
              <w:rPr>
                <w:sz w:val="18"/>
                <w:szCs w:val="18"/>
              </w:rPr>
            </w:pPr>
            <w:r>
              <w:rPr>
                <w:rFonts w:hint="eastAsia"/>
                <w:sz w:val="18"/>
                <w:szCs w:val="18"/>
              </w:rPr>
              <w:t>居民家庭节水型器具普及率=（家庭节水型器具数/家庭在用用水器具总数）×100%</w:t>
            </w:r>
          </w:p>
        </w:tc>
        <w:tc>
          <w:tcPr>
            <w:tcW w:w="2490" w:type="pct"/>
            <w:tcBorders>
              <w:top w:val="single" w:sz="4" w:space="0" w:color="auto"/>
              <w:left w:val="single" w:sz="4" w:space="0" w:color="auto"/>
              <w:bottom w:val="single" w:sz="4" w:space="0" w:color="auto"/>
              <w:right w:val="single" w:sz="4" w:space="0" w:color="auto"/>
            </w:tcBorders>
            <w:vAlign w:val="center"/>
          </w:tcPr>
          <w:p w14:paraId="27DF3CE2" w14:textId="77777777" w:rsidR="00B66048" w:rsidRDefault="00B66048" w:rsidP="00B66048">
            <w:pPr>
              <w:rPr>
                <w:sz w:val="18"/>
                <w:szCs w:val="18"/>
              </w:rPr>
            </w:pPr>
            <w:r>
              <w:rPr>
                <w:rFonts w:hint="eastAsia"/>
                <w:sz w:val="18"/>
                <w:szCs w:val="18"/>
              </w:rPr>
              <w:t>居民家庭节水型器具普及率</w:t>
            </w:r>
            <w:r>
              <w:rPr>
                <w:rFonts w:hint="eastAsia"/>
                <w:sz w:val="18"/>
                <w:szCs w:val="18"/>
              </w:rPr>
              <w:t>1</w:t>
            </w:r>
            <w:r>
              <w:rPr>
                <w:sz w:val="18"/>
                <w:szCs w:val="18"/>
              </w:rPr>
              <w:t>00%</w:t>
            </w:r>
            <w:r w:rsidR="006429EB">
              <w:rPr>
                <w:sz w:val="18"/>
                <w:szCs w:val="18"/>
              </w:rPr>
              <w:t>，</w:t>
            </w:r>
            <w:r>
              <w:rPr>
                <w:sz w:val="18"/>
                <w:szCs w:val="18"/>
              </w:rPr>
              <w:t>得</w:t>
            </w:r>
            <w:r>
              <w:rPr>
                <w:sz w:val="18"/>
                <w:szCs w:val="18"/>
              </w:rPr>
              <w:t>4</w:t>
            </w:r>
            <w:r>
              <w:rPr>
                <w:sz w:val="18"/>
                <w:szCs w:val="18"/>
              </w:rPr>
              <w:t>分</w:t>
            </w:r>
            <w:r w:rsidR="006F70DA">
              <w:rPr>
                <w:rFonts w:hint="eastAsia"/>
                <w:sz w:val="18"/>
                <w:szCs w:val="18"/>
              </w:rPr>
              <w:t>，</w:t>
            </w:r>
            <w:r>
              <w:rPr>
                <w:rFonts w:hint="eastAsia"/>
                <w:sz w:val="18"/>
                <w:szCs w:val="18"/>
              </w:rPr>
              <w:t>每低</w:t>
            </w:r>
            <w:r>
              <w:rPr>
                <w:sz w:val="18"/>
                <w:szCs w:val="18"/>
              </w:rPr>
              <w:t>2</w:t>
            </w:r>
            <w:r>
              <w:rPr>
                <w:rFonts w:hint="eastAsia"/>
                <w:sz w:val="18"/>
                <w:szCs w:val="18"/>
              </w:rPr>
              <w:t>%</w:t>
            </w:r>
            <w:r>
              <w:rPr>
                <w:rFonts w:hint="eastAsia"/>
                <w:sz w:val="18"/>
                <w:szCs w:val="18"/>
              </w:rPr>
              <w:t>扣</w:t>
            </w:r>
            <w:r>
              <w:rPr>
                <w:sz w:val="18"/>
                <w:szCs w:val="18"/>
              </w:rPr>
              <w:t>1</w:t>
            </w:r>
            <w:r>
              <w:rPr>
                <w:rFonts w:hint="eastAsia"/>
                <w:sz w:val="18"/>
                <w:szCs w:val="18"/>
              </w:rPr>
              <w:t>分，直至扣完。</w:t>
            </w:r>
          </w:p>
          <w:p w14:paraId="3A2F8511" w14:textId="77777777" w:rsidR="00B66048" w:rsidRDefault="00B66048" w:rsidP="00B66048">
            <w:pPr>
              <w:rPr>
                <w:sz w:val="18"/>
                <w:szCs w:val="18"/>
              </w:rPr>
            </w:pPr>
            <w:r>
              <w:rPr>
                <w:rFonts w:hint="eastAsia"/>
                <w:sz w:val="18"/>
                <w:szCs w:val="18"/>
              </w:rPr>
              <w:t>节水型器具应符合《节水型生活用水器具》</w:t>
            </w:r>
            <w:r>
              <w:rPr>
                <w:rFonts w:hint="eastAsia"/>
                <w:sz w:val="18"/>
                <w:szCs w:val="18"/>
              </w:rPr>
              <w:t>C</w:t>
            </w:r>
            <w:r>
              <w:rPr>
                <w:sz w:val="18"/>
                <w:szCs w:val="18"/>
              </w:rPr>
              <w:t>J/T164</w:t>
            </w:r>
            <w:r>
              <w:rPr>
                <w:sz w:val="18"/>
                <w:szCs w:val="18"/>
              </w:rPr>
              <w:t>相关要求；可通过抽检计算，且</w:t>
            </w:r>
            <w:r w:rsidR="006429EB">
              <w:rPr>
                <w:sz w:val="18"/>
                <w:szCs w:val="18"/>
              </w:rPr>
              <w:t>同一</w:t>
            </w:r>
            <w:r>
              <w:rPr>
                <w:sz w:val="18"/>
                <w:szCs w:val="18"/>
              </w:rPr>
              <w:t>建筑内抽检户数比例不应低于</w:t>
            </w:r>
            <w:r>
              <w:rPr>
                <w:sz w:val="18"/>
                <w:szCs w:val="18"/>
              </w:rPr>
              <w:t>20%</w:t>
            </w:r>
            <w:r>
              <w:rPr>
                <w:sz w:val="18"/>
                <w:szCs w:val="18"/>
              </w:rPr>
              <w:t>。</w:t>
            </w:r>
          </w:p>
        </w:tc>
        <w:tc>
          <w:tcPr>
            <w:tcW w:w="362" w:type="pct"/>
            <w:tcBorders>
              <w:top w:val="single" w:sz="4" w:space="0" w:color="auto"/>
              <w:left w:val="single" w:sz="4" w:space="0" w:color="auto"/>
              <w:bottom w:val="single" w:sz="4" w:space="0" w:color="auto"/>
              <w:right w:val="single" w:sz="12" w:space="0" w:color="auto"/>
            </w:tcBorders>
            <w:vAlign w:val="center"/>
          </w:tcPr>
          <w:p w14:paraId="4C10A448" w14:textId="77777777" w:rsidR="00B66048" w:rsidRDefault="00B66048" w:rsidP="00B66048">
            <w:pPr>
              <w:jc w:val="center"/>
              <w:rPr>
                <w:sz w:val="18"/>
                <w:szCs w:val="18"/>
              </w:rPr>
            </w:pPr>
            <w:r>
              <w:rPr>
                <w:sz w:val="18"/>
                <w:szCs w:val="18"/>
              </w:rPr>
              <w:t>4</w:t>
            </w:r>
          </w:p>
        </w:tc>
      </w:tr>
      <w:tr w:rsidR="00B66048" w14:paraId="30A4D47C" w14:textId="77777777" w:rsidTr="00F073D2">
        <w:trPr>
          <w:trHeight w:val="283"/>
        </w:trPr>
        <w:tc>
          <w:tcPr>
            <w:tcW w:w="395" w:type="pct"/>
            <w:vMerge/>
            <w:tcBorders>
              <w:top w:val="single" w:sz="4" w:space="0" w:color="auto"/>
              <w:left w:val="single" w:sz="12" w:space="0" w:color="auto"/>
              <w:right w:val="single" w:sz="4" w:space="0" w:color="auto"/>
            </w:tcBorders>
            <w:vAlign w:val="center"/>
          </w:tcPr>
          <w:p w14:paraId="554ACA59"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31419BFD" w14:textId="77777777" w:rsidR="00B66048" w:rsidRDefault="00B66048" w:rsidP="00B66048">
            <w:pPr>
              <w:jc w:val="center"/>
              <w:rPr>
                <w:sz w:val="18"/>
                <w:szCs w:val="18"/>
              </w:rPr>
            </w:pPr>
            <w:r>
              <w:rPr>
                <w:rFonts w:hint="eastAsia"/>
                <w:sz w:val="18"/>
                <w:szCs w:val="18"/>
              </w:rPr>
              <w:t>公共区域节水型器具普及率</w:t>
            </w:r>
          </w:p>
        </w:tc>
        <w:tc>
          <w:tcPr>
            <w:tcW w:w="1126" w:type="pct"/>
            <w:tcBorders>
              <w:top w:val="single" w:sz="4" w:space="0" w:color="auto"/>
              <w:left w:val="single" w:sz="4" w:space="0" w:color="auto"/>
              <w:bottom w:val="single" w:sz="4" w:space="0" w:color="auto"/>
              <w:right w:val="single" w:sz="4" w:space="0" w:color="auto"/>
            </w:tcBorders>
            <w:vAlign w:val="center"/>
          </w:tcPr>
          <w:p w14:paraId="3D0A02B7" w14:textId="77777777" w:rsidR="00B66048" w:rsidRDefault="00B66048" w:rsidP="00B66048">
            <w:pPr>
              <w:pStyle w:val="afff9"/>
              <w:ind w:firstLineChars="0" w:firstLine="0"/>
              <w:rPr>
                <w:sz w:val="18"/>
                <w:szCs w:val="18"/>
              </w:rPr>
            </w:pPr>
            <w:r>
              <w:rPr>
                <w:rFonts w:hint="eastAsia"/>
                <w:sz w:val="18"/>
                <w:szCs w:val="18"/>
              </w:rPr>
              <w:t>公共区域节水型器具普及率=（公共区域节水型器具数/公共区域在用用水器具总数）×100%</w:t>
            </w:r>
          </w:p>
        </w:tc>
        <w:tc>
          <w:tcPr>
            <w:tcW w:w="2490" w:type="pct"/>
            <w:tcBorders>
              <w:top w:val="single" w:sz="4" w:space="0" w:color="auto"/>
              <w:left w:val="single" w:sz="4" w:space="0" w:color="auto"/>
              <w:bottom w:val="single" w:sz="4" w:space="0" w:color="auto"/>
              <w:right w:val="single" w:sz="4" w:space="0" w:color="auto"/>
            </w:tcBorders>
            <w:vAlign w:val="center"/>
          </w:tcPr>
          <w:p w14:paraId="4416FD19" w14:textId="77777777" w:rsidR="00B66048" w:rsidRDefault="00B66048" w:rsidP="00B66048">
            <w:pPr>
              <w:rPr>
                <w:sz w:val="18"/>
                <w:szCs w:val="18"/>
              </w:rPr>
            </w:pPr>
            <w:r>
              <w:rPr>
                <w:rFonts w:hint="eastAsia"/>
                <w:sz w:val="18"/>
                <w:szCs w:val="18"/>
              </w:rPr>
              <w:t>公共区域节水型器具普及率</w:t>
            </w:r>
            <w:r>
              <w:rPr>
                <w:rFonts w:hint="eastAsia"/>
                <w:sz w:val="18"/>
                <w:szCs w:val="18"/>
              </w:rPr>
              <w:t>1</w:t>
            </w:r>
            <w:r>
              <w:rPr>
                <w:sz w:val="18"/>
                <w:szCs w:val="18"/>
              </w:rPr>
              <w:t>00%</w:t>
            </w:r>
            <w:r w:rsidR="006429EB">
              <w:rPr>
                <w:sz w:val="18"/>
                <w:szCs w:val="18"/>
              </w:rPr>
              <w:t>，</w:t>
            </w:r>
            <w:r>
              <w:rPr>
                <w:sz w:val="18"/>
                <w:szCs w:val="18"/>
              </w:rPr>
              <w:t>得</w:t>
            </w:r>
            <w:r>
              <w:rPr>
                <w:sz w:val="18"/>
                <w:szCs w:val="18"/>
              </w:rPr>
              <w:t>4</w:t>
            </w:r>
            <w:r>
              <w:rPr>
                <w:sz w:val="18"/>
                <w:szCs w:val="18"/>
              </w:rPr>
              <w:t>分</w:t>
            </w:r>
            <w:r w:rsidR="006F70DA">
              <w:rPr>
                <w:rFonts w:hint="eastAsia"/>
                <w:sz w:val="18"/>
                <w:szCs w:val="18"/>
              </w:rPr>
              <w:t>，</w:t>
            </w:r>
            <w:r>
              <w:rPr>
                <w:rFonts w:hint="eastAsia"/>
                <w:sz w:val="18"/>
                <w:szCs w:val="18"/>
              </w:rPr>
              <w:t>每低</w:t>
            </w:r>
            <w:r>
              <w:rPr>
                <w:sz w:val="18"/>
                <w:szCs w:val="18"/>
              </w:rPr>
              <w:t>2</w:t>
            </w:r>
            <w:r>
              <w:rPr>
                <w:rFonts w:hint="eastAsia"/>
                <w:sz w:val="18"/>
                <w:szCs w:val="18"/>
              </w:rPr>
              <w:t>%</w:t>
            </w:r>
            <w:r>
              <w:rPr>
                <w:rFonts w:hint="eastAsia"/>
                <w:sz w:val="18"/>
                <w:szCs w:val="18"/>
              </w:rPr>
              <w:t>扣</w:t>
            </w:r>
            <w:r>
              <w:rPr>
                <w:sz w:val="18"/>
                <w:szCs w:val="18"/>
              </w:rPr>
              <w:t>1</w:t>
            </w:r>
            <w:r>
              <w:rPr>
                <w:rFonts w:hint="eastAsia"/>
                <w:sz w:val="18"/>
                <w:szCs w:val="18"/>
              </w:rPr>
              <w:t>分，直至扣完。</w:t>
            </w:r>
          </w:p>
          <w:p w14:paraId="40F88106" w14:textId="77777777" w:rsidR="00B66048" w:rsidRDefault="00B66048" w:rsidP="00B66048">
            <w:pPr>
              <w:rPr>
                <w:sz w:val="18"/>
                <w:szCs w:val="18"/>
              </w:rPr>
            </w:pPr>
            <w:r>
              <w:rPr>
                <w:rFonts w:hint="eastAsia"/>
                <w:sz w:val="18"/>
                <w:szCs w:val="18"/>
              </w:rPr>
              <w:t>节水型器具应符合《节水型生活用水器具》</w:t>
            </w:r>
            <w:r>
              <w:rPr>
                <w:rFonts w:hint="eastAsia"/>
                <w:sz w:val="18"/>
                <w:szCs w:val="18"/>
              </w:rPr>
              <w:t>C</w:t>
            </w:r>
            <w:r>
              <w:rPr>
                <w:sz w:val="18"/>
                <w:szCs w:val="18"/>
              </w:rPr>
              <w:t>J/T164</w:t>
            </w:r>
            <w:r>
              <w:rPr>
                <w:sz w:val="18"/>
                <w:szCs w:val="18"/>
              </w:rPr>
              <w:t>相关要求。</w:t>
            </w:r>
          </w:p>
        </w:tc>
        <w:tc>
          <w:tcPr>
            <w:tcW w:w="362" w:type="pct"/>
            <w:tcBorders>
              <w:top w:val="single" w:sz="4" w:space="0" w:color="auto"/>
              <w:left w:val="single" w:sz="4" w:space="0" w:color="auto"/>
              <w:bottom w:val="single" w:sz="4" w:space="0" w:color="auto"/>
              <w:right w:val="single" w:sz="12" w:space="0" w:color="auto"/>
            </w:tcBorders>
            <w:vAlign w:val="center"/>
          </w:tcPr>
          <w:p w14:paraId="187A8DF6" w14:textId="77777777" w:rsidR="00B66048" w:rsidRDefault="00B66048" w:rsidP="00B66048">
            <w:pPr>
              <w:jc w:val="center"/>
              <w:rPr>
                <w:sz w:val="18"/>
                <w:szCs w:val="18"/>
              </w:rPr>
            </w:pPr>
            <w:r>
              <w:rPr>
                <w:sz w:val="18"/>
                <w:szCs w:val="18"/>
              </w:rPr>
              <w:t>4</w:t>
            </w:r>
          </w:p>
        </w:tc>
      </w:tr>
      <w:tr w:rsidR="00B66048" w14:paraId="12A4D446" w14:textId="77777777" w:rsidTr="00F073D2">
        <w:trPr>
          <w:trHeight w:val="283"/>
        </w:trPr>
        <w:tc>
          <w:tcPr>
            <w:tcW w:w="395" w:type="pct"/>
            <w:vMerge/>
            <w:tcBorders>
              <w:top w:val="single" w:sz="4" w:space="0" w:color="auto"/>
              <w:left w:val="single" w:sz="12" w:space="0" w:color="auto"/>
              <w:right w:val="single" w:sz="4" w:space="0" w:color="auto"/>
            </w:tcBorders>
            <w:vAlign w:val="center"/>
          </w:tcPr>
          <w:p w14:paraId="3E7862C7"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2B723BF1" w14:textId="77777777" w:rsidR="00B66048" w:rsidRDefault="00B66048" w:rsidP="00B66048">
            <w:pPr>
              <w:jc w:val="center"/>
              <w:rPr>
                <w:sz w:val="18"/>
                <w:szCs w:val="18"/>
              </w:rPr>
            </w:pPr>
            <w:r>
              <w:rPr>
                <w:rFonts w:hint="eastAsia"/>
                <w:sz w:val="18"/>
                <w:szCs w:val="18"/>
              </w:rPr>
              <w:t>绿化景观用水</w:t>
            </w:r>
          </w:p>
        </w:tc>
        <w:tc>
          <w:tcPr>
            <w:tcW w:w="1126" w:type="pct"/>
            <w:tcBorders>
              <w:top w:val="single" w:sz="4" w:space="0" w:color="auto"/>
              <w:left w:val="single" w:sz="4" w:space="0" w:color="auto"/>
              <w:bottom w:val="single" w:sz="4" w:space="0" w:color="auto"/>
              <w:right w:val="single" w:sz="4" w:space="0" w:color="auto"/>
            </w:tcBorders>
            <w:vAlign w:val="center"/>
          </w:tcPr>
          <w:p w14:paraId="5872699C" w14:textId="77777777" w:rsidR="00B66048" w:rsidRDefault="00B66048" w:rsidP="00B66048">
            <w:pPr>
              <w:pStyle w:val="afff9"/>
              <w:ind w:firstLineChars="0" w:firstLine="0"/>
              <w:jc w:val="center"/>
              <w:rPr>
                <w:sz w:val="18"/>
                <w:szCs w:val="18"/>
              </w:rPr>
            </w:pPr>
            <w:r>
              <w:rPr>
                <w:sz w:val="18"/>
                <w:szCs w:val="18"/>
              </w:rPr>
              <w:t>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384A7671" w14:textId="77777777" w:rsidR="00B66048" w:rsidRDefault="00B66048" w:rsidP="00B66048">
            <w:pPr>
              <w:rPr>
                <w:sz w:val="18"/>
                <w:szCs w:val="18"/>
              </w:rPr>
            </w:pPr>
            <w:r>
              <w:rPr>
                <w:rFonts w:hint="eastAsia"/>
                <w:sz w:val="18"/>
                <w:szCs w:val="18"/>
              </w:rPr>
              <w:t>绿化浇洒符合</w:t>
            </w:r>
            <w:r>
              <w:rPr>
                <w:rFonts w:hint="eastAsia"/>
                <w:sz w:val="18"/>
                <w:szCs w:val="18"/>
              </w:rPr>
              <w:t>GB50555-</w:t>
            </w:r>
            <w:r>
              <w:rPr>
                <w:sz w:val="18"/>
                <w:szCs w:val="18"/>
              </w:rPr>
              <w:t>2010</w:t>
            </w:r>
            <w:r>
              <w:rPr>
                <w:rFonts w:hint="eastAsia"/>
                <w:sz w:val="18"/>
                <w:szCs w:val="18"/>
              </w:rPr>
              <w:t>中</w:t>
            </w:r>
            <w:r>
              <w:rPr>
                <w:rFonts w:hint="eastAsia"/>
                <w:sz w:val="18"/>
                <w:szCs w:val="18"/>
              </w:rPr>
              <w:t>4</w:t>
            </w:r>
            <w:r>
              <w:rPr>
                <w:sz w:val="18"/>
                <w:szCs w:val="18"/>
              </w:rPr>
              <w:t>.4</w:t>
            </w:r>
            <w:r>
              <w:rPr>
                <w:sz w:val="18"/>
                <w:szCs w:val="18"/>
              </w:rPr>
              <w:t>的要求，且</w:t>
            </w:r>
            <w:r>
              <w:rPr>
                <w:rFonts w:hint="eastAsia"/>
                <w:sz w:val="18"/>
                <w:szCs w:val="18"/>
              </w:rPr>
              <w:t>景</w:t>
            </w:r>
            <w:r>
              <w:rPr>
                <w:rFonts w:hint="eastAsia"/>
                <w:sz w:val="18"/>
                <w:szCs w:val="18"/>
              </w:rPr>
              <w:t xml:space="preserve"> </w:t>
            </w:r>
            <w:r>
              <w:rPr>
                <w:rFonts w:hint="eastAsia"/>
                <w:sz w:val="18"/>
                <w:szCs w:val="18"/>
              </w:rPr>
              <w:t>观用水水源符合</w:t>
            </w:r>
            <w:r>
              <w:rPr>
                <w:rFonts w:hint="eastAsia"/>
                <w:sz w:val="18"/>
                <w:szCs w:val="18"/>
              </w:rPr>
              <w:t>GB50555-</w:t>
            </w:r>
            <w:r>
              <w:rPr>
                <w:sz w:val="18"/>
                <w:szCs w:val="18"/>
              </w:rPr>
              <w:t>2010</w:t>
            </w:r>
            <w:r>
              <w:rPr>
                <w:rFonts w:hint="eastAsia"/>
                <w:sz w:val="18"/>
                <w:szCs w:val="18"/>
              </w:rPr>
              <w:t>中</w:t>
            </w:r>
            <w:r>
              <w:rPr>
                <w:rFonts w:hint="eastAsia"/>
                <w:sz w:val="18"/>
                <w:szCs w:val="18"/>
              </w:rPr>
              <w:t>4</w:t>
            </w:r>
            <w:r>
              <w:rPr>
                <w:sz w:val="18"/>
                <w:szCs w:val="18"/>
              </w:rPr>
              <w:t>.1.5</w:t>
            </w:r>
            <w:r>
              <w:rPr>
                <w:sz w:val="18"/>
                <w:szCs w:val="18"/>
              </w:rPr>
              <w:t>的要求</w:t>
            </w:r>
            <w:r>
              <w:rPr>
                <w:rFonts w:hint="eastAsia"/>
                <w:sz w:val="18"/>
                <w:szCs w:val="18"/>
              </w:rPr>
              <w:t>，得</w:t>
            </w:r>
            <w:r>
              <w:rPr>
                <w:rFonts w:hint="eastAsia"/>
                <w:sz w:val="18"/>
                <w:szCs w:val="18"/>
              </w:rPr>
              <w:t>2</w:t>
            </w:r>
            <w:r>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1BAE8EB1" w14:textId="77777777" w:rsidR="00B66048" w:rsidRDefault="00B66048" w:rsidP="00B66048">
            <w:pPr>
              <w:jc w:val="center"/>
              <w:rPr>
                <w:sz w:val="18"/>
                <w:szCs w:val="18"/>
              </w:rPr>
            </w:pPr>
            <w:r>
              <w:rPr>
                <w:sz w:val="18"/>
                <w:szCs w:val="18"/>
              </w:rPr>
              <w:t>2</w:t>
            </w:r>
          </w:p>
        </w:tc>
      </w:tr>
      <w:tr w:rsidR="00B66048" w14:paraId="45FD0BF2" w14:textId="77777777" w:rsidTr="00F073D2">
        <w:trPr>
          <w:trHeight w:val="283"/>
        </w:trPr>
        <w:tc>
          <w:tcPr>
            <w:tcW w:w="395" w:type="pct"/>
            <w:vMerge/>
            <w:tcBorders>
              <w:left w:val="single" w:sz="12" w:space="0" w:color="auto"/>
              <w:bottom w:val="single" w:sz="12" w:space="0" w:color="auto"/>
              <w:right w:val="single" w:sz="4" w:space="0" w:color="auto"/>
            </w:tcBorders>
            <w:vAlign w:val="center"/>
          </w:tcPr>
          <w:p w14:paraId="58704F34"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12" w:space="0" w:color="auto"/>
              <w:right w:val="single" w:sz="4" w:space="0" w:color="auto"/>
            </w:tcBorders>
            <w:vAlign w:val="center"/>
          </w:tcPr>
          <w:p w14:paraId="679B6C8F" w14:textId="77777777" w:rsidR="00B66048" w:rsidRDefault="00B66048" w:rsidP="00B66048">
            <w:pPr>
              <w:jc w:val="center"/>
              <w:rPr>
                <w:sz w:val="18"/>
                <w:szCs w:val="18"/>
              </w:rPr>
            </w:pPr>
            <w:r>
              <w:rPr>
                <w:rFonts w:hint="eastAsia"/>
                <w:sz w:val="18"/>
                <w:szCs w:val="18"/>
              </w:rPr>
              <w:t>非常规水资源利用</w:t>
            </w:r>
          </w:p>
        </w:tc>
        <w:tc>
          <w:tcPr>
            <w:tcW w:w="1126" w:type="pct"/>
            <w:tcBorders>
              <w:top w:val="single" w:sz="4" w:space="0" w:color="auto"/>
              <w:left w:val="single" w:sz="4" w:space="0" w:color="auto"/>
              <w:bottom w:val="single" w:sz="12" w:space="0" w:color="auto"/>
              <w:right w:val="single" w:sz="4" w:space="0" w:color="auto"/>
            </w:tcBorders>
            <w:vAlign w:val="center"/>
          </w:tcPr>
          <w:p w14:paraId="50A08EA7" w14:textId="77777777" w:rsidR="00B66048" w:rsidRDefault="00B66048" w:rsidP="00B66048">
            <w:pPr>
              <w:jc w:val="center"/>
              <w:rPr>
                <w:sz w:val="18"/>
                <w:szCs w:val="18"/>
              </w:rPr>
            </w:pPr>
            <w:r>
              <w:rPr>
                <w:sz w:val="18"/>
                <w:szCs w:val="18"/>
              </w:rPr>
              <w:t>现场调查、测试</w:t>
            </w:r>
          </w:p>
        </w:tc>
        <w:tc>
          <w:tcPr>
            <w:tcW w:w="2490" w:type="pct"/>
            <w:tcBorders>
              <w:top w:val="single" w:sz="4" w:space="0" w:color="auto"/>
              <w:left w:val="single" w:sz="4" w:space="0" w:color="auto"/>
              <w:bottom w:val="single" w:sz="12" w:space="0" w:color="auto"/>
              <w:right w:val="single" w:sz="4" w:space="0" w:color="auto"/>
            </w:tcBorders>
            <w:vAlign w:val="center"/>
          </w:tcPr>
          <w:p w14:paraId="3A8D7B4E" w14:textId="77777777" w:rsidR="00B66048" w:rsidRDefault="00B66048" w:rsidP="00B66048">
            <w:pPr>
              <w:rPr>
                <w:sz w:val="18"/>
                <w:szCs w:val="18"/>
              </w:rPr>
            </w:pPr>
            <w:r>
              <w:rPr>
                <w:sz w:val="18"/>
                <w:szCs w:val="18"/>
              </w:rPr>
              <w:t>有透水铺装、雨水花园、雨水调蓄利用等雨水利用设施且设施正常使用，得</w:t>
            </w:r>
            <w:r>
              <w:rPr>
                <w:rFonts w:hint="eastAsia"/>
                <w:sz w:val="18"/>
                <w:szCs w:val="18"/>
              </w:rPr>
              <w:t>2</w:t>
            </w:r>
            <w:r>
              <w:rPr>
                <w:rFonts w:hint="eastAsia"/>
                <w:sz w:val="18"/>
                <w:szCs w:val="18"/>
              </w:rPr>
              <w:t>分。</w:t>
            </w:r>
          </w:p>
        </w:tc>
        <w:tc>
          <w:tcPr>
            <w:tcW w:w="362" w:type="pct"/>
            <w:tcBorders>
              <w:top w:val="single" w:sz="4" w:space="0" w:color="auto"/>
              <w:left w:val="single" w:sz="4" w:space="0" w:color="auto"/>
              <w:bottom w:val="single" w:sz="12" w:space="0" w:color="auto"/>
              <w:right w:val="single" w:sz="12" w:space="0" w:color="auto"/>
            </w:tcBorders>
            <w:vAlign w:val="center"/>
          </w:tcPr>
          <w:p w14:paraId="60C0229F" w14:textId="77777777" w:rsidR="00B66048" w:rsidRDefault="00B66048" w:rsidP="00B66048">
            <w:pPr>
              <w:jc w:val="center"/>
              <w:rPr>
                <w:sz w:val="18"/>
                <w:szCs w:val="18"/>
              </w:rPr>
            </w:pPr>
            <w:r>
              <w:rPr>
                <w:sz w:val="18"/>
                <w:szCs w:val="18"/>
              </w:rPr>
              <w:t>2</w:t>
            </w:r>
          </w:p>
        </w:tc>
      </w:tr>
    </w:tbl>
    <w:p w14:paraId="17C0291E" w14:textId="77777777" w:rsidR="006B30E7" w:rsidRDefault="006B30E7">
      <w:pPr>
        <w:pStyle w:val="afff9"/>
        <w:spacing w:beforeLines="50" w:before="156" w:afterLines="50" w:after="156"/>
        <w:ind w:firstLineChars="0" w:firstLine="0"/>
        <w:jc w:val="center"/>
        <w:rPr>
          <w:rFonts w:ascii="Times New Roman" w:eastAsia="黑体"/>
          <w:b/>
          <w:bCs/>
        </w:rPr>
      </w:pPr>
    </w:p>
    <w:p w14:paraId="41F63472" w14:textId="1624CA01"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10</w:t>
      </w:r>
      <w:r>
        <w:rPr>
          <w:rFonts w:ascii="Times New Roman" w:eastAsia="黑体"/>
          <w:b/>
          <w:bCs/>
        </w:rPr>
        <w:t xml:space="preserve">  </w:t>
      </w:r>
      <w:r>
        <w:rPr>
          <w:rFonts w:ascii="Times New Roman" w:eastAsia="黑体" w:hint="eastAsia"/>
          <w:b/>
          <w:bCs/>
        </w:rPr>
        <w:t>单位</w:t>
      </w:r>
      <w:r>
        <w:rPr>
          <w:rFonts w:ascii="Times New Roman" w:eastAsia="黑体"/>
          <w:b/>
          <w:bCs/>
        </w:rPr>
        <w:t>用水绩效目标指标及评价方法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6"/>
        <w:gridCol w:w="1039"/>
        <w:gridCol w:w="1862"/>
        <w:gridCol w:w="4121"/>
        <w:gridCol w:w="598"/>
      </w:tblGrid>
      <w:tr w:rsidR="00B66048" w14:paraId="25978095" w14:textId="77777777" w:rsidTr="00F51F00">
        <w:trPr>
          <w:trHeight w:val="283"/>
          <w:tblHeader/>
        </w:trPr>
        <w:tc>
          <w:tcPr>
            <w:tcW w:w="1023" w:type="pct"/>
            <w:gridSpan w:val="2"/>
            <w:vAlign w:val="center"/>
          </w:tcPr>
          <w:p w14:paraId="1D46DD5F" w14:textId="77777777" w:rsidR="00B66048" w:rsidRDefault="00B66048" w:rsidP="00B66048">
            <w:pPr>
              <w:jc w:val="center"/>
              <w:rPr>
                <w:b/>
                <w:sz w:val="18"/>
                <w:szCs w:val="18"/>
              </w:rPr>
            </w:pPr>
            <w:r>
              <w:rPr>
                <w:b/>
                <w:sz w:val="18"/>
                <w:szCs w:val="18"/>
              </w:rPr>
              <w:lastRenderedPageBreak/>
              <w:t>评价指标</w:t>
            </w:r>
          </w:p>
        </w:tc>
        <w:tc>
          <w:tcPr>
            <w:tcW w:w="1125" w:type="pct"/>
            <w:vAlign w:val="center"/>
          </w:tcPr>
          <w:p w14:paraId="42A744D4" w14:textId="77777777" w:rsidR="00B66048" w:rsidRDefault="00B66048" w:rsidP="00B66048">
            <w:pPr>
              <w:jc w:val="center"/>
              <w:rPr>
                <w:b/>
                <w:sz w:val="18"/>
                <w:szCs w:val="18"/>
              </w:rPr>
            </w:pPr>
            <w:r>
              <w:rPr>
                <w:b/>
                <w:sz w:val="18"/>
                <w:szCs w:val="18"/>
              </w:rPr>
              <w:t>评价及计算方法</w:t>
            </w:r>
          </w:p>
        </w:tc>
        <w:tc>
          <w:tcPr>
            <w:tcW w:w="2490" w:type="pct"/>
            <w:vAlign w:val="center"/>
          </w:tcPr>
          <w:p w14:paraId="26083F27" w14:textId="77777777" w:rsidR="00B66048" w:rsidRDefault="00B66048" w:rsidP="00B66048">
            <w:pPr>
              <w:jc w:val="center"/>
              <w:rPr>
                <w:b/>
                <w:sz w:val="18"/>
                <w:szCs w:val="18"/>
              </w:rPr>
            </w:pPr>
            <w:r>
              <w:rPr>
                <w:b/>
                <w:sz w:val="18"/>
                <w:szCs w:val="18"/>
              </w:rPr>
              <w:t>评价细则</w:t>
            </w:r>
          </w:p>
        </w:tc>
        <w:tc>
          <w:tcPr>
            <w:tcW w:w="362" w:type="pct"/>
            <w:vAlign w:val="center"/>
          </w:tcPr>
          <w:p w14:paraId="256B6F3F" w14:textId="77777777" w:rsidR="00B66048" w:rsidRDefault="00B66048" w:rsidP="00B66048">
            <w:pPr>
              <w:jc w:val="center"/>
              <w:rPr>
                <w:b/>
                <w:sz w:val="18"/>
                <w:szCs w:val="18"/>
              </w:rPr>
            </w:pPr>
            <w:r>
              <w:rPr>
                <w:rFonts w:hint="eastAsia"/>
                <w:b/>
                <w:sz w:val="18"/>
                <w:szCs w:val="18"/>
              </w:rPr>
              <w:t>指标</w:t>
            </w:r>
            <w:r>
              <w:rPr>
                <w:b/>
                <w:sz w:val="18"/>
                <w:szCs w:val="18"/>
              </w:rPr>
              <w:t>分值</w:t>
            </w:r>
          </w:p>
        </w:tc>
      </w:tr>
      <w:tr w:rsidR="00B66048" w14:paraId="55FAB70B" w14:textId="77777777" w:rsidTr="00F51F00">
        <w:trPr>
          <w:trHeight w:val="283"/>
        </w:trPr>
        <w:tc>
          <w:tcPr>
            <w:tcW w:w="396" w:type="pct"/>
            <w:vAlign w:val="center"/>
          </w:tcPr>
          <w:p w14:paraId="402C8C8D" w14:textId="77777777" w:rsidR="00B66048" w:rsidRDefault="00B66048" w:rsidP="00B66048">
            <w:pPr>
              <w:jc w:val="center"/>
              <w:rPr>
                <w:sz w:val="18"/>
                <w:szCs w:val="18"/>
              </w:rPr>
            </w:pPr>
            <w:r>
              <w:rPr>
                <w:rFonts w:hint="eastAsia"/>
                <w:sz w:val="18"/>
                <w:szCs w:val="18"/>
              </w:rPr>
              <w:t>用水效率指标</w:t>
            </w:r>
          </w:p>
        </w:tc>
        <w:tc>
          <w:tcPr>
            <w:tcW w:w="628" w:type="pct"/>
            <w:vAlign w:val="center"/>
          </w:tcPr>
          <w:p w14:paraId="0818CE73" w14:textId="77777777" w:rsidR="00B66048" w:rsidRDefault="00B66048" w:rsidP="00B66048">
            <w:pPr>
              <w:jc w:val="center"/>
              <w:rPr>
                <w:sz w:val="18"/>
                <w:szCs w:val="18"/>
              </w:rPr>
            </w:pPr>
            <w:r>
              <w:rPr>
                <w:rFonts w:hint="eastAsia"/>
                <w:sz w:val="18"/>
                <w:szCs w:val="18"/>
              </w:rPr>
              <w:t>单位用水量</w:t>
            </w:r>
          </w:p>
        </w:tc>
        <w:tc>
          <w:tcPr>
            <w:tcW w:w="1125" w:type="pct"/>
            <w:vAlign w:val="center"/>
          </w:tcPr>
          <w:p w14:paraId="3AB4C15C" w14:textId="540ACE7F" w:rsidR="00B66048" w:rsidRPr="009E7828" w:rsidRDefault="00B66048" w:rsidP="009E7828">
            <w:pPr>
              <w:pStyle w:val="afff9"/>
              <w:ind w:firstLineChars="0" w:firstLine="0"/>
              <w:rPr>
                <w:rFonts w:ascii="Times New Roman"/>
                <w:kern w:val="2"/>
                <w:sz w:val="18"/>
                <w:szCs w:val="18"/>
              </w:rPr>
            </w:pPr>
            <w:r>
              <w:rPr>
                <w:rFonts w:hint="eastAsia"/>
                <w:sz w:val="18"/>
                <w:szCs w:val="18"/>
              </w:rPr>
              <w:t>单位用水量=</w:t>
            </w:r>
            <w:r>
              <w:rPr>
                <w:rFonts w:ascii="Times New Roman" w:hint="eastAsia"/>
                <w:kern w:val="2"/>
                <w:sz w:val="18"/>
                <w:szCs w:val="18"/>
              </w:rPr>
              <w:t>年用水总量（新水量）÷年产业务活动指标</w:t>
            </w:r>
          </w:p>
        </w:tc>
        <w:tc>
          <w:tcPr>
            <w:tcW w:w="2490" w:type="pct"/>
            <w:vAlign w:val="center"/>
          </w:tcPr>
          <w:p w14:paraId="436AA703" w14:textId="77777777" w:rsidR="00B66048" w:rsidRDefault="00B66048" w:rsidP="00B66048">
            <w:pPr>
              <w:rPr>
                <w:sz w:val="18"/>
                <w:szCs w:val="18"/>
              </w:rPr>
            </w:pPr>
            <w:r>
              <w:rPr>
                <w:rFonts w:hint="eastAsia"/>
                <w:sz w:val="18"/>
                <w:szCs w:val="18"/>
              </w:rPr>
              <w:t>评价年限内评选为全国公共机构水效领跑者得</w:t>
            </w:r>
            <w:r>
              <w:rPr>
                <w:sz w:val="18"/>
                <w:szCs w:val="18"/>
              </w:rPr>
              <w:t>40</w:t>
            </w:r>
            <w:r>
              <w:rPr>
                <w:sz w:val="18"/>
                <w:szCs w:val="18"/>
              </w:rPr>
              <w:t>分</w:t>
            </w:r>
            <w:r w:rsidR="006F70DA">
              <w:rPr>
                <w:rFonts w:hint="eastAsia"/>
                <w:sz w:val="18"/>
                <w:szCs w:val="18"/>
              </w:rPr>
              <w:t>，</w:t>
            </w:r>
            <w:r>
              <w:rPr>
                <w:rFonts w:hint="eastAsia"/>
                <w:sz w:val="18"/>
                <w:szCs w:val="18"/>
              </w:rPr>
              <w:t>对照评价年限内的省（市）用水定额，</w:t>
            </w:r>
            <w:r>
              <w:rPr>
                <w:sz w:val="18"/>
                <w:szCs w:val="18"/>
              </w:rPr>
              <w:t>达到先进值得</w:t>
            </w:r>
            <w:r>
              <w:rPr>
                <w:sz w:val="18"/>
                <w:szCs w:val="18"/>
              </w:rPr>
              <w:t>35</w:t>
            </w:r>
            <w:r>
              <w:rPr>
                <w:rFonts w:hint="eastAsia"/>
                <w:sz w:val="18"/>
                <w:szCs w:val="18"/>
              </w:rPr>
              <w:t>分，达到通用值得</w:t>
            </w:r>
            <w:r>
              <w:rPr>
                <w:sz w:val="18"/>
                <w:szCs w:val="18"/>
              </w:rPr>
              <w:t>30</w:t>
            </w:r>
            <w:r>
              <w:rPr>
                <w:sz w:val="18"/>
                <w:szCs w:val="18"/>
              </w:rPr>
              <w:t>分</w:t>
            </w:r>
            <w:r w:rsidR="006F70DA">
              <w:rPr>
                <w:rFonts w:hint="eastAsia"/>
                <w:sz w:val="18"/>
                <w:szCs w:val="18"/>
              </w:rPr>
              <w:t>，</w:t>
            </w:r>
            <w:r>
              <w:rPr>
                <w:sz w:val="18"/>
                <w:szCs w:val="18"/>
              </w:rPr>
              <w:t>每高于通用值</w:t>
            </w:r>
            <w:r>
              <w:rPr>
                <w:sz w:val="18"/>
                <w:szCs w:val="18"/>
              </w:rPr>
              <w:t>5%</w:t>
            </w:r>
            <w:r>
              <w:rPr>
                <w:sz w:val="18"/>
                <w:szCs w:val="18"/>
              </w:rPr>
              <w:t>扣</w:t>
            </w:r>
            <w:r>
              <w:rPr>
                <w:sz w:val="18"/>
                <w:szCs w:val="18"/>
              </w:rPr>
              <w:t>10</w:t>
            </w:r>
            <w:r>
              <w:rPr>
                <w:rFonts w:hint="eastAsia"/>
                <w:sz w:val="18"/>
                <w:szCs w:val="18"/>
              </w:rPr>
              <w:t>分，直至扣完</w:t>
            </w:r>
            <w:r w:rsidR="006F70DA">
              <w:rPr>
                <w:rFonts w:hint="eastAsia"/>
                <w:sz w:val="18"/>
                <w:szCs w:val="18"/>
              </w:rPr>
              <w:t>；</w:t>
            </w:r>
          </w:p>
          <w:p w14:paraId="6D95E798" w14:textId="77777777" w:rsidR="00B66048" w:rsidRDefault="00B66048" w:rsidP="00B66048">
            <w:pPr>
              <w:rPr>
                <w:sz w:val="18"/>
                <w:szCs w:val="18"/>
              </w:rPr>
            </w:pPr>
            <w:r>
              <w:rPr>
                <w:sz w:val="18"/>
                <w:szCs w:val="18"/>
              </w:rPr>
              <w:t>若未能达到设定节水目标值，扣</w:t>
            </w:r>
            <w:r>
              <w:rPr>
                <w:sz w:val="18"/>
                <w:szCs w:val="18"/>
              </w:rPr>
              <w:t>10</w:t>
            </w:r>
            <w:r>
              <w:rPr>
                <w:rFonts w:hint="eastAsia"/>
                <w:sz w:val="18"/>
                <w:szCs w:val="18"/>
              </w:rPr>
              <w:t>分；</w:t>
            </w:r>
          </w:p>
          <w:p w14:paraId="2AE29354" w14:textId="77777777" w:rsidR="00B66048" w:rsidRDefault="00FB4D48" w:rsidP="00B66048">
            <w:pPr>
              <w:rPr>
                <w:sz w:val="18"/>
                <w:szCs w:val="18"/>
              </w:rPr>
            </w:pPr>
            <w:r>
              <w:rPr>
                <w:sz w:val="18"/>
                <w:szCs w:val="18"/>
              </w:rPr>
              <w:t>若</w:t>
            </w:r>
            <w:r w:rsidR="00B66048">
              <w:rPr>
                <w:sz w:val="18"/>
                <w:szCs w:val="18"/>
              </w:rPr>
              <w:t>行业未制定先进值时，</w:t>
            </w:r>
            <w:r w:rsidR="00B66048">
              <w:rPr>
                <w:rFonts w:hint="eastAsia"/>
                <w:sz w:val="18"/>
                <w:szCs w:val="18"/>
              </w:rPr>
              <w:t>每低于通用值</w:t>
            </w:r>
            <w:r w:rsidR="00B66048">
              <w:rPr>
                <w:rFonts w:hint="eastAsia"/>
                <w:sz w:val="18"/>
                <w:szCs w:val="18"/>
              </w:rPr>
              <w:t>5%</w:t>
            </w:r>
            <w:r w:rsidR="00B66048">
              <w:rPr>
                <w:rFonts w:hint="eastAsia"/>
                <w:sz w:val="18"/>
                <w:szCs w:val="18"/>
              </w:rPr>
              <w:t>加</w:t>
            </w:r>
            <w:r w:rsidR="00B66048">
              <w:rPr>
                <w:sz w:val="18"/>
                <w:szCs w:val="18"/>
              </w:rPr>
              <w:t>3</w:t>
            </w:r>
            <w:r w:rsidR="00B66048">
              <w:rPr>
                <w:rFonts w:hint="eastAsia"/>
                <w:sz w:val="18"/>
                <w:szCs w:val="18"/>
              </w:rPr>
              <w:t>分，直至满分</w:t>
            </w:r>
            <w:r w:rsidR="00B66048">
              <w:rPr>
                <w:sz w:val="18"/>
                <w:szCs w:val="18"/>
              </w:rPr>
              <w:t>。</w:t>
            </w:r>
          </w:p>
        </w:tc>
        <w:tc>
          <w:tcPr>
            <w:tcW w:w="362" w:type="pct"/>
            <w:vAlign w:val="center"/>
          </w:tcPr>
          <w:p w14:paraId="513AC093" w14:textId="77777777" w:rsidR="00B66048" w:rsidRDefault="00B66048" w:rsidP="00B66048">
            <w:pPr>
              <w:jc w:val="center"/>
              <w:rPr>
                <w:sz w:val="18"/>
                <w:szCs w:val="18"/>
              </w:rPr>
            </w:pPr>
            <w:r>
              <w:rPr>
                <w:sz w:val="18"/>
                <w:szCs w:val="18"/>
              </w:rPr>
              <w:t>40</w:t>
            </w:r>
          </w:p>
        </w:tc>
      </w:tr>
      <w:tr w:rsidR="00B66048" w14:paraId="3D900AA3" w14:textId="77777777" w:rsidTr="00F51F00">
        <w:trPr>
          <w:trHeight w:val="283"/>
        </w:trPr>
        <w:tc>
          <w:tcPr>
            <w:tcW w:w="396" w:type="pct"/>
            <w:vAlign w:val="center"/>
          </w:tcPr>
          <w:p w14:paraId="0E4D1391" w14:textId="77777777" w:rsidR="00B66048" w:rsidRDefault="00B66048" w:rsidP="00B66048">
            <w:pPr>
              <w:jc w:val="center"/>
              <w:rPr>
                <w:sz w:val="18"/>
                <w:szCs w:val="18"/>
              </w:rPr>
            </w:pPr>
            <w:r>
              <w:rPr>
                <w:rFonts w:hint="eastAsia"/>
                <w:sz w:val="18"/>
                <w:szCs w:val="18"/>
              </w:rPr>
              <w:t>用水效益指标</w:t>
            </w:r>
          </w:p>
        </w:tc>
        <w:tc>
          <w:tcPr>
            <w:tcW w:w="628" w:type="pct"/>
            <w:vAlign w:val="center"/>
          </w:tcPr>
          <w:p w14:paraId="3DF44ABD" w14:textId="77777777" w:rsidR="00B66048" w:rsidRDefault="00B66048" w:rsidP="00B66048">
            <w:pPr>
              <w:jc w:val="center"/>
              <w:rPr>
                <w:sz w:val="18"/>
                <w:szCs w:val="18"/>
              </w:rPr>
            </w:pPr>
            <w:r>
              <w:rPr>
                <w:rFonts w:hint="eastAsia"/>
                <w:sz w:val="18"/>
                <w:szCs w:val="18"/>
              </w:rPr>
              <w:t>万元服务业增加值用水量</w:t>
            </w:r>
          </w:p>
        </w:tc>
        <w:tc>
          <w:tcPr>
            <w:tcW w:w="1125" w:type="pct"/>
            <w:vAlign w:val="center"/>
          </w:tcPr>
          <w:p w14:paraId="5FE3FCD1" w14:textId="77777777" w:rsidR="00B66048" w:rsidRDefault="00B66048" w:rsidP="00B66048">
            <w:pPr>
              <w:rPr>
                <w:sz w:val="18"/>
                <w:szCs w:val="18"/>
              </w:rPr>
            </w:pPr>
            <w:r>
              <w:rPr>
                <w:rFonts w:hint="eastAsia"/>
                <w:sz w:val="18"/>
                <w:szCs w:val="18"/>
              </w:rPr>
              <w:t>万元服务业增加值用水量</w:t>
            </w:r>
            <w:r>
              <w:rPr>
                <w:rFonts w:hint="eastAsia"/>
                <w:sz w:val="18"/>
                <w:szCs w:val="18"/>
              </w:rPr>
              <w:t xml:space="preserve"> =</w:t>
            </w:r>
            <w:r>
              <w:rPr>
                <w:sz w:val="18"/>
                <w:szCs w:val="18"/>
              </w:rPr>
              <w:t xml:space="preserve"> </w:t>
            </w:r>
            <w:r>
              <w:rPr>
                <w:rFonts w:hint="eastAsia"/>
                <w:sz w:val="18"/>
                <w:szCs w:val="18"/>
              </w:rPr>
              <w:t>年用水量（新水量）÷年服务业增加值</w:t>
            </w:r>
          </w:p>
        </w:tc>
        <w:tc>
          <w:tcPr>
            <w:tcW w:w="2490" w:type="pct"/>
            <w:vAlign w:val="center"/>
          </w:tcPr>
          <w:p w14:paraId="4866B4B1" w14:textId="6861D7EB" w:rsidR="00B66048" w:rsidRPr="00FB4D48" w:rsidRDefault="00B66048" w:rsidP="00B66048">
            <w:pPr>
              <w:rPr>
                <w:sz w:val="18"/>
                <w:szCs w:val="18"/>
              </w:rPr>
            </w:pPr>
            <w:r w:rsidRPr="00FB4D48">
              <w:rPr>
                <w:sz w:val="18"/>
                <w:szCs w:val="18"/>
              </w:rPr>
              <w:t>I</w:t>
            </w:r>
            <w:r w:rsidRPr="00FB4D48">
              <w:rPr>
                <w:rFonts w:hint="eastAsia"/>
                <w:sz w:val="18"/>
                <w:szCs w:val="18"/>
              </w:rPr>
              <w:t>区，</w:t>
            </w:r>
            <w:r w:rsidR="00FB4D48" w:rsidRPr="00E119D7">
              <w:rPr>
                <w:rFonts w:hint="eastAsia"/>
                <w:sz w:val="18"/>
                <w:szCs w:val="18"/>
              </w:rPr>
              <w:t>万元</w:t>
            </w:r>
            <w:r w:rsidR="00FB4D48" w:rsidRPr="00FB4D48">
              <w:rPr>
                <w:rFonts w:hint="eastAsia"/>
                <w:sz w:val="18"/>
                <w:szCs w:val="18"/>
              </w:rPr>
              <w:t>服务业</w:t>
            </w:r>
            <w:r w:rsidR="00FB4D48" w:rsidRPr="00E119D7">
              <w:rPr>
                <w:rFonts w:hint="eastAsia"/>
                <w:sz w:val="18"/>
                <w:szCs w:val="18"/>
              </w:rPr>
              <w:t>增加值用水量</w:t>
            </w:r>
            <w:r w:rsidRPr="00FB4D48">
              <w:rPr>
                <w:rFonts w:hint="eastAsia"/>
                <w:sz w:val="18"/>
                <w:szCs w:val="18"/>
              </w:rPr>
              <w:t>低于全国同行业</w:t>
            </w:r>
            <w:r w:rsidRPr="00F51F00">
              <w:rPr>
                <w:sz w:val="18"/>
                <w:szCs w:val="18"/>
              </w:rPr>
              <w:t>20</w:t>
            </w:r>
            <w:r w:rsidRPr="00F51F00">
              <w:rPr>
                <w:rFonts w:hint="eastAsia"/>
                <w:sz w:val="18"/>
                <w:szCs w:val="18"/>
              </w:rPr>
              <w:t>分位值</w:t>
            </w:r>
            <w:r w:rsidR="006F70DA">
              <w:rPr>
                <w:rFonts w:hint="eastAsia"/>
                <w:sz w:val="18"/>
                <w:szCs w:val="18"/>
              </w:rPr>
              <w:t>，得</w:t>
            </w:r>
            <w:r w:rsidR="006F70DA">
              <w:rPr>
                <w:rFonts w:hint="eastAsia"/>
                <w:sz w:val="18"/>
                <w:szCs w:val="18"/>
              </w:rPr>
              <w:t>2</w:t>
            </w:r>
            <w:r w:rsidR="006F70DA">
              <w:rPr>
                <w:sz w:val="18"/>
                <w:szCs w:val="18"/>
              </w:rPr>
              <w:t>0</w:t>
            </w:r>
            <w:r w:rsidR="006F70DA">
              <w:rPr>
                <w:sz w:val="18"/>
                <w:szCs w:val="18"/>
              </w:rPr>
              <w:t>分；</w:t>
            </w:r>
          </w:p>
          <w:p w14:paraId="272ED12E" w14:textId="3D9A005C" w:rsidR="00B66048" w:rsidRPr="00FB4D48" w:rsidRDefault="00B66048" w:rsidP="00B66048">
            <w:pPr>
              <w:rPr>
                <w:sz w:val="18"/>
                <w:szCs w:val="18"/>
              </w:rPr>
            </w:pPr>
            <w:r w:rsidRPr="00FB4D48">
              <w:rPr>
                <w:sz w:val="18"/>
                <w:szCs w:val="18"/>
              </w:rPr>
              <w:t>II</w:t>
            </w:r>
            <w:r w:rsidRPr="00FB4D48">
              <w:rPr>
                <w:rFonts w:hint="eastAsia"/>
                <w:sz w:val="18"/>
                <w:szCs w:val="18"/>
              </w:rPr>
              <w:t>区，低于全国同行业</w:t>
            </w:r>
            <w:r w:rsidRPr="00FB4D48">
              <w:rPr>
                <w:sz w:val="18"/>
                <w:szCs w:val="18"/>
              </w:rPr>
              <w:t>40</w:t>
            </w:r>
            <w:r w:rsidRPr="00FB4D48">
              <w:rPr>
                <w:rFonts w:hint="eastAsia"/>
                <w:sz w:val="18"/>
                <w:szCs w:val="18"/>
              </w:rPr>
              <w:t>分位值</w:t>
            </w:r>
            <w:r w:rsidR="006F70DA">
              <w:rPr>
                <w:rFonts w:hint="eastAsia"/>
                <w:sz w:val="18"/>
                <w:szCs w:val="18"/>
              </w:rPr>
              <w:t>，得</w:t>
            </w:r>
            <w:r w:rsidR="006F70DA">
              <w:rPr>
                <w:rFonts w:hint="eastAsia"/>
                <w:sz w:val="18"/>
                <w:szCs w:val="18"/>
              </w:rPr>
              <w:t>2</w:t>
            </w:r>
            <w:r w:rsidR="006F70DA">
              <w:rPr>
                <w:sz w:val="18"/>
                <w:szCs w:val="18"/>
              </w:rPr>
              <w:t>0</w:t>
            </w:r>
            <w:r w:rsidR="006F70DA">
              <w:rPr>
                <w:sz w:val="18"/>
                <w:szCs w:val="18"/>
              </w:rPr>
              <w:t>分；</w:t>
            </w:r>
          </w:p>
          <w:p w14:paraId="1F131A1E" w14:textId="580C98FF" w:rsidR="00B66048" w:rsidRPr="00FB4D48" w:rsidRDefault="00B66048" w:rsidP="00B66048">
            <w:pPr>
              <w:rPr>
                <w:sz w:val="18"/>
                <w:szCs w:val="18"/>
              </w:rPr>
            </w:pPr>
            <w:r w:rsidRPr="00FB4D48">
              <w:rPr>
                <w:sz w:val="18"/>
                <w:szCs w:val="18"/>
              </w:rPr>
              <w:t>III</w:t>
            </w:r>
            <w:r w:rsidRPr="00FB4D48">
              <w:rPr>
                <w:rFonts w:hint="eastAsia"/>
                <w:sz w:val="18"/>
                <w:szCs w:val="18"/>
              </w:rPr>
              <w:t>区，低于全国同行业</w:t>
            </w:r>
            <w:r w:rsidRPr="00FB4D48">
              <w:rPr>
                <w:sz w:val="18"/>
                <w:szCs w:val="18"/>
              </w:rPr>
              <w:t>60</w:t>
            </w:r>
            <w:r w:rsidRPr="00FB4D48">
              <w:rPr>
                <w:rFonts w:hint="eastAsia"/>
                <w:sz w:val="18"/>
                <w:szCs w:val="18"/>
              </w:rPr>
              <w:t>分位值</w:t>
            </w:r>
            <w:r w:rsidR="006F70DA">
              <w:rPr>
                <w:rFonts w:hint="eastAsia"/>
                <w:sz w:val="18"/>
                <w:szCs w:val="18"/>
              </w:rPr>
              <w:t>，得</w:t>
            </w:r>
            <w:r w:rsidR="006F70DA">
              <w:rPr>
                <w:rFonts w:hint="eastAsia"/>
                <w:sz w:val="18"/>
                <w:szCs w:val="18"/>
              </w:rPr>
              <w:t>2</w:t>
            </w:r>
            <w:r w:rsidR="006F70DA">
              <w:rPr>
                <w:sz w:val="18"/>
                <w:szCs w:val="18"/>
              </w:rPr>
              <w:t>0</w:t>
            </w:r>
            <w:r w:rsidR="006F70DA">
              <w:rPr>
                <w:sz w:val="18"/>
                <w:szCs w:val="18"/>
              </w:rPr>
              <w:t>分；</w:t>
            </w:r>
          </w:p>
          <w:p w14:paraId="3ADDB396" w14:textId="66978875" w:rsidR="00B66048" w:rsidRPr="00FB4D48" w:rsidRDefault="00B66048" w:rsidP="00B66048">
            <w:pPr>
              <w:rPr>
                <w:sz w:val="18"/>
                <w:szCs w:val="18"/>
              </w:rPr>
            </w:pPr>
            <w:r w:rsidRPr="00FB4D48">
              <w:rPr>
                <w:sz w:val="18"/>
                <w:szCs w:val="18"/>
              </w:rPr>
              <w:t>IV</w:t>
            </w:r>
            <w:r w:rsidR="00FB4D48">
              <w:rPr>
                <w:rFonts w:hint="eastAsia"/>
                <w:sz w:val="18"/>
                <w:szCs w:val="18"/>
              </w:rPr>
              <w:t>区，</w:t>
            </w:r>
            <w:r w:rsidRPr="00FB4D48">
              <w:rPr>
                <w:rFonts w:hint="eastAsia"/>
                <w:sz w:val="18"/>
                <w:szCs w:val="18"/>
              </w:rPr>
              <w:t>低于全国同行业</w:t>
            </w:r>
            <w:r w:rsidRPr="00FB4D48">
              <w:rPr>
                <w:sz w:val="18"/>
                <w:szCs w:val="18"/>
              </w:rPr>
              <w:t>80</w:t>
            </w:r>
            <w:r w:rsidRPr="00FB4D48">
              <w:rPr>
                <w:rFonts w:hint="eastAsia"/>
                <w:sz w:val="18"/>
                <w:szCs w:val="18"/>
              </w:rPr>
              <w:t>分位值</w:t>
            </w:r>
            <w:r w:rsidR="00FB4D48">
              <w:rPr>
                <w:rFonts w:hint="eastAsia"/>
                <w:sz w:val="18"/>
                <w:szCs w:val="18"/>
              </w:rPr>
              <w:t>，得</w:t>
            </w:r>
            <w:r w:rsidR="00FB4D48">
              <w:rPr>
                <w:rFonts w:hint="eastAsia"/>
                <w:sz w:val="18"/>
                <w:szCs w:val="18"/>
              </w:rPr>
              <w:t>2</w:t>
            </w:r>
            <w:r w:rsidR="00FB4D48">
              <w:rPr>
                <w:sz w:val="18"/>
                <w:szCs w:val="18"/>
              </w:rPr>
              <w:t>0</w:t>
            </w:r>
            <w:r w:rsidR="00FB4D48">
              <w:rPr>
                <w:sz w:val="18"/>
                <w:szCs w:val="18"/>
              </w:rPr>
              <w:t>分；</w:t>
            </w:r>
          </w:p>
          <w:p w14:paraId="663F4E4B" w14:textId="77777777" w:rsidR="00B66048" w:rsidRDefault="00B66048" w:rsidP="00B66048">
            <w:pPr>
              <w:rPr>
                <w:sz w:val="18"/>
                <w:szCs w:val="18"/>
              </w:rPr>
            </w:pPr>
            <w:r>
              <w:rPr>
                <w:rFonts w:hint="eastAsia"/>
                <w:sz w:val="18"/>
                <w:szCs w:val="18"/>
              </w:rPr>
              <w:t>每高</w:t>
            </w:r>
            <w:r>
              <w:rPr>
                <w:sz w:val="18"/>
                <w:szCs w:val="18"/>
              </w:rPr>
              <w:t>5%</w:t>
            </w:r>
            <w:r>
              <w:rPr>
                <w:sz w:val="18"/>
                <w:szCs w:val="18"/>
              </w:rPr>
              <w:t>扣</w:t>
            </w:r>
            <w:r>
              <w:rPr>
                <w:sz w:val="18"/>
                <w:szCs w:val="18"/>
              </w:rPr>
              <w:t>5</w:t>
            </w:r>
            <w:r>
              <w:rPr>
                <w:rFonts w:hint="eastAsia"/>
                <w:sz w:val="18"/>
                <w:szCs w:val="18"/>
              </w:rPr>
              <w:t>分，直至扣完。</w:t>
            </w:r>
          </w:p>
        </w:tc>
        <w:tc>
          <w:tcPr>
            <w:tcW w:w="362" w:type="pct"/>
            <w:vAlign w:val="center"/>
          </w:tcPr>
          <w:p w14:paraId="25AB740E" w14:textId="77777777" w:rsidR="00B66048" w:rsidRDefault="00B66048" w:rsidP="00B66048">
            <w:pPr>
              <w:jc w:val="center"/>
              <w:rPr>
                <w:sz w:val="18"/>
                <w:szCs w:val="18"/>
              </w:rPr>
            </w:pPr>
            <w:r>
              <w:rPr>
                <w:sz w:val="18"/>
                <w:szCs w:val="18"/>
              </w:rPr>
              <w:t>20</w:t>
            </w:r>
          </w:p>
        </w:tc>
      </w:tr>
    </w:tbl>
    <w:p w14:paraId="59F4E8FA" w14:textId="77777777" w:rsidR="006B30E7" w:rsidRDefault="009E7828" w:rsidP="009E7828">
      <w:pPr>
        <w:pStyle w:val="af7"/>
      </w:pPr>
      <w:r w:rsidRPr="009E7828">
        <w:rPr>
          <w:rFonts w:hint="eastAsia"/>
        </w:rPr>
        <w:t>业务活动指标应按附录C确定。</w:t>
      </w:r>
    </w:p>
    <w:p w14:paraId="239AAFE4" w14:textId="77777777" w:rsidR="009E7828" w:rsidRDefault="009E7828" w:rsidP="009E7828">
      <w:pPr>
        <w:pStyle w:val="afff9"/>
        <w:spacing w:beforeLines="50" w:before="156" w:afterLines="50" w:after="156"/>
        <w:ind w:firstLineChars="0" w:firstLine="0"/>
        <w:rPr>
          <w:rFonts w:ascii="Times New Roman" w:eastAsia="黑体"/>
          <w:b/>
          <w:bCs/>
        </w:rPr>
      </w:pPr>
    </w:p>
    <w:p w14:paraId="005A74FB" w14:textId="054EEBD1"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11</w:t>
      </w:r>
      <w:r>
        <w:rPr>
          <w:rFonts w:ascii="Times New Roman" w:eastAsia="黑体"/>
          <w:b/>
          <w:bCs/>
        </w:rPr>
        <w:t xml:space="preserve">  </w:t>
      </w:r>
      <w:r>
        <w:rPr>
          <w:rFonts w:ascii="Times New Roman" w:eastAsia="黑体" w:hint="eastAsia"/>
          <w:b/>
          <w:bCs/>
        </w:rPr>
        <w:t>单位</w:t>
      </w:r>
      <w:r>
        <w:rPr>
          <w:rFonts w:ascii="Times New Roman" w:eastAsia="黑体"/>
          <w:b/>
          <w:bCs/>
        </w:rPr>
        <w:t>用水绩效</w:t>
      </w:r>
      <w:r>
        <w:rPr>
          <w:rFonts w:ascii="Times New Roman" w:eastAsia="黑体" w:hint="eastAsia"/>
          <w:b/>
          <w:bCs/>
        </w:rPr>
        <w:t>过程</w:t>
      </w:r>
      <w:r>
        <w:rPr>
          <w:rFonts w:ascii="Times New Roman" w:eastAsia="黑体"/>
          <w:b/>
          <w:bCs/>
        </w:rPr>
        <w:t>指标及评价方法</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654"/>
        <w:gridCol w:w="1038"/>
        <w:gridCol w:w="1864"/>
        <w:gridCol w:w="4121"/>
        <w:gridCol w:w="599"/>
      </w:tblGrid>
      <w:tr w:rsidR="00B66048" w14:paraId="7DB25BA3" w14:textId="77777777" w:rsidTr="00F073D2">
        <w:trPr>
          <w:trHeight w:val="283"/>
          <w:tblHeader/>
        </w:trPr>
        <w:tc>
          <w:tcPr>
            <w:tcW w:w="1022" w:type="pct"/>
            <w:gridSpan w:val="2"/>
            <w:tcBorders>
              <w:top w:val="single" w:sz="12" w:space="0" w:color="auto"/>
              <w:left w:val="single" w:sz="12" w:space="0" w:color="auto"/>
              <w:bottom w:val="single" w:sz="4" w:space="0" w:color="auto"/>
              <w:right w:val="single" w:sz="4" w:space="0" w:color="auto"/>
            </w:tcBorders>
            <w:vAlign w:val="center"/>
          </w:tcPr>
          <w:p w14:paraId="294668AC" w14:textId="77777777" w:rsidR="00B66048" w:rsidRDefault="00B66048" w:rsidP="00B66048">
            <w:pPr>
              <w:jc w:val="center"/>
              <w:rPr>
                <w:b/>
                <w:sz w:val="18"/>
                <w:szCs w:val="18"/>
              </w:rPr>
            </w:pPr>
            <w:r>
              <w:rPr>
                <w:b/>
                <w:sz w:val="18"/>
                <w:szCs w:val="18"/>
              </w:rPr>
              <w:t>评价指标</w:t>
            </w:r>
          </w:p>
        </w:tc>
        <w:tc>
          <w:tcPr>
            <w:tcW w:w="1126" w:type="pct"/>
            <w:tcBorders>
              <w:top w:val="single" w:sz="12" w:space="0" w:color="auto"/>
              <w:left w:val="single" w:sz="4" w:space="0" w:color="auto"/>
              <w:bottom w:val="single" w:sz="4" w:space="0" w:color="auto"/>
              <w:right w:val="single" w:sz="4" w:space="0" w:color="auto"/>
            </w:tcBorders>
            <w:vAlign w:val="center"/>
          </w:tcPr>
          <w:p w14:paraId="0D2A5DC3" w14:textId="77777777" w:rsidR="00B66048" w:rsidRDefault="00B66048" w:rsidP="00B66048">
            <w:pPr>
              <w:jc w:val="center"/>
              <w:rPr>
                <w:b/>
                <w:sz w:val="18"/>
                <w:szCs w:val="18"/>
              </w:rPr>
            </w:pPr>
            <w:r>
              <w:rPr>
                <w:b/>
                <w:sz w:val="18"/>
                <w:szCs w:val="18"/>
              </w:rPr>
              <w:t>评价及计算方法</w:t>
            </w:r>
          </w:p>
        </w:tc>
        <w:tc>
          <w:tcPr>
            <w:tcW w:w="2490" w:type="pct"/>
            <w:tcBorders>
              <w:top w:val="single" w:sz="12" w:space="0" w:color="auto"/>
              <w:left w:val="single" w:sz="4" w:space="0" w:color="auto"/>
              <w:bottom w:val="single" w:sz="4" w:space="0" w:color="auto"/>
              <w:right w:val="single" w:sz="4" w:space="0" w:color="auto"/>
            </w:tcBorders>
            <w:vAlign w:val="center"/>
          </w:tcPr>
          <w:p w14:paraId="2D5BCA72" w14:textId="77777777" w:rsidR="00B66048" w:rsidRDefault="00B66048" w:rsidP="00B66048">
            <w:pPr>
              <w:jc w:val="center"/>
              <w:rPr>
                <w:b/>
                <w:sz w:val="18"/>
                <w:szCs w:val="18"/>
              </w:rPr>
            </w:pPr>
            <w:r>
              <w:rPr>
                <w:b/>
                <w:sz w:val="18"/>
                <w:szCs w:val="18"/>
              </w:rPr>
              <w:t>评价细则</w:t>
            </w:r>
          </w:p>
        </w:tc>
        <w:tc>
          <w:tcPr>
            <w:tcW w:w="362" w:type="pct"/>
            <w:tcBorders>
              <w:top w:val="single" w:sz="12" w:space="0" w:color="auto"/>
              <w:left w:val="single" w:sz="4" w:space="0" w:color="auto"/>
              <w:bottom w:val="single" w:sz="4" w:space="0" w:color="auto"/>
              <w:right w:val="single" w:sz="12" w:space="0" w:color="auto"/>
            </w:tcBorders>
            <w:vAlign w:val="center"/>
          </w:tcPr>
          <w:p w14:paraId="357251A1" w14:textId="77777777" w:rsidR="00B66048" w:rsidRDefault="00B66048" w:rsidP="00B66048">
            <w:pPr>
              <w:jc w:val="center"/>
              <w:rPr>
                <w:b/>
                <w:sz w:val="18"/>
                <w:szCs w:val="18"/>
              </w:rPr>
            </w:pPr>
            <w:r>
              <w:rPr>
                <w:rFonts w:hint="eastAsia"/>
                <w:b/>
                <w:sz w:val="18"/>
                <w:szCs w:val="18"/>
              </w:rPr>
              <w:t>指标</w:t>
            </w:r>
            <w:r>
              <w:rPr>
                <w:b/>
                <w:sz w:val="18"/>
                <w:szCs w:val="18"/>
              </w:rPr>
              <w:t>分值</w:t>
            </w:r>
          </w:p>
        </w:tc>
      </w:tr>
      <w:tr w:rsidR="00B66048" w14:paraId="28B4B91B" w14:textId="77777777" w:rsidTr="00F073D2">
        <w:trPr>
          <w:trHeight w:val="283"/>
        </w:trPr>
        <w:tc>
          <w:tcPr>
            <w:tcW w:w="395" w:type="pct"/>
            <w:vMerge w:val="restart"/>
            <w:tcBorders>
              <w:top w:val="single" w:sz="4" w:space="0" w:color="auto"/>
              <w:left w:val="single" w:sz="12" w:space="0" w:color="auto"/>
              <w:right w:val="single" w:sz="4" w:space="0" w:color="auto"/>
            </w:tcBorders>
            <w:vAlign w:val="center"/>
          </w:tcPr>
          <w:p w14:paraId="3E72675D" w14:textId="77777777" w:rsidR="00B66048" w:rsidRDefault="00B66048" w:rsidP="00B66048">
            <w:pPr>
              <w:jc w:val="center"/>
              <w:rPr>
                <w:sz w:val="18"/>
                <w:szCs w:val="18"/>
              </w:rPr>
            </w:pPr>
            <w:r>
              <w:rPr>
                <w:rFonts w:hint="eastAsia"/>
                <w:sz w:val="18"/>
                <w:szCs w:val="18"/>
              </w:rPr>
              <w:t>用水管理</w:t>
            </w:r>
            <w:r>
              <w:rPr>
                <w:sz w:val="18"/>
                <w:szCs w:val="18"/>
              </w:rPr>
              <w:t>指标</w:t>
            </w:r>
          </w:p>
        </w:tc>
        <w:tc>
          <w:tcPr>
            <w:tcW w:w="627" w:type="pct"/>
            <w:tcBorders>
              <w:top w:val="single" w:sz="4" w:space="0" w:color="auto"/>
              <w:left w:val="single" w:sz="4" w:space="0" w:color="auto"/>
              <w:right w:val="single" w:sz="4" w:space="0" w:color="auto"/>
            </w:tcBorders>
            <w:vAlign w:val="center"/>
          </w:tcPr>
          <w:p w14:paraId="45F42B09" w14:textId="77777777" w:rsidR="00B66048" w:rsidRDefault="00B66048" w:rsidP="00B66048">
            <w:pPr>
              <w:jc w:val="center"/>
              <w:rPr>
                <w:sz w:val="18"/>
                <w:szCs w:val="18"/>
              </w:rPr>
            </w:pPr>
            <w:r>
              <w:rPr>
                <w:sz w:val="18"/>
                <w:szCs w:val="18"/>
              </w:rPr>
              <w:t>管理制度</w:t>
            </w:r>
          </w:p>
        </w:tc>
        <w:tc>
          <w:tcPr>
            <w:tcW w:w="1126" w:type="pct"/>
            <w:tcBorders>
              <w:top w:val="single" w:sz="4" w:space="0" w:color="auto"/>
              <w:left w:val="single" w:sz="4" w:space="0" w:color="auto"/>
              <w:bottom w:val="single" w:sz="4" w:space="0" w:color="auto"/>
              <w:right w:val="single" w:sz="4" w:space="0" w:color="auto"/>
            </w:tcBorders>
            <w:vAlign w:val="center"/>
          </w:tcPr>
          <w:p w14:paraId="4323C05A" w14:textId="77777777" w:rsidR="00B66048" w:rsidRDefault="00B66048" w:rsidP="00B66048">
            <w:pPr>
              <w:jc w:val="center"/>
              <w:rPr>
                <w:sz w:val="18"/>
                <w:szCs w:val="18"/>
              </w:rPr>
            </w:pPr>
            <w:r>
              <w:rPr>
                <w:sz w:val="18"/>
                <w:szCs w:val="18"/>
              </w:rPr>
              <w:t>查阅有关文件和制度</w:t>
            </w:r>
          </w:p>
        </w:tc>
        <w:tc>
          <w:tcPr>
            <w:tcW w:w="2490" w:type="pct"/>
            <w:tcBorders>
              <w:top w:val="single" w:sz="4" w:space="0" w:color="auto"/>
              <w:left w:val="single" w:sz="4" w:space="0" w:color="auto"/>
              <w:bottom w:val="single" w:sz="4" w:space="0" w:color="auto"/>
              <w:right w:val="single" w:sz="4" w:space="0" w:color="auto"/>
            </w:tcBorders>
            <w:vAlign w:val="center"/>
          </w:tcPr>
          <w:p w14:paraId="4D970C7E" w14:textId="77777777" w:rsidR="00B66048" w:rsidRDefault="00B66048" w:rsidP="00B66048">
            <w:pPr>
              <w:rPr>
                <w:sz w:val="18"/>
                <w:szCs w:val="18"/>
              </w:rPr>
            </w:pPr>
            <w:r>
              <w:rPr>
                <w:sz w:val="18"/>
                <w:szCs w:val="18"/>
              </w:rPr>
              <w:t>有节水管理相关文件、节水管理制度、设施维护保养制度</w:t>
            </w:r>
            <w:r>
              <w:rPr>
                <w:rFonts w:hint="eastAsia"/>
                <w:sz w:val="18"/>
                <w:szCs w:val="18"/>
              </w:rPr>
              <w:t>并实施</w:t>
            </w:r>
            <w:r>
              <w:rPr>
                <w:sz w:val="18"/>
                <w:szCs w:val="18"/>
              </w:rPr>
              <w:t>，制度应系统、科学、适用、有效，资料完整得</w:t>
            </w:r>
            <w:r>
              <w:rPr>
                <w:sz w:val="18"/>
                <w:szCs w:val="18"/>
              </w:rPr>
              <w:t>2</w:t>
            </w:r>
            <w:r>
              <w:rPr>
                <w:sz w:val="18"/>
                <w:szCs w:val="18"/>
              </w:rPr>
              <w:t>分；</w:t>
            </w:r>
          </w:p>
          <w:p w14:paraId="36C728C6" w14:textId="77777777" w:rsidR="00B66048" w:rsidRDefault="00B66048" w:rsidP="00B66048">
            <w:pPr>
              <w:rPr>
                <w:sz w:val="18"/>
                <w:szCs w:val="18"/>
              </w:rPr>
            </w:pPr>
            <w:r>
              <w:rPr>
                <w:sz w:val="18"/>
                <w:szCs w:val="18"/>
              </w:rPr>
              <w:t>有健全的节水统计制度，</w:t>
            </w:r>
            <w:r>
              <w:rPr>
                <w:rFonts w:hint="eastAsia"/>
                <w:sz w:val="18"/>
                <w:szCs w:val="18"/>
              </w:rPr>
              <w:t>用水统计台账信息完整，</w:t>
            </w:r>
            <w:r>
              <w:rPr>
                <w:sz w:val="18"/>
                <w:szCs w:val="18"/>
              </w:rPr>
              <w:t>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1173F618" w14:textId="77777777" w:rsidR="00B66048" w:rsidRDefault="00B66048" w:rsidP="00B66048">
            <w:pPr>
              <w:jc w:val="center"/>
              <w:rPr>
                <w:sz w:val="18"/>
                <w:szCs w:val="18"/>
              </w:rPr>
            </w:pPr>
            <w:r>
              <w:rPr>
                <w:sz w:val="18"/>
                <w:szCs w:val="18"/>
              </w:rPr>
              <w:t>4</w:t>
            </w:r>
          </w:p>
        </w:tc>
      </w:tr>
      <w:tr w:rsidR="00B66048" w14:paraId="4203D0FD" w14:textId="77777777" w:rsidTr="00F073D2">
        <w:trPr>
          <w:trHeight w:val="283"/>
        </w:trPr>
        <w:tc>
          <w:tcPr>
            <w:tcW w:w="395" w:type="pct"/>
            <w:vMerge/>
            <w:tcBorders>
              <w:left w:val="single" w:sz="12" w:space="0" w:color="auto"/>
              <w:right w:val="single" w:sz="4" w:space="0" w:color="auto"/>
            </w:tcBorders>
            <w:vAlign w:val="center"/>
          </w:tcPr>
          <w:p w14:paraId="382E181A"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5B5F685F" w14:textId="77777777" w:rsidR="00B66048" w:rsidRDefault="00B66048" w:rsidP="00B66048">
            <w:pPr>
              <w:jc w:val="center"/>
              <w:rPr>
                <w:sz w:val="18"/>
                <w:szCs w:val="18"/>
              </w:rPr>
            </w:pPr>
            <w:r>
              <w:rPr>
                <w:sz w:val="18"/>
                <w:szCs w:val="18"/>
              </w:rPr>
              <w:t>管理机构和人员</w:t>
            </w:r>
          </w:p>
        </w:tc>
        <w:tc>
          <w:tcPr>
            <w:tcW w:w="1126" w:type="pct"/>
            <w:tcBorders>
              <w:top w:val="single" w:sz="4" w:space="0" w:color="auto"/>
              <w:left w:val="single" w:sz="4" w:space="0" w:color="auto"/>
              <w:bottom w:val="single" w:sz="4" w:space="0" w:color="auto"/>
              <w:right w:val="single" w:sz="4" w:space="0" w:color="auto"/>
            </w:tcBorders>
            <w:vAlign w:val="center"/>
          </w:tcPr>
          <w:p w14:paraId="7633F6ED" w14:textId="77777777" w:rsidR="00B66048" w:rsidRDefault="00B66048" w:rsidP="00B66048">
            <w:pPr>
              <w:jc w:val="center"/>
              <w:rPr>
                <w:sz w:val="18"/>
                <w:szCs w:val="18"/>
              </w:rPr>
            </w:pPr>
            <w:r>
              <w:rPr>
                <w:sz w:val="18"/>
                <w:szCs w:val="18"/>
              </w:rPr>
              <w:t>查阅有关文件和管理职责资料</w:t>
            </w:r>
          </w:p>
        </w:tc>
        <w:tc>
          <w:tcPr>
            <w:tcW w:w="2490" w:type="pct"/>
            <w:tcBorders>
              <w:top w:val="single" w:sz="4" w:space="0" w:color="auto"/>
              <w:left w:val="single" w:sz="4" w:space="0" w:color="auto"/>
              <w:bottom w:val="single" w:sz="4" w:space="0" w:color="auto"/>
              <w:right w:val="single" w:sz="4" w:space="0" w:color="auto"/>
            </w:tcBorders>
            <w:vAlign w:val="center"/>
          </w:tcPr>
          <w:p w14:paraId="4294C9F3" w14:textId="77777777" w:rsidR="00B66048" w:rsidRDefault="00B66048" w:rsidP="00B66048">
            <w:pPr>
              <w:rPr>
                <w:sz w:val="18"/>
                <w:szCs w:val="18"/>
              </w:rPr>
            </w:pPr>
            <w:r>
              <w:rPr>
                <w:sz w:val="18"/>
                <w:szCs w:val="18"/>
              </w:rPr>
              <w:t>有负责用水、节水管理的组织机构</w:t>
            </w:r>
            <w:r>
              <w:rPr>
                <w:rFonts w:hint="eastAsia"/>
                <w:sz w:val="18"/>
                <w:szCs w:val="18"/>
              </w:rPr>
              <w:t>和人员，</w:t>
            </w:r>
            <w:r>
              <w:rPr>
                <w:sz w:val="18"/>
                <w:szCs w:val="18"/>
              </w:rPr>
              <w:t>应附上文件、制度资料，资料完整得</w:t>
            </w:r>
            <w:r>
              <w:rPr>
                <w:sz w:val="18"/>
                <w:szCs w:val="18"/>
              </w:rPr>
              <w:t>2</w:t>
            </w:r>
            <w:r>
              <w:rPr>
                <w:sz w:val="18"/>
                <w:szCs w:val="18"/>
              </w:rPr>
              <w:t>分</w:t>
            </w:r>
            <w:r w:rsidR="008573B1">
              <w:rPr>
                <w:rFonts w:hint="eastAsia"/>
                <w:sz w:val="18"/>
                <w:szCs w:val="18"/>
              </w:rPr>
              <w:t>；</w:t>
            </w:r>
          </w:p>
          <w:p w14:paraId="61143FD3" w14:textId="77777777" w:rsidR="00B66048" w:rsidRDefault="00B66048" w:rsidP="00B66048">
            <w:pPr>
              <w:rPr>
                <w:sz w:val="18"/>
                <w:szCs w:val="18"/>
              </w:rPr>
            </w:pPr>
            <w:r>
              <w:rPr>
                <w:rFonts w:hint="eastAsia"/>
                <w:sz w:val="18"/>
                <w:szCs w:val="18"/>
              </w:rPr>
              <w:t>节水管理人员职责明确</w:t>
            </w:r>
            <w:r>
              <w:rPr>
                <w:sz w:val="18"/>
                <w:szCs w:val="18"/>
              </w:rPr>
              <w:t>，应附上职责资料，资料完整得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60E1659B" w14:textId="77777777" w:rsidR="00B66048" w:rsidRDefault="00B66048" w:rsidP="00B66048">
            <w:pPr>
              <w:jc w:val="center"/>
              <w:rPr>
                <w:sz w:val="18"/>
                <w:szCs w:val="18"/>
              </w:rPr>
            </w:pPr>
            <w:r>
              <w:rPr>
                <w:sz w:val="18"/>
                <w:szCs w:val="18"/>
              </w:rPr>
              <w:t>4</w:t>
            </w:r>
          </w:p>
        </w:tc>
      </w:tr>
      <w:tr w:rsidR="00B66048" w14:paraId="6AC2CD5F" w14:textId="77777777" w:rsidTr="00F073D2">
        <w:trPr>
          <w:trHeight w:val="283"/>
        </w:trPr>
        <w:tc>
          <w:tcPr>
            <w:tcW w:w="395" w:type="pct"/>
            <w:vMerge/>
            <w:tcBorders>
              <w:left w:val="single" w:sz="12" w:space="0" w:color="auto"/>
              <w:right w:val="single" w:sz="4" w:space="0" w:color="auto"/>
            </w:tcBorders>
            <w:vAlign w:val="center"/>
          </w:tcPr>
          <w:p w14:paraId="2775400B" w14:textId="77777777" w:rsidR="00B66048" w:rsidRDefault="00B66048" w:rsidP="00B66048">
            <w:pPr>
              <w:jc w:val="center"/>
              <w:rPr>
                <w:sz w:val="18"/>
                <w:szCs w:val="18"/>
              </w:rPr>
            </w:pPr>
          </w:p>
        </w:tc>
        <w:tc>
          <w:tcPr>
            <w:tcW w:w="627" w:type="pct"/>
            <w:tcBorders>
              <w:left w:val="single" w:sz="4" w:space="0" w:color="auto"/>
              <w:bottom w:val="single" w:sz="4" w:space="0" w:color="auto"/>
              <w:right w:val="single" w:sz="4" w:space="0" w:color="auto"/>
            </w:tcBorders>
            <w:vAlign w:val="center"/>
          </w:tcPr>
          <w:p w14:paraId="5826C06F" w14:textId="77777777" w:rsidR="00B66048" w:rsidRDefault="005C0688" w:rsidP="00B66048">
            <w:pPr>
              <w:jc w:val="center"/>
              <w:rPr>
                <w:sz w:val="18"/>
                <w:szCs w:val="18"/>
              </w:rPr>
            </w:pPr>
            <w:r>
              <w:rPr>
                <w:rFonts w:hint="eastAsia"/>
                <w:sz w:val="18"/>
                <w:szCs w:val="18"/>
              </w:rPr>
              <w:t>节</w:t>
            </w:r>
            <w:r w:rsidR="00B66048">
              <w:rPr>
                <w:sz w:val="18"/>
                <w:szCs w:val="18"/>
              </w:rPr>
              <w:t>水规划</w:t>
            </w:r>
          </w:p>
        </w:tc>
        <w:tc>
          <w:tcPr>
            <w:tcW w:w="1126" w:type="pct"/>
            <w:tcBorders>
              <w:top w:val="single" w:sz="4" w:space="0" w:color="auto"/>
              <w:left w:val="single" w:sz="4" w:space="0" w:color="auto"/>
              <w:bottom w:val="single" w:sz="4" w:space="0" w:color="auto"/>
              <w:right w:val="single" w:sz="4" w:space="0" w:color="auto"/>
            </w:tcBorders>
            <w:vAlign w:val="center"/>
          </w:tcPr>
          <w:p w14:paraId="61B14561" w14:textId="77777777" w:rsidR="00B66048" w:rsidRDefault="00B66048" w:rsidP="00B66048">
            <w:pPr>
              <w:jc w:val="center"/>
              <w:rPr>
                <w:sz w:val="18"/>
                <w:szCs w:val="18"/>
              </w:rPr>
            </w:pPr>
            <w:r>
              <w:rPr>
                <w:sz w:val="18"/>
                <w:szCs w:val="18"/>
              </w:rPr>
              <w:t>查阅有关文件</w:t>
            </w:r>
          </w:p>
        </w:tc>
        <w:tc>
          <w:tcPr>
            <w:tcW w:w="2490" w:type="pct"/>
            <w:vAlign w:val="center"/>
          </w:tcPr>
          <w:p w14:paraId="68BF7905" w14:textId="77777777" w:rsidR="00B66048" w:rsidRDefault="00B66048" w:rsidP="00B66048">
            <w:pPr>
              <w:rPr>
                <w:sz w:val="18"/>
                <w:szCs w:val="18"/>
              </w:rPr>
            </w:pPr>
            <w:r>
              <w:rPr>
                <w:sz w:val="18"/>
                <w:szCs w:val="18"/>
              </w:rPr>
              <w:t>建立短期或中长期节水目标，目标合理得</w:t>
            </w:r>
            <w:r>
              <w:rPr>
                <w:sz w:val="18"/>
                <w:szCs w:val="18"/>
              </w:rPr>
              <w:t>2</w:t>
            </w:r>
            <w:r>
              <w:rPr>
                <w:rFonts w:hint="eastAsia"/>
                <w:sz w:val="18"/>
                <w:szCs w:val="18"/>
              </w:rPr>
              <w:t>分；</w:t>
            </w:r>
          </w:p>
          <w:p w14:paraId="1492AC68" w14:textId="77777777" w:rsidR="00B66048" w:rsidRDefault="00B66048" w:rsidP="00B66048">
            <w:pPr>
              <w:rPr>
                <w:sz w:val="18"/>
                <w:szCs w:val="18"/>
              </w:rPr>
            </w:pPr>
            <w:r>
              <w:rPr>
                <w:sz w:val="18"/>
                <w:szCs w:val="18"/>
              </w:rPr>
              <w:t>有用水现状及节水潜力分析，分析合理得</w:t>
            </w:r>
            <w:r>
              <w:rPr>
                <w:sz w:val="18"/>
                <w:szCs w:val="18"/>
              </w:rPr>
              <w:t>2</w:t>
            </w:r>
            <w:r>
              <w:rPr>
                <w:rFonts w:hint="eastAsia"/>
                <w:sz w:val="18"/>
                <w:szCs w:val="18"/>
              </w:rPr>
              <w:t>分。</w:t>
            </w:r>
          </w:p>
        </w:tc>
        <w:tc>
          <w:tcPr>
            <w:tcW w:w="362" w:type="pct"/>
            <w:tcBorders>
              <w:right w:val="single" w:sz="12" w:space="0" w:color="auto"/>
            </w:tcBorders>
            <w:vAlign w:val="center"/>
          </w:tcPr>
          <w:p w14:paraId="59ECC15C" w14:textId="77777777" w:rsidR="00B66048" w:rsidRDefault="00B66048" w:rsidP="00B66048">
            <w:pPr>
              <w:jc w:val="center"/>
              <w:rPr>
                <w:sz w:val="18"/>
                <w:szCs w:val="18"/>
              </w:rPr>
            </w:pPr>
            <w:r>
              <w:rPr>
                <w:sz w:val="18"/>
                <w:szCs w:val="18"/>
              </w:rPr>
              <w:t>4</w:t>
            </w:r>
          </w:p>
        </w:tc>
      </w:tr>
      <w:tr w:rsidR="00B66048" w14:paraId="3F12598F" w14:textId="77777777" w:rsidTr="00F073D2">
        <w:trPr>
          <w:trHeight w:val="283"/>
        </w:trPr>
        <w:tc>
          <w:tcPr>
            <w:tcW w:w="395" w:type="pct"/>
            <w:vMerge/>
            <w:tcBorders>
              <w:left w:val="single" w:sz="12" w:space="0" w:color="auto"/>
              <w:right w:val="single" w:sz="4" w:space="0" w:color="auto"/>
            </w:tcBorders>
            <w:vAlign w:val="center"/>
          </w:tcPr>
          <w:p w14:paraId="4E4DA561"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13CE5B59" w14:textId="77777777" w:rsidR="00B66048" w:rsidRDefault="00B66048" w:rsidP="00B66048">
            <w:pPr>
              <w:jc w:val="center"/>
              <w:rPr>
                <w:sz w:val="18"/>
                <w:szCs w:val="18"/>
              </w:rPr>
            </w:pPr>
            <w:r>
              <w:rPr>
                <w:sz w:val="18"/>
                <w:szCs w:val="18"/>
              </w:rPr>
              <w:t>水平衡测试</w:t>
            </w:r>
          </w:p>
        </w:tc>
        <w:tc>
          <w:tcPr>
            <w:tcW w:w="1126" w:type="pct"/>
            <w:tcBorders>
              <w:top w:val="single" w:sz="4" w:space="0" w:color="auto"/>
              <w:left w:val="single" w:sz="4" w:space="0" w:color="auto"/>
              <w:bottom w:val="single" w:sz="4" w:space="0" w:color="auto"/>
              <w:right w:val="single" w:sz="4" w:space="0" w:color="auto"/>
            </w:tcBorders>
            <w:vAlign w:val="center"/>
          </w:tcPr>
          <w:p w14:paraId="6E932864" w14:textId="77777777" w:rsidR="00B66048" w:rsidRDefault="00B66048" w:rsidP="00B66048">
            <w:pPr>
              <w:jc w:val="center"/>
              <w:rPr>
                <w:sz w:val="18"/>
                <w:szCs w:val="18"/>
              </w:rPr>
            </w:pPr>
            <w:r>
              <w:rPr>
                <w:sz w:val="18"/>
                <w:szCs w:val="18"/>
              </w:rPr>
              <w:t>查阅水平衡测试报告书</w:t>
            </w:r>
          </w:p>
        </w:tc>
        <w:tc>
          <w:tcPr>
            <w:tcW w:w="2490" w:type="pct"/>
            <w:tcBorders>
              <w:top w:val="single" w:sz="4" w:space="0" w:color="auto"/>
              <w:left w:val="single" w:sz="4" w:space="0" w:color="auto"/>
              <w:bottom w:val="single" w:sz="4" w:space="0" w:color="auto"/>
              <w:right w:val="single" w:sz="4" w:space="0" w:color="auto"/>
            </w:tcBorders>
            <w:vAlign w:val="center"/>
          </w:tcPr>
          <w:p w14:paraId="1E8173F9" w14:textId="77777777" w:rsidR="00B66048" w:rsidRDefault="00B66048" w:rsidP="00B66048">
            <w:pPr>
              <w:rPr>
                <w:sz w:val="18"/>
                <w:szCs w:val="18"/>
              </w:rPr>
            </w:pPr>
            <w:r>
              <w:rPr>
                <w:sz w:val="18"/>
                <w:szCs w:val="18"/>
              </w:rPr>
              <w:t>按规定提交有效期限内的水平衡测试报告书，得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674AE3CF" w14:textId="77777777" w:rsidR="00B66048" w:rsidRDefault="00B66048" w:rsidP="00B66048">
            <w:pPr>
              <w:jc w:val="center"/>
              <w:rPr>
                <w:sz w:val="18"/>
                <w:szCs w:val="18"/>
              </w:rPr>
            </w:pPr>
            <w:r>
              <w:rPr>
                <w:sz w:val="18"/>
                <w:szCs w:val="18"/>
              </w:rPr>
              <w:t>2</w:t>
            </w:r>
          </w:p>
        </w:tc>
      </w:tr>
      <w:tr w:rsidR="00B66048" w14:paraId="7E86D68E" w14:textId="77777777" w:rsidTr="00F073D2">
        <w:trPr>
          <w:trHeight w:val="283"/>
        </w:trPr>
        <w:tc>
          <w:tcPr>
            <w:tcW w:w="395" w:type="pct"/>
            <w:vMerge/>
            <w:tcBorders>
              <w:left w:val="single" w:sz="12" w:space="0" w:color="auto"/>
              <w:right w:val="single" w:sz="4" w:space="0" w:color="auto"/>
            </w:tcBorders>
            <w:vAlign w:val="center"/>
          </w:tcPr>
          <w:p w14:paraId="3E02A93A"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0722ED97" w14:textId="77777777" w:rsidR="00B66048" w:rsidRDefault="00B66048" w:rsidP="00B66048">
            <w:pPr>
              <w:jc w:val="center"/>
              <w:rPr>
                <w:sz w:val="18"/>
                <w:szCs w:val="18"/>
              </w:rPr>
            </w:pPr>
            <w:r>
              <w:rPr>
                <w:sz w:val="18"/>
                <w:szCs w:val="18"/>
              </w:rPr>
              <w:t>用水绩效评价</w:t>
            </w:r>
          </w:p>
        </w:tc>
        <w:tc>
          <w:tcPr>
            <w:tcW w:w="1126" w:type="pct"/>
            <w:tcBorders>
              <w:top w:val="single" w:sz="4" w:space="0" w:color="auto"/>
              <w:left w:val="single" w:sz="4" w:space="0" w:color="auto"/>
              <w:bottom w:val="single" w:sz="4" w:space="0" w:color="auto"/>
              <w:right w:val="single" w:sz="4" w:space="0" w:color="auto"/>
            </w:tcBorders>
            <w:vAlign w:val="center"/>
          </w:tcPr>
          <w:p w14:paraId="62017353" w14:textId="77777777" w:rsidR="00B66048" w:rsidRDefault="00B66048" w:rsidP="00B66048">
            <w:pPr>
              <w:jc w:val="center"/>
              <w:rPr>
                <w:sz w:val="18"/>
                <w:szCs w:val="18"/>
              </w:rPr>
            </w:pPr>
            <w:r>
              <w:rPr>
                <w:sz w:val="18"/>
                <w:szCs w:val="18"/>
              </w:rPr>
              <w:t>查阅</w:t>
            </w:r>
            <w:r>
              <w:rPr>
                <w:rFonts w:hint="eastAsia"/>
                <w:sz w:val="18"/>
                <w:szCs w:val="18"/>
              </w:rPr>
              <w:t>用水</w:t>
            </w:r>
            <w:r>
              <w:rPr>
                <w:sz w:val="18"/>
                <w:szCs w:val="18"/>
              </w:rPr>
              <w:t>绩效评价报告书</w:t>
            </w:r>
          </w:p>
        </w:tc>
        <w:tc>
          <w:tcPr>
            <w:tcW w:w="2490" w:type="pct"/>
            <w:tcBorders>
              <w:top w:val="single" w:sz="4" w:space="0" w:color="auto"/>
              <w:left w:val="single" w:sz="4" w:space="0" w:color="auto"/>
              <w:bottom w:val="single" w:sz="4" w:space="0" w:color="auto"/>
              <w:right w:val="single" w:sz="4" w:space="0" w:color="auto"/>
            </w:tcBorders>
            <w:vAlign w:val="center"/>
          </w:tcPr>
          <w:p w14:paraId="6CB21D34" w14:textId="77777777" w:rsidR="00B66048" w:rsidRDefault="00B66048" w:rsidP="00B66048">
            <w:pPr>
              <w:rPr>
                <w:sz w:val="18"/>
                <w:szCs w:val="18"/>
              </w:rPr>
            </w:pPr>
            <w:r>
              <w:rPr>
                <w:sz w:val="18"/>
                <w:szCs w:val="18"/>
              </w:rPr>
              <w:t>按规定提交有效期限内的</w:t>
            </w:r>
            <w:r>
              <w:rPr>
                <w:rFonts w:hint="eastAsia"/>
                <w:sz w:val="18"/>
                <w:szCs w:val="18"/>
              </w:rPr>
              <w:t>用水</w:t>
            </w:r>
            <w:r>
              <w:rPr>
                <w:sz w:val="18"/>
                <w:szCs w:val="18"/>
              </w:rPr>
              <w:t>绩效评价报告书，得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08173CDE" w14:textId="77777777" w:rsidR="00B66048" w:rsidRDefault="00B66048" w:rsidP="00B66048">
            <w:pPr>
              <w:jc w:val="center"/>
              <w:rPr>
                <w:sz w:val="18"/>
                <w:szCs w:val="18"/>
              </w:rPr>
            </w:pPr>
            <w:r>
              <w:rPr>
                <w:sz w:val="18"/>
                <w:szCs w:val="18"/>
              </w:rPr>
              <w:t>2</w:t>
            </w:r>
          </w:p>
        </w:tc>
      </w:tr>
      <w:tr w:rsidR="00B66048" w14:paraId="22944F31" w14:textId="77777777" w:rsidTr="00F073D2">
        <w:trPr>
          <w:trHeight w:val="283"/>
        </w:trPr>
        <w:tc>
          <w:tcPr>
            <w:tcW w:w="395" w:type="pct"/>
            <w:vMerge/>
            <w:tcBorders>
              <w:left w:val="single" w:sz="12" w:space="0" w:color="auto"/>
              <w:right w:val="single" w:sz="4" w:space="0" w:color="auto"/>
            </w:tcBorders>
            <w:vAlign w:val="center"/>
          </w:tcPr>
          <w:p w14:paraId="15E1F17C"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17F9EB1B" w14:textId="77777777" w:rsidR="00B66048" w:rsidRDefault="00B66048" w:rsidP="00B66048">
            <w:pPr>
              <w:jc w:val="center"/>
              <w:rPr>
                <w:sz w:val="18"/>
                <w:szCs w:val="18"/>
              </w:rPr>
            </w:pPr>
            <w:r>
              <w:rPr>
                <w:rFonts w:hint="eastAsia"/>
                <w:sz w:val="18"/>
                <w:szCs w:val="18"/>
              </w:rPr>
              <w:t>节水宣传</w:t>
            </w:r>
          </w:p>
        </w:tc>
        <w:tc>
          <w:tcPr>
            <w:tcW w:w="1126" w:type="pct"/>
            <w:tcBorders>
              <w:top w:val="single" w:sz="4" w:space="0" w:color="auto"/>
              <w:left w:val="single" w:sz="4" w:space="0" w:color="auto"/>
              <w:bottom w:val="single" w:sz="4" w:space="0" w:color="auto"/>
              <w:right w:val="single" w:sz="4" w:space="0" w:color="auto"/>
            </w:tcBorders>
            <w:vAlign w:val="center"/>
          </w:tcPr>
          <w:p w14:paraId="69BD221A" w14:textId="77777777" w:rsidR="00B66048" w:rsidRDefault="00B66048" w:rsidP="00B66048">
            <w:pPr>
              <w:jc w:val="center"/>
              <w:rPr>
                <w:sz w:val="18"/>
                <w:szCs w:val="18"/>
              </w:rPr>
            </w:pPr>
            <w:r>
              <w:rPr>
                <w:sz w:val="18"/>
                <w:szCs w:val="18"/>
              </w:rPr>
              <w:t>查阅有关资料、现场调查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17D24199" w14:textId="77777777" w:rsidR="00B66048" w:rsidRDefault="00B66048" w:rsidP="00B66048">
            <w:pPr>
              <w:rPr>
                <w:sz w:val="18"/>
                <w:szCs w:val="18"/>
              </w:rPr>
            </w:pPr>
            <w:r>
              <w:rPr>
                <w:rFonts w:hint="eastAsia"/>
                <w:sz w:val="18"/>
                <w:szCs w:val="18"/>
              </w:rPr>
              <w:t>公共区域设有节水宣传标识，得</w:t>
            </w:r>
            <w:r>
              <w:rPr>
                <w:rFonts w:hint="eastAsia"/>
                <w:sz w:val="18"/>
                <w:szCs w:val="18"/>
              </w:rPr>
              <w:t>1</w:t>
            </w:r>
            <w:r>
              <w:rPr>
                <w:rFonts w:hint="eastAsia"/>
                <w:sz w:val="18"/>
                <w:szCs w:val="18"/>
              </w:rPr>
              <w:t>分；</w:t>
            </w:r>
          </w:p>
          <w:p w14:paraId="782B519C" w14:textId="77777777" w:rsidR="00B66048" w:rsidRDefault="00B66048" w:rsidP="00B66048">
            <w:pPr>
              <w:rPr>
                <w:sz w:val="18"/>
                <w:szCs w:val="18"/>
              </w:rPr>
            </w:pPr>
            <w:r>
              <w:rPr>
                <w:rFonts w:hint="eastAsia"/>
                <w:sz w:val="18"/>
                <w:szCs w:val="18"/>
              </w:rPr>
              <w:t>每年组织开展节水宣传或其他节水相关活动，档案资料齐全，</w:t>
            </w:r>
            <w:r w:rsidR="008573B1">
              <w:rPr>
                <w:rFonts w:hint="eastAsia"/>
                <w:sz w:val="18"/>
                <w:szCs w:val="18"/>
              </w:rPr>
              <w:t>得</w:t>
            </w:r>
            <w:r>
              <w:rPr>
                <w:rFonts w:hint="eastAsia"/>
                <w:sz w:val="18"/>
                <w:szCs w:val="18"/>
              </w:rPr>
              <w:t>1</w:t>
            </w:r>
            <w:r>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30E6D55E" w14:textId="77777777" w:rsidR="00B66048" w:rsidRDefault="00B66048" w:rsidP="00B66048">
            <w:pPr>
              <w:jc w:val="center"/>
              <w:rPr>
                <w:sz w:val="18"/>
                <w:szCs w:val="18"/>
              </w:rPr>
            </w:pPr>
            <w:r>
              <w:rPr>
                <w:sz w:val="18"/>
                <w:szCs w:val="18"/>
              </w:rPr>
              <w:t>2</w:t>
            </w:r>
          </w:p>
        </w:tc>
      </w:tr>
      <w:tr w:rsidR="00B66048" w14:paraId="370DF58B" w14:textId="77777777" w:rsidTr="00F073D2">
        <w:trPr>
          <w:trHeight w:val="283"/>
        </w:trPr>
        <w:tc>
          <w:tcPr>
            <w:tcW w:w="395" w:type="pct"/>
            <w:vMerge/>
            <w:tcBorders>
              <w:left w:val="single" w:sz="12" w:space="0" w:color="auto"/>
              <w:right w:val="single" w:sz="4" w:space="0" w:color="auto"/>
            </w:tcBorders>
            <w:vAlign w:val="center"/>
          </w:tcPr>
          <w:p w14:paraId="2EAECEB0"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033BFF25" w14:textId="77777777" w:rsidR="00B66048" w:rsidRDefault="00B66048" w:rsidP="00B66048">
            <w:pPr>
              <w:jc w:val="center"/>
              <w:rPr>
                <w:sz w:val="18"/>
                <w:szCs w:val="18"/>
              </w:rPr>
            </w:pPr>
            <w:r>
              <w:rPr>
                <w:rFonts w:hint="eastAsia"/>
                <w:sz w:val="18"/>
                <w:szCs w:val="18"/>
              </w:rPr>
              <w:t>员工节水参与度</w:t>
            </w:r>
          </w:p>
        </w:tc>
        <w:tc>
          <w:tcPr>
            <w:tcW w:w="1126" w:type="pct"/>
            <w:tcBorders>
              <w:top w:val="single" w:sz="4" w:space="0" w:color="auto"/>
              <w:left w:val="single" w:sz="4" w:space="0" w:color="auto"/>
              <w:bottom w:val="single" w:sz="4" w:space="0" w:color="auto"/>
              <w:right w:val="single" w:sz="4" w:space="0" w:color="auto"/>
            </w:tcBorders>
            <w:vAlign w:val="center"/>
          </w:tcPr>
          <w:p w14:paraId="2FB7F3AD" w14:textId="77777777" w:rsidR="00B66048" w:rsidRDefault="00B66048" w:rsidP="00B66048">
            <w:pPr>
              <w:jc w:val="center"/>
              <w:rPr>
                <w:sz w:val="18"/>
                <w:szCs w:val="18"/>
              </w:rPr>
            </w:pPr>
            <w:r>
              <w:rPr>
                <w:rFonts w:hint="eastAsia"/>
                <w:sz w:val="18"/>
                <w:szCs w:val="18"/>
              </w:rPr>
              <w:t>现场随机调查或第三方抽样调查</w:t>
            </w:r>
          </w:p>
        </w:tc>
        <w:tc>
          <w:tcPr>
            <w:tcW w:w="2490" w:type="pct"/>
            <w:tcBorders>
              <w:top w:val="single" w:sz="4" w:space="0" w:color="auto"/>
              <w:left w:val="single" w:sz="4" w:space="0" w:color="auto"/>
              <w:bottom w:val="single" w:sz="4" w:space="0" w:color="auto"/>
              <w:right w:val="single" w:sz="4" w:space="0" w:color="auto"/>
            </w:tcBorders>
            <w:vAlign w:val="center"/>
          </w:tcPr>
          <w:p w14:paraId="3F0C0765" w14:textId="77777777" w:rsidR="00B66048" w:rsidRDefault="00B66048" w:rsidP="00B66048">
            <w:pPr>
              <w:rPr>
                <w:sz w:val="18"/>
                <w:szCs w:val="18"/>
              </w:rPr>
            </w:pPr>
            <w:r>
              <w:rPr>
                <w:rFonts w:hint="eastAsia"/>
                <w:sz w:val="18"/>
                <w:szCs w:val="18"/>
              </w:rPr>
              <w:t>员工节水参与度平均分≥</w:t>
            </w:r>
            <w:r>
              <w:rPr>
                <w:rFonts w:hint="eastAsia"/>
                <w:sz w:val="18"/>
                <w:szCs w:val="18"/>
              </w:rPr>
              <w:t>9</w:t>
            </w:r>
            <w:r>
              <w:rPr>
                <w:sz w:val="18"/>
                <w:szCs w:val="18"/>
              </w:rPr>
              <w:t>0</w:t>
            </w:r>
            <w:r w:rsidR="008573B1">
              <w:rPr>
                <w:sz w:val="18"/>
                <w:szCs w:val="18"/>
              </w:rPr>
              <w:t>，</w:t>
            </w:r>
            <w:r>
              <w:rPr>
                <w:sz w:val="18"/>
                <w:szCs w:val="18"/>
              </w:rPr>
              <w:t>得</w:t>
            </w:r>
            <w:r>
              <w:rPr>
                <w:sz w:val="18"/>
                <w:szCs w:val="18"/>
              </w:rPr>
              <w:t>2</w:t>
            </w:r>
            <w:r>
              <w:rPr>
                <w:sz w:val="18"/>
                <w:szCs w:val="18"/>
              </w:rPr>
              <w:t>分</w:t>
            </w:r>
            <w:r w:rsidR="006F70DA">
              <w:rPr>
                <w:rFonts w:hint="eastAsia"/>
                <w:sz w:val="18"/>
                <w:szCs w:val="18"/>
              </w:rPr>
              <w:t>，</w:t>
            </w:r>
            <w:r>
              <w:rPr>
                <w:sz w:val="18"/>
                <w:szCs w:val="18"/>
              </w:rPr>
              <w:t>每低</w:t>
            </w:r>
            <w:r>
              <w:rPr>
                <w:sz w:val="18"/>
                <w:szCs w:val="18"/>
              </w:rPr>
              <w:t>5</w:t>
            </w:r>
            <w:r>
              <w:rPr>
                <w:rFonts w:hint="eastAsia"/>
                <w:sz w:val="18"/>
                <w:szCs w:val="18"/>
              </w:rPr>
              <w:t>扣</w:t>
            </w:r>
            <w:r>
              <w:rPr>
                <w:rFonts w:hint="eastAsia"/>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4B848C7A" w14:textId="77777777" w:rsidR="00B66048" w:rsidRDefault="00B66048" w:rsidP="00B66048">
            <w:pPr>
              <w:jc w:val="center"/>
              <w:rPr>
                <w:sz w:val="18"/>
                <w:szCs w:val="18"/>
              </w:rPr>
            </w:pPr>
            <w:r>
              <w:rPr>
                <w:rFonts w:hint="eastAsia"/>
                <w:sz w:val="18"/>
                <w:szCs w:val="18"/>
              </w:rPr>
              <w:t>2</w:t>
            </w:r>
          </w:p>
        </w:tc>
      </w:tr>
      <w:tr w:rsidR="0063766A" w14:paraId="57ACD890" w14:textId="77777777" w:rsidTr="00F073D2">
        <w:trPr>
          <w:trHeight w:val="283"/>
        </w:trPr>
        <w:tc>
          <w:tcPr>
            <w:tcW w:w="395" w:type="pct"/>
            <w:vMerge w:val="restart"/>
            <w:tcBorders>
              <w:top w:val="single" w:sz="4" w:space="0" w:color="auto"/>
              <w:left w:val="single" w:sz="12" w:space="0" w:color="auto"/>
              <w:right w:val="single" w:sz="4" w:space="0" w:color="auto"/>
            </w:tcBorders>
            <w:vAlign w:val="center"/>
          </w:tcPr>
          <w:p w14:paraId="2D91AB71" w14:textId="77777777" w:rsidR="0063766A" w:rsidRDefault="0063766A" w:rsidP="0063766A">
            <w:pPr>
              <w:jc w:val="center"/>
              <w:rPr>
                <w:sz w:val="18"/>
                <w:szCs w:val="18"/>
              </w:rPr>
            </w:pPr>
            <w:r>
              <w:rPr>
                <w:sz w:val="18"/>
                <w:szCs w:val="18"/>
              </w:rPr>
              <w:t>用水技术指标</w:t>
            </w:r>
          </w:p>
        </w:tc>
        <w:tc>
          <w:tcPr>
            <w:tcW w:w="627" w:type="pct"/>
            <w:tcBorders>
              <w:top w:val="single" w:sz="4" w:space="0" w:color="auto"/>
              <w:left w:val="single" w:sz="4" w:space="0" w:color="auto"/>
              <w:right w:val="single" w:sz="4" w:space="0" w:color="auto"/>
            </w:tcBorders>
            <w:vAlign w:val="center"/>
          </w:tcPr>
          <w:p w14:paraId="486ACEA4" w14:textId="5E5AD821" w:rsidR="0063766A" w:rsidRDefault="0063766A" w:rsidP="0063766A">
            <w:pPr>
              <w:jc w:val="center"/>
              <w:rPr>
                <w:sz w:val="18"/>
                <w:szCs w:val="18"/>
              </w:rPr>
            </w:pPr>
            <w:r>
              <w:rPr>
                <w:rFonts w:hint="eastAsia"/>
                <w:sz w:val="18"/>
                <w:szCs w:val="18"/>
              </w:rPr>
              <w:t>二级水表计量率</w:t>
            </w:r>
          </w:p>
        </w:tc>
        <w:tc>
          <w:tcPr>
            <w:tcW w:w="1126" w:type="pct"/>
            <w:tcBorders>
              <w:top w:val="single" w:sz="4" w:space="0" w:color="auto"/>
              <w:left w:val="single" w:sz="4" w:space="0" w:color="auto"/>
              <w:bottom w:val="single" w:sz="4" w:space="0" w:color="auto"/>
              <w:right w:val="single" w:sz="4" w:space="0" w:color="auto"/>
            </w:tcBorders>
            <w:vAlign w:val="center"/>
          </w:tcPr>
          <w:p w14:paraId="44863315" w14:textId="77777777" w:rsidR="0063766A" w:rsidRDefault="0063766A" w:rsidP="0063766A">
            <w:pPr>
              <w:pStyle w:val="afff9"/>
              <w:ind w:firstLineChars="0" w:firstLine="0"/>
              <w:rPr>
                <w:sz w:val="18"/>
                <w:szCs w:val="18"/>
              </w:rPr>
            </w:pPr>
            <w:r>
              <w:rPr>
                <w:sz w:val="18"/>
                <w:szCs w:val="18"/>
              </w:rPr>
              <w:t>二级水表计量率=二级水表量之和</w:t>
            </w:r>
            <w:r>
              <w:rPr>
                <w:rFonts w:hint="eastAsia"/>
                <w:sz w:val="18"/>
                <w:szCs w:val="18"/>
              </w:rPr>
              <w:t>÷一级水表水量×</w:t>
            </w:r>
            <w:r>
              <w:rPr>
                <w:sz w:val="18"/>
                <w:szCs w:val="18"/>
              </w:rPr>
              <w:t>100%</w:t>
            </w:r>
          </w:p>
        </w:tc>
        <w:tc>
          <w:tcPr>
            <w:tcW w:w="2490" w:type="pct"/>
            <w:tcBorders>
              <w:top w:val="single" w:sz="4" w:space="0" w:color="auto"/>
              <w:left w:val="single" w:sz="4" w:space="0" w:color="auto"/>
              <w:bottom w:val="single" w:sz="4" w:space="0" w:color="auto"/>
              <w:right w:val="single" w:sz="4" w:space="0" w:color="auto"/>
            </w:tcBorders>
            <w:vAlign w:val="center"/>
          </w:tcPr>
          <w:p w14:paraId="6B628DBC" w14:textId="77777777" w:rsidR="0063766A" w:rsidRDefault="0063766A" w:rsidP="0063766A">
            <w:pPr>
              <w:rPr>
                <w:sz w:val="18"/>
                <w:szCs w:val="18"/>
              </w:rPr>
            </w:pPr>
            <w:r>
              <w:rPr>
                <w:rFonts w:hint="eastAsia"/>
                <w:sz w:val="18"/>
                <w:szCs w:val="18"/>
              </w:rPr>
              <w:t>二级水表计量率≥</w:t>
            </w:r>
            <w:r>
              <w:rPr>
                <w:sz w:val="18"/>
                <w:szCs w:val="18"/>
              </w:rPr>
              <w:t>90</w:t>
            </w:r>
            <w:r>
              <w:rPr>
                <w:rFonts w:hint="eastAsia"/>
                <w:sz w:val="18"/>
                <w:szCs w:val="18"/>
              </w:rPr>
              <w:t>%</w:t>
            </w:r>
            <w:r w:rsidR="008573B1">
              <w:rPr>
                <w:rFonts w:hint="eastAsia"/>
                <w:sz w:val="18"/>
                <w:szCs w:val="18"/>
              </w:rPr>
              <w:t>，</w:t>
            </w:r>
            <w:r>
              <w:rPr>
                <w:rFonts w:hint="eastAsia"/>
                <w:sz w:val="18"/>
                <w:szCs w:val="18"/>
              </w:rPr>
              <w:t>得</w:t>
            </w:r>
            <w:r>
              <w:rPr>
                <w:rFonts w:hint="eastAsia"/>
                <w:sz w:val="18"/>
                <w:szCs w:val="18"/>
              </w:rPr>
              <w:t>2</w:t>
            </w:r>
            <w:r>
              <w:rPr>
                <w:rFonts w:hint="eastAsia"/>
                <w:sz w:val="18"/>
                <w:szCs w:val="18"/>
              </w:rPr>
              <w:t>分</w:t>
            </w:r>
            <w:r w:rsidR="006F70DA">
              <w:rPr>
                <w:rFonts w:hint="eastAsia"/>
                <w:sz w:val="18"/>
                <w:szCs w:val="18"/>
              </w:rPr>
              <w:t>，</w:t>
            </w:r>
            <w:r>
              <w:rPr>
                <w:rFonts w:hint="eastAsia"/>
                <w:sz w:val="18"/>
                <w:szCs w:val="18"/>
              </w:rPr>
              <w:t>每低</w:t>
            </w:r>
            <w:r>
              <w:rPr>
                <w:sz w:val="18"/>
                <w:szCs w:val="18"/>
              </w:rPr>
              <w:t>1</w:t>
            </w:r>
            <w:r>
              <w:rPr>
                <w:rFonts w:hint="eastAsia"/>
                <w:sz w:val="18"/>
                <w:szCs w:val="18"/>
              </w:rPr>
              <w:t>%</w:t>
            </w:r>
            <w:r>
              <w:rPr>
                <w:rFonts w:hint="eastAsia"/>
                <w:sz w:val="18"/>
                <w:szCs w:val="18"/>
              </w:rPr>
              <w:t>扣</w:t>
            </w:r>
            <w:r>
              <w:rPr>
                <w:sz w:val="18"/>
                <w:szCs w:val="18"/>
              </w:rPr>
              <w:t>2</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3EE44EB9" w14:textId="77777777" w:rsidR="0063766A" w:rsidRDefault="0063766A" w:rsidP="0063766A">
            <w:pPr>
              <w:jc w:val="center"/>
              <w:rPr>
                <w:sz w:val="18"/>
                <w:szCs w:val="18"/>
              </w:rPr>
            </w:pPr>
            <w:r>
              <w:rPr>
                <w:sz w:val="18"/>
                <w:szCs w:val="18"/>
              </w:rPr>
              <w:t>4</w:t>
            </w:r>
          </w:p>
        </w:tc>
      </w:tr>
      <w:tr w:rsidR="0063766A" w14:paraId="1679484F" w14:textId="77777777" w:rsidTr="00F073D2">
        <w:trPr>
          <w:trHeight w:val="283"/>
        </w:trPr>
        <w:tc>
          <w:tcPr>
            <w:tcW w:w="395" w:type="pct"/>
            <w:vMerge/>
            <w:tcBorders>
              <w:left w:val="single" w:sz="12" w:space="0" w:color="auto"/>
              <w:right w:val="single" w:sz="4" w:space="0" w:color="auto"/>
            </w:tcBorders>
            <w:vAlign w:val="center"/>
          </w:tcPr>
          <w:p w14:paraId="1CFCDF7C" w14:textId="77777777" w:rsidR="0063766A" w:rsidRDefault="0063766A" w:rsidP="0063766A">
            <w:pPr>
              <w:jc w:val="center"/>
              <w:rPr>
                <w:sz w:val="18"/>
                <w:szCs w:val="18"/>
              </w:rPr>
            </w:pPr>
          </w:p>
        </w:tc>
        <w:tc>
          <w:tcPr>
            <w:tcW w:w="627" w:type="pct"/>
            <w:tcBorders>
              <w:top w:val="single" w:sz="4" w:space="0" w:color="auto"/>
              <w:left w:val="single" w:sz="4" w:space="0" w:color="auto"/>
              <w:right w:val="single" w:sz="4" w:space="0" w:color="auto"/>
            </w:tcBorders>
            <w:vAlign w:val="center"/>
          </w:tcPr>
          <w:p w14:paraId="2C16635A" w14:textId="77777777" w:rsidR="0063766A" w:rsidRDefault="0063766A" w:rsidP="0063766A">
            <w:pPr>
              <w:jc w:val="center"/>
              <w:rPr>
                <w:sz w:val="18"/>
                <w:szCs w:val="18"/>
              </w:rPr>
            </w:pPr>
            <w:r>
              <w:rPr>
                <w:sz w:val="18"/>
                <w:szCs w:val="18"/>
              </w:rPr>
              <w:t>三级水表计量率</w:t>
            </w:r>
          </w:p>
        </w:tc>
        <w:tc>
          <w:tcPr>
            <w:tcW w:w="1126" w:type="pct"/>
            <w:tcBorders>
              <w:top w:val="single" w:sz="4" w:space="0" w:color="auto"/>
              <w:left w:val="single" w:sz="4" w:space="0" w:color="auto"/>
              <w:bottom w:val="single" w:sz="4" w:space="0" w:color="auto"/>
              <w:right w:val="single" w:sz="4" w:space="0" w:color="auto"/>
            </w:tcBorders>
            <w:vAlign w:val="center"/>
          </w:tcPr>
          <w:p w14:paraId="71EE3C39" w14:textId="64C47FD9" w:rsidR="0063766A" w:rsidRDefault="0063766A" w:rsidP="0063766A">
            <w:pPr>
              <w:pStyle w:val="afff9"/>
              <w:ind w:firstLineChars="0" w:firstLine="0"/>
              <w:rPr>
                <w:sz w:val="18"/>
                <w:szCs w:val="18"/>
              </w:rPr>
            </w:pPr>
            <w:r>
              <w:rPr>
                <w:sz w:val="18"/>
                <w:szCs w:val="18"/>
              </w:rPr>
              <w:t>三级水表计量率=三级水表量之和</w:t>
            </w:r>
            <w:r>
              <w:rPr>
                <w:rFonts w:hint="eastAsia"/>
                <w:sz w:val="18"/>
                <w:szCs w:val="18"/>
              </w:rPr>
              <w:t>÷二级水表水量×</w:t>
            </w:r>
            <w:r>
              <w:rPr>
                <w:sz w:val="18"/>
                <w:szCs w:val="18"/>
              </w:rPr>
              <w:t>100%</w:t>
            </w:r>
          </w:p>
        </w:tc>
        <w:tc>
          <w:tcPr>
            <w:tcW w:w="2490" w:type="pct"/>
            <w:tcBorders>
              <w:top w:val="single" w:sz="4" w:space="0" w:color="auto"/>
              <w:left w:val="single" w:sz="4" w:space="0" w:color="auto"/>
              <w:bottom w:val="single" w:sz="4" w:space="0" w:color="auto"/>
              <w:right w:val="single" w:sz="4" w:space="0" w:color="auto"/>
            </w:tcBorders>
            <w:vAlign w:val="center"/>
          </w:tcPr>
          <w:p w14:paraId="5B895050" w14:textId="77777777" w:rsidR="0063766A" w:rsidRDefault="0063766A" w:rsidP="0063766A">
            <w:pPr>
              <w:rPr>
                <w:sz w:val="18"/>
                <w:szCs w:val="18"/>
              </w:rPr>
            </w:pPr>
            <w:r>
              <w:rPr>
                <w:rFonts w:hint="eastAsia"/>
                <w:sz w:val="18"/>
                <w:szCs w:val="18"/>
              </w:rPr>
              <w:t>三级水表计量率≥</w:t>
            </w:r>
            <w:r>
              <w:rPr>
                <w:sz w:val="18"/>
                <w:szCs w:val="18"/>
              </w:rPr>
              <w:t>8</w:t>
            </w:r>
            <w:r>
              <w:rPr>
                <w:rFonts w:hint="eastAsia"/>
                <w:sz w:val="18"/>
                <w:szCs w:val="18"/>
              </w:rPr>
              <w:t>5%</w:t>
            </w:r>
            <w:r w:rsidR="008573B1">
              <w:rPr>
                <w:rFonts w:hint="eastAsia"/>
                <w:sz w:val="18"/>
                <w:szCs w:val="18"/>
              </w:rPr>
              <w:t>，</w:t>
            </w:r>
            <w:r>
              <w:rPr>
                <w:rFonts w:hint="eastAsia"/>
                <w:sz w:val="18"/>
                <w:szCs w:val="18"/>
              </w:rPr>
              <w:t>得</w:t>
            </w:r>
            <w:r>
              <w:rPr>
                <w:rFonts w:hint="eastAsia"/>
                <w:sz w:val="18"/>
                <w:szCs w:val="18"/>
              </w:rPr>
              <w:t>2</w:t>
            </w:r>
            <w:r>
              <w:rPr>
                <w:rFonts w:hint="eastAsia"/>
                <w:sz w:val="18"/>
                <w:szCs w:val="18"/>
              </w:rPr>
              <w:t>分</w:t>
            </w:r>
            <w:r w:rsidR="006F70DA">
              <w:rPr>
                <w:rFonts w:hint="eastAsia"/>
                <w:sz w:val="18"/>
                <w:szCs w:val="18"/>
              </w:rPr>
              <w:t>，</w:t>
            </w:r>
            <w:r>
              <w:rPr>
                <w:rFonts w:hint="eastAsia"/>
                <w:sz w:val="18"/>
                <w:szCs w:val="18"/>
              </w:rPr>
              <w:t>每低</w:t>
            </w:r>
            <w:r>
              <w:rPr>
                <w:sz w:val="18"/>
                <w:szCs w:val="18"/>
              </w:rPr>
              <w:t>1</w:t>
            </w:r>
            <w:r>
              <w:rPr>
                <w:rFonts w:hint="eastAsia"/>
                <w:sz w:val="18"/>
                <w:szCs w:val="18"/>
              </w:rPr>
              <w:t>%</w:t>
            </w:r>
            <w:r>
              <w:rPr>
                <w:rFonts w:hint="eastAsia"/>
                <w:sz w:val="18"/>
                <w:szCs w:val="18"/>
              </w:rPr>
              <w:t>扣</w:t>
            </w:r>
            <w:r>
              <w:rPr>
                <w:sz w:val="18"/>
                <w:szCs w:val="18"/>
              </w:rPr>
              <w:t>2</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3DDB05C6" w14:textId="77777777" w:rsidR="0063766A" w:rsidRDefault="0063766A" w:rsidP="0063766A">
            <w:pPr>
              <w:jc w:val="center"/>
              <w:rPr>
                <w:sz w:val="18"/>
                <w:szCs w:val="18"/>
              </w:rPr>
            </w:pPr>
            <w:r>
              <w:rPr>
                <w:sz w:val="18"/>
                <w:szCs w:val="18"/>
              </w:rPr>
              <w:t>4</w:t>
            </w:r>
          </w:p>
        </w:tc>
      </w:tr>
      <w:tr w:rsidR="00B66048" w14:paraId="3ACAB4D7" w14:textId="77777777" w:rsidTr="00F073D2">
        <w:trPr>
          <w:trHeight w:val="283"/>
        </w:trPr>
        <w:tc>
          <w:tcPr>
            <w:tcW w:w="395" w:type="pct"/>
            <w:vMerge/>
            <w:tcBorders>
              <w:left w:val="single" w:sz="12" w:space="0" w:color="auto"/>
              <w:right w:val="single" w:sz="4" w:space="0" w:color="auto"/>
            </w:tcBorders>
            <w:vAlign w:val="center"/>
          </w:tcPr>
          <w:p w14:paraId="45D7CE33"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030E49A8" w14:textId="77777777" w:rsidR="00B66048" w:rsidRDefault="00B66048" w:rsidP="00B66048">
            <w:pPr>
              <w:jc w:val="center"/>
              <w:rPr>
                <w:sz w:val="18"/>
                <w:szCs w:val="18"/>
              </w:rPr>
            </w:pPr>
            <w:r>
              <w:rPr>
                <w:rFonts w:hint="eastAsia"/>
                <w:sz w:val="18"/>
                <w:szCs w:val="18"/>
              </w:rPr>
              <w:t>节水器具普及率</w:t>
            </w:r>
          </w:p>
        </w:tc>
        <w:tc>
          <w:tcPr>
            <w:tcW w:w="1126" w:type="pct"/>
            <w:tcBorders>
              <w:top w:val="single" w:sz="4" w:space="0" w:color="auto"/>
              <w:left w:val="single" w:sz="4" w:space="0" w:color="auto"/>
              <w:bottom w:val="single" w:sz="4" w:space="0" w:color="auto"/>
              <w:right w:val="single" w:sz="4" w:space="0" w:color="auto"/>
            </w:tcBorders>
            <w:vAlign w:val="center"/>
          </w:tcPr>
          <w:p w14:paraId="562C5E50" w14:textId="77777777" w:rsidR="00B66048" w:rsidRDefault="00B66048" w:rsidP="00B66048">
            <w:pPr>
              <w:rPr>
                <w:sz w:val="18"/>
                <w:szCs w:val="18"/>
              </w:rPr>
            </w:pPr>
            <w:r>
              <w:rPr>
                <w:rFonts w:hint="eastAsia"/>
                <w:sz w:val="18"/>
                <w:szCs w:val="18"/>
              </w:rPr>
              <w:t>节水器具普及率</w:t>
            </w:r>
            <w:r>
              <w:rPr>
                <w:rFonts w:hint="eastAsia"/>
                <w:sz w:val="18"/>
                <w:szCs w:val="18"/>
              </w:rPr>
              <w:t>=</w:t>
            </w:r>
            <w:r>
              <w:rPr>
                <w:rFonts w:hint="eastAsia"/>
                <w:sz w:val="18"/>
                <w:szCs w:val="18"/>
              </w:rPr>
              <w:t>节水器具数量÷总用水器具数量×</w:t>
            </w:r>
            <w:r>
              <w:rPr>
                <w:rFonts w:hint="eastAsia"/>
                <w:sz w:val="18"/>
                <w:szCs w:val="18"/>
              </w:rPr>
              <w:t>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7F2B0A50" w14:textId="77777777" w:rsidR="00B66048" w:rsidRDefault="00B66048" w:rsidP="00B66048">
            <w:pPr>
              <w:rPr>
                <w:sz w:val="18"/>
                <w:szCs w:val="18"/>
              </w:rPr>
            </w:pPr>
            <w:r>
              <w:rPr>
                <w:rFonts w:hint="eastAsia"/>
                <w:sz w:val="18"/>
                <w:szCs w:val="18"/>
              </w:rPr>
              <w:t>节水器具普及率</w:t>
            </w:r>
            <w:r>
              <w:rPr>
                <w:rFonts w:hint="eastAsia"/>
                <w:sz w:val="18"/>
                <w:szCs w:val="18"/>
              </w:rPr>
              <w:t>1</w:t>
            </w:r>
            <w:r>
              <w:rPr>
                <w:sz w:val="18"/>
                <w:szCs w:val="18"/>
              </w:rPr>
              <w:t>00%</w:t>
            </w:r>
            <w:r w:rsidR="008573B1">
              <w:rPr>
                <w:sz w:val="18"/>
                <w:szCs w:val="18"/>
              </w:rPr>
              <w:t>，</w:t>
            </w:r>
            <w:r>
              <w:rPr>
                <w:sz w:val="18"/>
                <w:szCs w:val="18"/>
              </w:rPr>
              <w:t>得</w:t>
            </w:r>
            <w:r>
              <w:rPr>
                <w:sz w:val="18"/>
                <w:szCs w:val="18"/>
              </w:rPr>
              <w:t>4</w:t>
            </w:r>
            <w:r>
              <w:rPr>
                <w:sz w:val="18"/>
                <w:szCs w:val="18"/>
              </w:rPr>
              <w:t>分</w:t>
            </w:r>
            <w:r w:rsidR="006F70DA">
              <w:rPr>
                <w:rFonts w:hint="eastAsia"/>
                <w:sz w:val="18"/>
                <w:szCs w:val="18"/>
              </w:rPr>
              <w:t>，</w:t>
            </w:r>
            <w:r>
              <w:rPr>
                <w:rFonts w:hint="eastAsia"/>
                <w:sz w:val="18"/>
                <w:szCs w:val="18"/>
              </w:rPr>
              <w:t>每低</w:t>
            </w:r>
            <w:r>
              <w:rPr>
                <w:sz w:val="18"/>
                <w:szCs w:val="18"/>
              </w:rPr>
              <w:t>2</w:t>
            </w:r>
            <w:r>
              <w:rPr>
                <w:rFonts w:hint="eastAsia"/>
                <w:sz w:val="18"/>
                <w:szCs w:val="18"/>
              </w:rPr>
              <w:t>%</w:t>
            </w:r>
            <w:r>
              <w:rPr>
                <w:rFonts w:hint="eastAsia"/>
                <w:sz w:val="18"/>
                <w:szCs w:val="18"/>
              </w:rPr>
              <w:t>扣</w:t>
            </w:r>
            <w:r>
              <w:rPr>
                <w:sz w:val="18"/>
                <w:szCs w:val="18"/>
              </w:rPr>
              <w:t>1</w:t>
            </w:r>
            <w:r>
              <w:rPr>
                <w:rFonts w:hint="eastAsia"/>
                <w:sz w:val="18"/>
                <w:szCs w:val="18"/>
              </w:rPr>
              <w:t>分，直至扣完。</w:t>
            </w:r>
          </w:p>
          <w:p w14:paraId="31379B72" w14:textId="616994A0" w:rsidR="00B66048" w:rsidRDefault="00B66048" w:rsidP="00B66048">
            <w:pPr>
              <w:rPr>
                <w:sz w:val="18"/>
                <w:szCs w:val="18"/>
              </w:rPr>
            </w:pPr>
            <w:r>
              <w:rPr>
                <w:rFonts w:hint="eastAsia"/>
                <w:sz w:val="18"/>
                <w:szCs w:val="18"/>
              </w:rPr>
              <w:t>节水型器具应符合《节水型产品通用技术条件》</w:t>
            </w:r>
            <w:r>
              <w:rPr>
                <w:sz w:val="18"/>
                <w:szCs w:val="18"/>
              </w:rPr>
              <w:t>GB/T18870</w:t>
            </w:r>
            <w:r>
              <w:rPr>
                <w:sz w:val="18"/>
                <w:szCs w:val="18"/>
              </w:rPr>
              <w:t>相关要求。</w:t>
            </w:r>
          </w:p>
        </w:tc>
        <w:tc>
          <w:tcPr>
            <w:tcW w:w="362" w:type="pct"/>
            <w:tcBorders>
              <w:top w:val="single" w:sz="4" w:space="0" w:color="auto"/>
              <w:left w:val="single" w:sz="4" w:space="0" w:color="auto"/>
              <w:bottom w:val="single" w:sz="4" w:space="0" w:color="auto"/>
              <w:right w:val="single" w:sz="12" w:space="0" w:color="auto"/>
            </w:tcBorders>
            <w:vAlign w:val="center"/>
          </w:tcPr>
          <w:p w14:paraId="3D532BF9" w14:textId="77777777" w:rsidR="00B66048" w:rsidRDefault="00B66048" w:rsidP="00B66048">
            <w:pPr>
              <w:jc w:val="center"/>
              <w:rPr>
                <w:sz w:val="18"/>
                <w:szCs w:val="18"/>
              </w:rPr>
            </w:pPr>
            <w:r>
              <w:rPr>
                <w:sz w:val="18"/>
                <w:szCs w:val="18"/>
              </w:rPr>
              <w:t>4</w:t>
            </w:r>
          </w:p>
        </w:tc>
      </w:tr>
      <w:tr w:rsidR="00B66048" w14:paraId="10898681" w14:textId="77777777" w:rsidTr="00F073D2">
        <w:trPr>
          <w:trHeight w:val="283"/>
        </w:trPr>
        <w:tc>
          <w:tcPr>
            <w:tcW w:w="395" w:type="pct"/>
            <w:vMerge/>
            <w:tcBorders>
              <w:left w:val="single" w:sz="12" w:space="0" w:color="auto"/>
              <w:right w:val="single" w:sz="4" w:space="0" w:color="auto"/>
            </w:tcBorders>
            <w:vAlign w:val="center"/>
          </w:tcPr>
          <w:p w14:paraId="0D887D97"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4846C965" w14:textId="77777777" w:rsidR="00B66048" w:rsidRDefault="00B66048" w:rsidP="00B66048">
            <w:pPr>
              <w:jc w:val="center"/>
              <w:rPr>
                <w:sz w:val="18"/>
                <w:szCs w:val="18"/>
              </w:rPr>
            </w:pPr>
            <w:r>
              <w:rPr>
                <w:rFonts w:hint="eastAsia"/>
                <w:sz w:val="18"/>
                <w:szCs w:val="18"/>
              </w:rPr>
              <w:t>中央空调</w:t>
            </w:r>
            <w:r>
              <w:rPr>
                <w:rFonts w:hint="eastAsia"/>
                <w:sz w:val="18"/>
                <w:szCs w:val="18"/>
              </w:rPr>
              <w:lastRenderedPageBreak/>
              <w:t>冷却补水率</w:t>
            </w:r>
          </w:p>
        </w:tc>
        <w:tc>
          <w:tcPr>
            <w:tcW w:w="1126" w:type="pct"/>
            <w:tcBorders>
              <w:top w:val="single" w:sz="4" w:space="0" w:color="auto"/>
              <w:left w:val="single" w:sz="4" w:space="0" w:color="auto"/>
              <w:bottom w:val="single" w:sz="4" w:space="0" w:color="auto"/>
              <w:right w:val="single" w:sz="4" w:space="0" w:color="auto"/>
            </w:tcBorders>
            <w:vAlign w:val="center"/>
          </w:tcPr>
          <w:p w14:paraId="5EA902BA" w14:textId="77777777" w:rsidR="00B66048" w:rsidRDefault="00B66048" w:rsidP="00B66048">
            <w:pPr>
              <w:rPr>
                <w:sz w:val="18"/>
                <w:szCs w:val="18"/>
              </w:rPr>
            </w:pPr>
            <w:r>
              <w:rPr>
                <w:rFonts w:hint="eastAsia"/>
                <w:sz w:val="18"/>
                <w:szCs w:val="18"/>
              </w:rPr>
              <w:lastRenderedPageBreak/>
              <w:t>中央空调冷却补水率</w:t>
            </w:r>
            <w:r>
              <w:rPr>
                <w:rFonts w:hint="eastAsia"/>
                <w:sz w:val="18"/>
                <w:szCs w:val="18"/>
              </w:rPr>
              <w:lastRenderedPageBreak/>
              <w:t>＝</w:t>
            </w:r>
            <w:r>
              <w:rPr>
                <w:rFonts w:hint="eastAsia"/>
                <w:sz w:val="18"/>
                <w:szCs w:val="18"/>
              </w:rPr>
              <w:t xml:space="preserve"> </w:t>
            </w:r>
            <w:r>
              <w:rPr>
                <w:rFonts w:hint="eastAsia"/>
                <w:sz w:val="18"/>
                <w:szCs w:val="18"/>
              </w:rPr>
              <w:t>中央空调冷却塔补水量÷</w:t>
            </w:r>
            <w:r>
              <w:rPr>
                <w:rFonts w:hint="eastAsia"/>
                <w:sz w:val="18"/>
                <w:szCs w:val="18"/>
              </w:rPr>
              <w:t xml:space="preserve"> </w:t>
            </w:r>
            <w:r>
              <w:rPr>
                <w:rFonts w:hint="eastAsia"/>
                <w:sz w:val="18"/>
                <w:szCs w:val="18"/>
              </w:rPr>
              <w:t>中央空调冷却塔总循环量×</w:t>
            </w:r>
            <w:r>
              <w:rPr>
                <w:rFonts w:hint="eastAsia"/>
                <w:sz w:val="18"/>
                <w:szCs w:val="18"/>
              </w:rPr>
              <w:t xml:space="preserve"> 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14DA8E03" w14:textId="77777777" w:rsidR="00B66048" w:rsidRDefault="00B66048" w:rsidP="00B66048">
            <w:pPr>
              <w:rPr>
                <w:sz w:val="18"/>
                <w:szCs w:val="18"/>
              </w:rPr>
            </w:pPr>
            <w:r>
              <w:rPr>
                <w:rFonts w:hint="eastAsia"/>
                <w:sz w:val="18"/>
                <w:szCs w:val="18"/>
              </w:rPr>
              <w:lastRenderedPageBreak/>
              <w:t>中央空调冷却补水率≤</w:t>
            </w:r>
            <w:r>
              <w:rPr>
                <w:rFonts w:hint="eastAsia"/>
                <w:sz w:val="18"/>
                <w:szCs w:val="18"/>
              </w:rPr>
              <w:t>1%</w:t>
            </w:r>
            <w:r w:rsidR="008573B1">
              <w:rPr>
                <w:rFonts w:hint="eastAsia"/>
                <w:sz w:val="18"/>
                <w:szCs w:val="18"/>
              </w:rPr>
              <w:t>，</w:t>
            </w:r>
            <w:r>
              <w:rPr>
                <w:rFonts w:hint="eastAsia"/>
                <w:sz w:val="18"/>
                <w:szCs w:val="18"/>
              </w:rPr>
              <w:t>得</w:t>
            </w:r>
            <w:r>
              <w:rPr>
                <w:sz w:val="18"/>
                <w:szCs w:val="18"/>
              </w:rPr>
              <w:t>2</w:t>
            </w:r>
            <w:r>
              <w:rPr>
                <w:rFonts w:hint="eastAsia"/>
                <w:sz w:val="18"/>
                <w:szCs w:val="18"/>
              </w:rPr>
              <w:t>分</w:t>
            </w:r>
            <w:r w:rsidR="006F70DA">
              <w:rPr>
                <w:rFonts w:hint="eastAsia"/>
                <w:sz w:val="18"/>
                <w:szCs w:val="18"/>
              </w:rPr>
              <w:t>，</w:t>
            </w:r>
            <w:r>
              <w:rPr>
                <w:rFonts w:hint="eastAsia"/>
                <w:sz w:val="18"/>
                <w:szCs w:val="18"/>
              </w:rPr>
              <w:t>每高</w:t>
            </w:r>
            <w:r>
              <w:rPr>
                <w:sz w:val="18"/>
                <w:szCs w:val="18"/>
              </w:rPr>
              <w:t>0.5</w:t>
            </w:r>
            <w:r>
              <w:rPr>
                <w:rFonts w:hint="eastAsia"/>
                <w:sz w:val="18"/>
                <w:szCs w:val="18"/>
              </w:rPr>
              <w:t>%</w:t>
            </w:r>
            <w:r>
              <w:rPr>
                <w:rFonts w:hint="eastAsia"/>
                <w:sz w:val="18"/>
                <w:szCs w:val="18"/>
              </w:rPr>
              <w:t>扣</w:t>
            </w:r>
            <w:r>
              <w:rPr>
                <w:sz w:val="18"/>
                <w:szCs w:val="18"/>
              </w:rPr>
              <w:lastRenderedPageBreak/>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1F86C6E8" w14:textId="77777777" w:rsidR="00B66048" w:rsidRDefault="00B66048" w:rsidP="00B66048">
            <w:pPr>
              <w:jc w:val="center"/>
              <w:rPr>
                <w:sz w:val="18"/>
                <w:szCs w:val="18"/>
              </w:rPr>
            </w:pPr>
            <w:r>
              <w:rPr>
                <w:sz w:val="18"/>
                <w:szCs w:val="18"/>
              </w:rPr>
              <w:lastRenderedPageBreak/>
              <w:t>2</w:t>
            </w:r>
          </w:p>
        </w:tc>
      </w:tr>
      <w:tr w:rsidR="00B66048" w14:paraId="7C219BB0" w14:textId="77777777" w:rsidTr="00F073D2">
        <w:trPr>
          <w:trHeight w:val="283"/>
        </w:trPr>
        <w:tc>
          <w:tcPr>
            <w:tcW w:w="395" w:type="pct"/>
            <w:vMerge/>
            <w:tcBorders>
              <w:left w:val="single" w:sz="12" w:space="0" w:color="auto"/>
              <w:right w:val="single" w:sz="4" w:space="0" w:color="auto"/>
            </w:tcBorders>
            <w:vAlign w:val="center"/>
          </w:tcPr>
          <w:p w14:paraId="06F9BCA3"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35C66E6A" w14:textId="77777777" w:rsidR="00B66048" w:rsidRDefault="00B66048" w:rsidP="00B66048">
            <w:pPr>
              <w:jc w:val="center"/>
              <w:rPr>
                <w:sz w:val="18"/>
                <w:szCs w:val="18"/>
              </w:rPr>
            </w:pPr>
            <w:r>
              <w:rPr>
                <w:rFonts w:hint="eastAsia"/>
                <w:sz w:val="18"/>
                <w:szCs w:val="18"/>
              </w:rPr>
              <w:t>用水器具漏失率</w:t>
            </w:r>
          </w:p>
        </w:tc>
        <w:tc>
          <w:tcPr>
            <w:tcW w:w="1126" w:type="pct"/>
            <w:tcBorders>
              <w:top w:val="single" w:sz="4" w:space="0" w:color="auto"/>
              <w:left w:val="single" w:sz="4" w:space="0" w:color="auto"/>
              <w:bottom w:val="single" w:sz="4" w:space="0" w:color="auto"/>
              <w:right w:val="single" w:sz="4" w:space="0" w:color="auto"/>
            </w:tcBorders>
            <w:vAlign w:val="center"/>
          </w:tcPr>
          <w:p w14:paraId="1886B100" w14:textId="77777777" w:rsidR="00B66048" w:rsidRDefault="00B66048" w:rsidP="00B66048">
            <w:pPr>
              <w:rPr>
                <w:sz w:val="18"/>
                <w:szCs w:val="18"/>
              </w:rPr>
            </w:pPr>
            <w:r>
              <w:rPr>
                <w:rFonts w:hint="eastAsia"/>
                <w:sz w:val="18"/>
                <w:szCs w:val="18"/>
              </w:rPr>
              <w:t>用水器具漏失率</w:t>
            </w:r>
            <w:r>
              <w:rPr>
                <w:rFonts w:hint="eastAsia"/>
                <w:sz w:val="18"/>
                <w:szCs w:val="18"/>
              </w:rPr>
              <w:t>=</w:t>
            </w:r>
            <w:r>
              <w:rPr>
                <w:rFonts w:hint="eastAsia"/>
                <w:sz w:val="18"/>
                <w:szCs w:val="18"/>
              </w:rPr>
              <w:t>漏水件数÷总件数×</w:t>
            </w:r>
            <w:r>
              <w:rPr>
                <w:rFonts w:hint="eastAsia"/>
                <w:sz w:val="18"/>
                <w:szCs w:val="18"/>
              </w:rPr>
              <w:t xml:space="preserve"> 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02411456" w14:textId="77777777" w:rsidR="00B66048" w:rsidRDefault="00B66048" w:rsidP="006F70DA">
            <w:pPr>
              <w:rPr>
                <w:sz w:val="18"/>
                <w:szCs w:val="18"/>
              </w:rPr>
            </w:pPr>
            <w:r>
              <w:rPr>
                <w:rFonts w:hint="eastAsia"/>
                <w:sz w:val="18"/>
                <w:szCs w:val="18"/>
              </w:rPr>
              <w:t>用水器具漏失率≤</w:t>
            </w:r>
            <w:r>
              <w:rPr>
                <w:sz w:val="18"/>
                <w:szCs w:val="18"/>
              </w:rPr>
              <w:t>2</w:t>
            </w:r>
            <w:r>
              <w:rPr>
                <w:rFonts w:hint="eastAsia"/>
                <w:sz w:val="18"/>
                <w:szCs w:val="18"/>
              </w:rPr>
              <w:t>%</w:t>
            </w:r>
            <w:r w:rsidR="008573B1">
              <w:rPr>
                <w:rFonts w:hint="eastAsia"/>
                <w:sz w:val="18"/>
                <w:szCs w:val="18"/>
              </w:rPr>
              <w:t>，</w:t>
            </w:r>
            <w:r>
              <w:rPr>
                <w:rFonts w:hint="eastAsia"/>
                <w:sz w:val="18"/>
                <w:szCs w:val="18"/>
              </w:rPr>
              <w:t>得</w:t>
            </w:r>
            <w:r>
              <w:rPr>
                <w:sz w:val="18"/>
                <w:szCs w:val="18"/>
              </w:rPr>
              <w:t>2</w:t>
            </w:r>
            <w:r>
              <w:rPr>
                <w:rFonts w:hint="eastAsia"/>
                <w:sz w:val="18"/>
                <w:szCs w:val="18"/>
              </w:rPr>
              <w:t>分</w:t>
            </w:r>
            <w:r w:rsidR="006F70DA">
              <w:rPr>
                <w:rFonts w:hint="eastAsia"/>
                <w:sz w:val="18"/>
                <w:szCs w:val="18"/>
              </w:rPr>
              <w:t>，</w:t>
            </w:r>
            <w:r>
              <w:rPr>
                <w:rFonts w:hint="eastAsia"/>
                <w:sz w:val="18"/>
                <w:szCs w:val="18"/>
              </w:rPr>
              <w:t>每高</w:t>
            </w:r>
            <w:r>
              <w:rPr>
                <w:sz w:val="18"/>
                <w:szCs w:val="18"/>
              </w:rPr>
              <w:t>0.5</w:t>
            </w:r>
            <w:r>
              <w:rPr>
                <w:rFonts w:hint="eastAsia"/>
                <w:sz w:val="18"/>
                <w:szCs w:val="18"/>
              </w:rPr>
              <w:t>%</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15B5D7B9" w14:textId="77777777" w:rsidR="00B66048" w:rsidRDefault="00B66048" w:rsidP="00B66048">
            <w:pPr>
              <w:jc w:val="center"/>
              <w:rPr>
                <w:sz w:val="18"/>
                <w:szCs w:val="18"/>
              </w:rPr>
            </w:pPr>
            <w:r>
              <w:rPr>
                <w:sz w:val="18"/>
                <w:szCs w:val="18"/>
              </w:rPr>
              <w:t>2</w:t>
            </w:r>
          </w:p>
        </w:tc>
      </w:tr>
      <w:tr w:rsidR="00B66048" w14:paraId="2C891DDB" w14:textId="77777777" w:rsidTr="00F073D2">
        <w:trPr>
          <w:trHeight w:val="283"/>
        </w:trPr>
        <w:tc>
          <w:tcPr>
            <w:tcW w:w="395" w:type="pct"/>
            <w:vMerge/>
            <w:tcBorders>
              <w:left w:val="single" w:sz="12" w:space="0" w:color="auto"/>
              <w:right w:val="single" w:sz="4" w:space="0" w:color="auto"/>
            </w:tcBorders>
            <w:vAlign w:val="center"/>
          </w:tcPr>
          <w:p w14:paraId="305EAAB8"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3AC83161" w14:textId="77777777" w:rsidR="00B66048" w:rsidRDefault="00B66048" w:rsidP="00B66048">
            <w:pPr>
              <w:jc w:val="center"/>
              <w:rPr>
                <w:sz w:val="18"/>
                <w:szCs w:val="18"/>
              </w:rPr>
            </w:pPr>
            <w:r>
              <w:rPr>
                <w:rFonts w:hint="eastAsia"/>
                <w:sz w:val="18"/>
                <w:szCs w:val="18"/>
              </w:rPr>
              <w:t>绿化景观用水</w:t>
            </w:r>
          </w:p>
        </w:tc>
        <w:tc>
          <w:tcPr>
            <w:tcW w:w="1126" w:type="pct"/>
            <w:tcBorders>
              <w:top w:val="single" w:sz="4" w:space="0" w:color="auto"/>
              <w:left w:val="single" w:sz="4" w:space="0" w:color="auto"/>
              <w:bottom w:val="single" w:sz="4" w:space="0" w:color="auto"/>
              <w:right w:val="single" w:sz="4" w:space="0" w:color="auto"/>
            </w:tcBorders>
            <w:vAlign w:val="center"/>
          </w:tcPr>
          <w:p w14:paraId="2D1B3C98" w14:textId="77777777" w:rsidR="00B66048" w:rsidRDefault="00B66048" w:rsidP="00B66048">
            <w:pPr>
              <w:jc w:val="center"/>
              <w:rPr>
                <w:sz w:val="18"/>
                <w:szCs w:val="18"/>
              </w:rPr>
            </w:pPr>
            <w:r>
              <w:rPr>
                <w:sz w:val="18"/>
                <w:szCs w:val="18"/>
              </w:rPr>
              <w:t>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08F04B58" w14:textId="77777777" w:rsidR="00B66048" w:rsidRDefault="00B66048" w:rsidP="00B66048">
            <w:pPr>
              <w:rPr>
                <w:sz w:val="18"/>
                <w:szCs w:val="18"/>
              </w:rPr>
            </w:pPr>
            <w:r>
              <w:rPr>
                <w:rFonts w:hint="eastAsia"/>
                <w:sz w:val="18"/>
                <w:szCs w:val="18"/>
              </w:rPr>
              <w:t>绿化浇洒符合</w:t>
            </w:r>
            <w:r>
              <w:rPr>
                <w:rFonts w:hint="eastAsia"/>
                <w:sz w:val="18"/>
                <w:szCs w:val="18"/>
              </w:rPr>
              <w:t>GB50555-</w:t>
            </w:r>
            <w:r>
              <w:rPr>
                <w:sz w:val="18"/>
                <w:szCs w:val="18"/>
              </w:rPr>
              <w:t>2010</w:t>
            </w:r>
            <w:r>
              <w:rPr>
                <w:rFonts w:hint="eastAsia"/>
                <w:sz w:val="18"/>
                <w:szCs w:val="18"/>
              </w:rPr>
              <w:t>中</w:t>
            </w:r>
            <w:r>
              <w:rPr>
                <w:rFonts w:hint="eastAsia"/>
                <w:sz w:val="18"/>
                <w:szCs w:val="18"/>
              </w:rPr>
              <w:t>4</w:t>
            </w:r>
            <w:r>
              <w:rPr>
                <w:sz w:val="18"/>
                <w:szCs w:val="18"/>
              </w:rPr>
              <w:t>.4</w:t>
            </w:r>
            <w:r>
              <w:rPr>
                <w:sz w:val="18"/>
                <w:szCs w:val="18"/>
              </w:rPr>
              <w:t>的要求，且</w:t>
            </w:r>
            <w:r>
              <w:rPr>
                <w:rFonts w:hint="eastAsia"/>
                <w:sz w:val="18"/>
                <w:szCs w:val="18"/>
              </w:rPr>
              <w:t>景</w:t>
            </w:r>
            <w:r>
              <w:rPr>
                <w:rFonts w:hint="eastAsia"/>
                <w:sz w:val="18"/>
                <w:szCs w:val="18"/>
              </w:rPr>
              <w:t xml:space="preserve"> </w:t>
            </w:r>
            <w:r>
              <w:rPr>
                <w:rFonts w:hint="eastAsia"/>
                <w:sz w:val="18"/>
                <w:szCs w:val="18"/>
              </w:rPr>
              <w:t>观用水水源符合</w:t>
            </w:r>
            <w:r>
              <w:rPr>
                <w:rFonts w:hint="eastAsia"/>
                <w:sz w:val="18"/>
                <w:szCs w:val="18"/>
              </w:rPr>
              <w:t>GB50555-</w:t>
            </w:r>
            <w:r>
              <w:rPr>
                <w:sz w:val="18"/>
                <w:szCs w:val="18"/>
              </w:rPr>
              <w:t>2010</w:t>
            </w:r>
            <w:r>
              <w:rPr>
                <w:rFonts w:hint="eastAsia"/>
                <w:sz w:val="18"/>
                <w:szCs w:val="18"/>
              </w:rPr>
              <w:t>中</w:t>
            </w:r>
            <w:r>
              <w:rPr>
                <w:rFonts w:hint="eastAsia"/>
                <w:sz w:val="18"/>
                <w:szCs w:val="18"/>
              </w:rPr>
              <w:t>4</w:t>
            </w:r>
            <w:r>
              <w:rPr>
                <w:sz w:val="18"/>
                <w:szCs w:val="18"/>
              </w:rPr>
              <w:t>.1.5</w:t>
            </w:r>
            <w:r>
              <w:rPr>
                <w:sz w:val="18"/>
                <w:szCs w:val="18"/>
              </w:rPr>
              <w:t>的要求</w:t>
            </w:r>
            <w:r>
              <w:rPr>
                <w:rFonts w:hint="eastAsia"/>
                <w:sz w:val="18"/>
                <w:szCs w:val="18"/>
              </w:rPr>
              <w:t>，得</w:t>
            </w:r>
            <w:r>
              <w:rPr>
                <w:rFonts w:hint="eastAsia"/>
                <w:sz w:val="18"/>
                <w:szCs w:val="18"/>
              </w:rPr>
              <w:t>2</w:t>
            </w:r>
            <w:r>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05872452" w14:textId="77777777" w:rsidR="00B66048" w:rsidRDefault="00B66048" w:rsidP="00B66048">
            <w:pPr>
              <w:jc w:val="center"/>
              <w:rPr>
                <w:sz w:val="18"/>
                <w:szCs w:val="18"/>
              </w:rPr>
            </w:pPr>
            <w:r>
              <w:rPr>
                <w:sz w:val="18"/>
                <w:szCs w:val="18"/>
              </w:rPr>
              <w:t>2</w:t>
            </w:r>
          </w:p>
        </w:tc>
      </w:tr>
      <w:tr w:rsidR="00B66048" w14:paraId="512F11D6" w14:textId="77777777" w:rsidTr="00F073D2">
        <w:trPr>
          <w:trHeight w:val="283"/>
        </w:trPr>
        <w:tc>
          <w:tcPr>
            <w:tcW w:w="395" w:type="pct"/>
            <w:vMerge/>
            <w:tcBorders>
              <w:left w:val="single" w:sz="12" w:space="0" w:color="auto"/>
              <w:bottom w:val="single" w:sz="12" w:space="0" w:color="auto"/>
              <w:right w:val="single" w:sz="4" w:space="0" w:color="auto"/>
            </w:tcBorders>
            <w:vAlign w:val="center"/>
          </w:tcPr>
          <w:p w14:paraId="234B19A6"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12" w:space="0" w:color="auto"/>
              <w:right w:val="single" w:sz="4" w:space="0" w:color="auto"/>
            </w:tcBorders>
            <w:vAlign w:val="center"/>
          </w:tcPr>
          <w:p w14:paraId="1323CCE6" w14:textId="77777777" w:rsidR="00B66048" w:rsidRDefault="00B66048" w:rsidP="00B66048">
            <w:pPr>
              <w:jc w:val="center"/>
              <w:rPr>
                <w:sz w:val="18"/>
                <w:szCs w:val="18"/>
              </w:rPr>
            </w:pPr>
            <w:r>
              <w:rPr>
                <w:rFonts w:hint="eastAsia"/>
                <w:sz w:val="18"/>
                <w:szCs w:val="18"/>
              </w:rPr>
              <w:t>非常规水资源利用</w:t>
            </w:r>
          </w:p>
        </w:tc>
        <w:tc>
          <w:tcPr>
            <w:tcW w:w="1126" w:type="pct"/>
            <w:tcBorders>
              <w:top w:val="single" w:sz="4" w:space="0" w:color="auto"/>
              <w:left w:val="single" w:sz="4" w:space="0" w:color="auto"/>
              <w:bottom w:val="single" w:sz="12" w:space="0" w:color="auto"/>
              <w:right w:val="single" w:sz="4" w:space="0" w:color="auto"/>
            </w:tcBorders>
            <w:vAlign w:val="center"/>
          </w:tcPr>
          <w:p w14:paraId="5F7853FE" w14:textId="77777777" w:rsidR="00B66048" w:rsidRDefault="00B66048" w:rsidP="00B66048">
            <w:pPr>
              <w:jc w:val="center"/>
              <w:rPr>
                <w:sz w:val="18"/>
                <w:szCs w:val="18"/>
              </w:rPr>
            </w:pPr>
            <w:r>
              <w:rPr>
                <w:sz w:val="18"/>
                <w:szCs w:val="18"/>
              </w:rPr>
              <w:t>现场调查、测试</w:t>
            </w:r>
          </w:p>
        </w:tc>
        <w:tc>
          <w:tcPr>
            <w:tcW w:w="2490" w:type="pct"/>
            <w:tcBorders>
              <w:top w:val="single" w:sz="4" w:space="0" w:color="auto"/>
              <w:left w:val="single" w:sz="4" w:space="0" w:color="auto"/>
              <w:bottom w:val="single" w:sz="12" w:space="0" w:color="auto"/>
              <w:right w:val="single" w:sz="4" w:space="0" w:color="auto"/>
            </w:tcBorders>
            <w:vAlign w:val="center"/>
          </w:tcPr>
          <w:p w14:paraId="79A61EE4" w14:textId="77777777" w:rsidR="00B66048" w:rsidRDefault="00B66048" w:rsidP="00B66048">
            <w:pPr>
              <w:rPr>
                <w:sz w:val="18"/>
                <w:szCs w:val="18"/>
              </w:rPr>
            </w:pPr>
            <w:r>
              <w:rPr>
                <w:sz w:val="18"/>
                <w:szCs w:val="18"/>
              </w:rPr>
              <w:t>有透水铺装、雨水花园、雨水调蓄利用等雨水利用设施且设施正常使用，得</w:t>
            </w:r>
            <w:r>
              <w:rPr>
                <w:rFonts w:hint="eastAsia"/>
                <w:sz w:val="18"/>
                <w:szCs w:val="18"/>
              </w:rPr>
              <w:t>2</w:t>
            </w:r>
            <w:r>
              <w:rPr>
                <w:rFonts w:hint="eastAsia"/>
                <w:sz w:val="18"/>
                <w:szCs w:val="18"/>
              </w:rPr>
              <w:t>分。</w:t>
            </w:r>
          </w:p>
          <w:p w14:paraId="566347D9" w14:textId="77777777" w:rsidR="00BE483A" w:rsidRDefault="00BE483A" w:rsidP="00B66048">
            <w:pPr>
              <w:rPr>
                <w:sz w:val="18"/>
                <w:szCs w:val="18"/>
              </w:rPr>
            </w:pPr>
            <w:r>
              <w:rPr>
                <w:rFonts w:hint="eastAsia"/>
                <w:sz w:val="18"/>
                <w:szCs w:val="18"/>
              </w:rPr>
              <w:t>I</w:t>
            </w:r>
            <w:r>
              <w:rPr>
                <w:rFonts w:hint="eastAsia"/>
                <w:sz w:val="18"/>
                <w:szCs w:val="18"/>
              </w:rPr>
              <w:t>区、</w:t>
            </w:r>
            <w:r>
              <w:rPr>
                <w:rFonts w:hint="eastAsia"/>
                <w:sz w:val="18"/>
                <w:szCs w:val="18"/>
              </w:rPr>
              <w:t>I</w:t>
            </w:r>
            <w:r>
              <w:rPr>
                <w:sz w:val="18"/>
                <w:szCs w:val="18"/>
              </w:rPr>
              <w:t>I</w:t>
            </w:r>
            <w:r>
              <w:rPr>
                <w:rFonts w:hint="eastAsia"/>
                <w:sz w:val="18"/>
                <w:szCs w:val="18"/>
              </w:rPr>
              <w:t>区的地区当非再生水利用率占比达到</w:t>
            </w:r>
            <w:r>
              <w:rPr>
                <w:rFonts w:hint="eastAsia"/>
                <w:sz w:val="18"/>
                <w:szCs w:val="18"/>
              </w:rPr>
              <w:t>2</w:t>
            </w:r>
            <w:r>
              <w:rPr>
                <w:sz w:val="18"/>
                <w:szCs w:val="18"/>
              </w:rPr>
              <w:t>0%</w:t>
            </w:r>
            <w:r>
              <w:rPr>
                <w:rFonts w:hint="eastAsia"/>
                <w:sz w:val="18"/>
                <w:szCs w:val="18"/>
              </w:rPr>
              <w:t>以上时，奖励</w:t>
            </w:r>
            <w:r>
              <w:rPr>
                <w:rFonts w:hint="eastAsia"/>
                <w:sz w:val="18"/>
                <w:szCs w:val="18"/>
              </w:rPr>
              <w:t>2</w:t>
            </w:r>
            <w:r>
              <w:rPr>
                <w:rFonts w:hint="eastAsia"/>
                <w:sz w:val="18"/>
                <w:szCs w:val="18"/>
              </w:rPr>
              <w:t>分；</w:t>
            </w:r>
          </w:p>
          <w:p w14:paraId="382DAABF" w14:textId="77777777" w:rsidR="00BE483A" w:rsidRDefault="00BE483A" w:rsidP="00B66048">
            <w:pPr>
              <w:rPr>
                <w:sz w:val="18"/>
                <w:szCs w:val="18"/>
              </w:rPr>
            </w:pPr>
            <w:r w:rsidRPr="00BE483A">
              <w:rPr>
                <w:rFonts w:hint="eastAsia"/>
                <w:sz w:val="18"/>
                <w:szCs w:val="18"/>
              </w:rPr>
              <w:t>I</w:t>
            </w:r>
            <w:r w:rsidRPr="00BE483A">
              <w:rPr>
                <w:rFonts w:hint="eastAsia"/>
                <w:sz w:val="18"/>
                <w:szCs w:val="18"/>
              </w:rPr>
              <w:t>区、</w:t>
            </w:r>
            <w:r w:rsidRPr="00BE483A">
              <w:rPr>
                <w:rFonts w:hint="eastAsia"/>
                <w:sz w:val="18"/>
                <w:szCs w:val="18"/>
              </w:rPr>
              <w:t>II</w:t>
            </w:r>
            <w:r w:rsidRPr="00BE483A">
              <w:rPr>
                <w:rFonts w:hint="eastAsia"/>
                <w:sz w:val="18"/>
                <w:szCs w:val="18"/>
              </w:rPr>
              <w:t>区的地区当非再生水利用率占比达到</w:t>
            </w:r>
            <w:r>
              <w:rPr>
                <w:rFonts w:hint="eastAsia"/>
                <w:sz w:val="18"/>
                <w:szCs w:val="18"/>
              </w:rPr>
              <w:t>1</w:t>
            </w:r>
            <w:r w:rsidRPr="00BE483A">
              <w:rPr>
                <w:rFonts w:hint="eastAsia"/>
                <w:sz w:val="18"/>
                <w:szCs w:val="18"/>
              </w:rPr>
              <w:t>0%</w:t>
            </w:r>
            <w:r w:rsidRPr="00BE483A">
              <w:rPr>
                <w:rFonts w:hint="eastAsia"/>
                <w:sz w:val="18"/>
                <w:szCs w:val="18"/>
              </w:rPr>
              <w:t>以上时，奖励</w:t>
            </w:r>
            <w:r>
              <w:rPr>
                <w:rFonts w:hint="eastAsia"/>
                <w:sz w:val="18"/>
                <w:szCs w:val="18"/>
              </w:rPr>
              <w:t>1</w:t>
            </w:r>
            <w:r w:rsidRPr="00BE483A">
              <w:rPr>
                <w:rFonts w:hint="eastAsia"/>
                <w:sz w:val="18"/>
                <w:szCs w:val="18"/>
              </w:rPr>
              <w:t>分；</w:t>
            </w:r>
          </w:p>
          <w:p w14:paraId="263B1935" w14:textId="6CEEE5CA" w:rsidR="00BE483A" w:rsidRPr="00BE483A" w:rsidRDefault="00BE483A" w:rsidP="00B66048">
            <w:pPr>
              <w:rPr>
                <w:sz w:val="18"/>
                <w:szCs w:val="18"/>
              </w:rPr>
            </w:pPr>
            <w:r w:rsidRPr="00BE483A">
              <w:rPr>
                <w:rFonts w:hint="eastAsia"/>
                <w:sz w:val="18"/>
                <w:szCs w:val="18"/>
              </w:rPr>
              <w:t>I</w:t>
            </w:r>
            <w:r w:rsidRPr="00BE483A">
              <w:rPr>
                <w:rFonts w:hint="eastAsia"/>
                <w:sz w:val="18"/>
                <w:szCs w:val="18"/>
              </w:rPr>
              <w:t>区、</w:t>
            </w:r>
            <w:r w:rsidRPr="00BE483A">
              <w:rPr>
                <w:rFonts w:hint="eastAsia"/>
                <w:sz w:val="18"/>
                <w:szCs w:val="18"/>
              </w:rPr>
              <w:t>II</w:t>
            </w:r>
            <w:r w:rsidRPr="00BE483A">
              <w:rPr>
                <w:rFonts w:hint="eastAsia"/>
                <w:sz w:val="18"/>
                <w:szCs w:val="18"/>
              </w:rPr>
              <w:t>区的地区当非再生水利用率占比达到</w:t>
            </w:r>
            <w:r>
              <w:rPr>
                <w:rFonts w:hint="eastAsia"/>
                <w:sz w:val="18"/>
                <w:szCs w:val="18"/>
              </w:rPr>
              <w:t>5</w:t>
            </w:r>
            <w:r w:rsidRPr="00BE483A">
              <w:rPr>
                <w:rFonts w:hint="eastAsia"/>
                <w:sz w:val="18"/>
                <w:szCs w:val="18"/>
              </w:rPr>
              <w:t>%</w:t>
            </w:r>
            <w:r w:rsidRPr="00BE483A">
              <w:rPr>
                <w:rFonts w:hint="eastAsia"/>
                <w:sz w:val="18"/>
                <w:szCs w:val="18"/>
              </w:rPr>
              <w:t>以上时，奖励</w:t>
            </w:r>
            <w:r>
              <w:rPr>
                <w:rFonts w:hint="eastAsia"/>
                <w:sz w:val="18"/>
                <w:szCs w:val="18"/>
              </w:rPr>
              <w:t>0</w:t>
            </w:r>
            <w:r>
              <w:rPr>
                <w:sz w:val="18"/>
                <w:szCs w:val="18"/>
              </w:rPr>
              <w:t>.5</w:t>
            </w:r>
            <w:r w:rsidRPr="00BE483A">
              <w:rPr>
                <w:rFonts w:hint="eastAsia"/>
                <w:sz w:val="18"/>
                <w:szCs w:val="18"/>
              </w:rPr>
              <w:t>分</w:t>
            </w:r>
            <w:r>
              <w:rPr>
                <w:rFonts w:hint="eastAsia"/>
                <w:sz w:val="18"/>
                <w:szCs w:val="18"/>
              </w:rPr>
              <w:t>。</w:t>
            </w:r>
          </w:p>
        </w:tc>
        <w:tc>
          <w:tcPr>
            <w:tcW w:w="362" w:type="pct"/>
            <w:tcBorders>
              <w:top w:val="single" w:sz="4" w:space="0" w:color="auto"/>
              <w:left w:val="single" w:sz="4" w:space="0" w:color="auto"/>
              <w:bottom w:val="single" w:sz="12" w:space="0" w:color="auto"/>
              <w:right w:val="single" w:sz="12" w:space="0" w:color="auto"/>
            </w:tcBorders>
            <w:vAlign w:val="center"/>
          </w:tcPr>
          <w:p w14:paraId="4442C93D" w14:textId="77777777" w:rsidR="00B66048" w:rsidRDefault="00B66048" w:rsidP="00B66048">
            <w:pPr>
              <w:jc w:val="center"/>
              <w:rPr>
                <w:sz w:val="18"/>
                <w:szCs w:val="18"/>
              </w:rPr>
            </w:pPr>
            <w:r>
              <w:rPr>
                <w:sz w:val="18"/>
                <w:szCs w:val="18"/>
              </w:rPr>
              <w:t>2</w:t>
            </w:r>
          </w:p>
        </w:tc>
      </w:tr>
    </w:tbl>
    <w:p w14:paraId="15CC0F11" w14:textId="77777777" w:rsidR="006B30E7" w:rsidRDefault="006B30E7">
      <w:pPr>
        <w:pStyle w:val="afff9"/>
        <w:ind w:firstLineChars="0" w:firstLine="0"/>
        <w:rPr>
          <w:rFonts w:ascii="黑体" w:eastAsia="黑体" w:hAnsi="黑体"/>
          <w:b/>
        </w:rPr>
      </w:pPr>
    </w:p>
    <w:p w14:paraId="506ACE39" w14:textId="2CE263F9"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12</w:t>
      </w:r>
      <w:r>
        <w:rPr>
          <w:rFonts w:ascii="Times New Roman" w:eastAsia="黑体"/>
          <w:b/>
          <w:bCs/>
        </w:rPr>
        <w:t xml:space="preserve">  </w:t>
      </w:r>
      <w:r>
        <w:rPr>
          <w:rFonts w:ascii="Times New Roman" w:eastAsia="黑体" w:hint="eastAsia"/>
          <w:b/>
          <w:bCs/>
        </w:rPr>
        <w:t>工业</w:t>
      </w:r>
      <w:r>
        <w:rPr>
          <w:rFonts w:ascii="Times New Roman" w:eastAsia="黑体"/>
          <w:b/>
          <w:bCs/>
        </w:rPr>
        <w:t>用水绩效目标指标及评价方法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4"/>
        <w:gridCol w:w="1038"/>
        <w:gridCol w:w="1864"/>
        <w:gridCol w:w="4121"/>
        <w:gridCol w:w="599"/>
      </w:tblGrid>
      <w:tr w:rsidR="00B66048" w14:paraId="12D82B2F" w14:textId="77777777" w:rsidTr="00F073D2">
        <w:trPr>
          <w:trHeight w:val="283"/>
          <w:tblHeader/>
        </w:trPr>
        <w:tc>
          <w:tcPr>
            <w:tcW w:w="1022" w:type="pct"/>
            <w:gridSpan w:val="2"/>
            <w:vAlign w:val="center"/>
          </w:tcPr>
          <w:p w14:paraId="2C7652C0" w14:textId="77777777" w:rsidR="00B66048" w:rsidRDefault="00B66048" w:rsidP="00B66048">
            <w:pPr>
              <w:jc w:val="center"/>
              <w:rPr>
                <w:b/>
                <w:sz w:val="18"/>
                <w:szCs w:val="18"/>
              </w:rPr>
            </w:pPr>
            <w:r>
              <w:rPr>
                <w:b/>
                <w:sz w:val="18"/>
                <w:szCs w:val="18"/>
              </w:rPr>
              <w:t>评价指标</w:t>
            </w:r>
          </w:p>
        </w:tc>
        <w:tc>
          <w:tcPr>
            <w:tcW w:w="1126" w:type="pct"/>
            <w:vAlign w:val="center"/>
          </w:tcPr>
          <w:p w14:paraId="525154C2" w14:textId="77777777" w:rsidR="00B66048" w:rsidRDefault="00B66048" w:rsidP="00B66048">
            <w:pPr>
              <w:jc w:val="center"/>
              <w:rPr>
                <w:b/>
                <w:sz w:val="18"/>
                <w:szCs w:val="18"/>
              </w:rPr>
            </w:pPr>
            <w:r>
              <w:rPr>
                <w:b/>
                <w:sz w:val="18"/>
                <w:szCs w:val="18"/>
              </w:rPr>
              <w:t>评价及计算方法</w:t>
            </w:r>
          </w:p>
        </w:tc>
        <w:tc>
          <w:tcPr>
            <w:tcW w:w="2490" w:type="pct"/>
            <w:vAlign w:val="center"/>
          </w:tcPr>
          <w:p w14:paraId="152D7B7C" w14:textId="77777777" w:rsidR="00B66048" w:rsidRDefault="00B66048" w:rsidP="00B66048">
            <w:pPr>
              <w:jc w:val="center"/>
              <w:rPr>
                <w:b/>
                <w:sz w:val="18"/>
                <w:szCs w:val="18"/>
              </w:rPr>
            </w:pPr>
            <w:r>
              <w:rPr>
                <w:b/>
                <w:sz w:val="18"/>
                <w:szCs w:val="18"/>
              </w:rPr>
              <w:t>评价细则</w:t>
            </w:r>
          </w:p>
        </w:tc>
        <w:tc>
          <w:tcPr>
            <w:tcW w:w="362" w:type="pct"/>
            <w:vAlign w:val="center"/>
          </w:tcPr>
          <w:p w14:paraId="0CE6F1D5" w14:textId="77777777" w:rsidR="00B66048" w:rsidRDefault="00B66048" w:rsidP="00B66048">
            <w:pPr>
              <w:jc w:val="center"/>
              <w:rPr>
                <w:b/>
                <w:sz w:val="18"/>
                <w:szCs w:val="18"/>
              </w:rPr>
            </w:pPr>
            <w:r>
              <w:rPr>
                <w:rFonts w:hint="eastAsia"/>
                <w:b/>
                <w:sz w:val="18"/>
                <w:szCs w:val="18"/>
              </w:rPr>
              <w:t>指标</w:t>
            </w:r>
            <w:r>
              <w:rPr>
                <w:b/>
                <w:sz w:val="18"/>
                <w:szCs w:val="18"/>
              </w:rPr>
              <w:t>分值</w:t>
            </w:r>
          </w:p>
        </w:tc>
      </w:tr>
      <w:tr w:rsidR="00B66048" w14:paraId="15DE0CFA" w14:textId="77777777" w:rsidTr="00F073D2">
        <w:trPr>
          <w:trHeight w:val="283"/>
        </w:trPr>
        <w:tc>
          <w:tcPr>
            <w:tcW w:w="395" w:type="pct"/>
            <w:vAlign w:val="center"/>
          </w:tcPr>
          <w:p w14:paraId="09FD6366" w14:textId="77777777" w:rsidR="00B66048" w:rsidRDefault="00B66048" w:rsidP="00B66048">
            <w:pPr>
              <w:jc w:val="center"/>
              <w:rPr>
                <w:sz w:val="18"/>
                <w:szCs w:val="18"/>
              </w:rPr>
            </w:pPr>
            <w:r>
              <w:rPr>
                <w:rFonts w:hint="eastAsia"/>
                <w:sz w:val="18"/>
                <w:szCs w:val="18"/>
              </w:rPr>
              <w:t>用水效率指标</w:t>
            </w:r>
          </w:p>
        </w:tc>
        <w:tc>
          <w:tcPr>
            <w:tcW w:w="627" w:type="pct"/>
            <w:vAlign w:val="center"/>
          </w:tcPr>
          <w:p w14:paraId="58DAF1CE" w14:textId="77777777" w:rsidR="00B66048" w:rsidRDefault="00B66048" w:rsidP="00B66048">
            <w:pPr>
              <w:jc w:val="center"/>
              <w:rPr>
                <w:sz w:val="18"/>
                <w:szCs w:val="18"/>
              </w:rPr>
            </w:pPr>
            <w:r>
              <w:rPr>
                <w:sz w:val="18"/>
                <w:szCs w:val="18"/>
              </w:rPr>
              <w:t>单位产品取水量</w:t>
            </w:r>
          </w:p>
        </w:tc>
        <w:tc>
          <w:tcPr>
            <w:tcW w:w="1126" w:type="pct"/>
            <w:vAlign w:val="center"/>
          </w:tcPr>
          <w:p w14:paraId="627B5D0D" w14:textId="77777777" w:rsidR="00B66048" w:rsidRDefault="00B66048" w:rsidP="00B66048">
            <w:pPr>
              <w:rPr>
                <w:sz w:val="18"/>
                <w:szCs w:val="18"/>
              </w:rPr>
            </w:pPr>
            <w:r>
              <w:rPr>
                <w:rFonts w:hint="eastAsia"/>
                <w:sz w:val="18"/>
                <w:szCs w:val="18"/>
              </w:rPr>
              <w:t>单位产品取水量</w:t>
            </w:r>
            <w:r>
              <w:rPr>
                <w:rFonts w:hint="eastAsia"/>
                <w:sz w:val="18"/>
                <w:szCs w:val="18"/>
              </w:rPr>
              <w:t>=</w:t>
            </w:r>
            <w:r>
              <w:rPr>
                <w:rFonts w:hint="eastAsia"/>
                <w:sz w:val="18"/>
                <w:szCs w:val="18"/>
              </w:rPr>
              <w:t>年生产用水总量（新水量）÷年产品产量（产品数量）</w:t>
            </w:r>
          </w:p>
        </w:tc>
        <w:tc>
          <w:tcPr>
            <w:tcW w:w="2490" w:type="pct"/>
            <w:vAlign w:val="center"/>
          </w:tcPr>
          <w:p w14:paraId="31ADA72C" w14:textId="77777777" w:rsidR="00B66048" w:rsidRDefault="00B66048" w:rsidP="00B66048">
            <w:pPr>
              <w:rPr>
                <w:sz w:val="18"/>
                <w:szCs w:val="18"/>
              </w:rPr>
            </w:pPr>
            <w:r>
              <w:rPr>
                <w:rFonts w:hint="eastAsia"/>
                <w:sz w:val="18"/>
                <w:szCs w:val="18"/>
              </w:rPr>
              <w:t>评价年限内评选为全国工业企业水效领跑者得</w:t>
            </w:r>
            <w:r>
              <w:rPr>
                <w:sz w:val="18"/>
                <w:szCs w:val="18"/>
              </w:rPr>
              <w:t>40</w:t>
            </w:r>
            <w:r w:rsidR="006F70DA">
              <w:rPr>
                <w:sz w:val="18"/>
                <w:szCs w:val="18"/>
              </w:rPr>
              <w:t>分，</w:t>
            </w:r>
            <w:r>
              <w:rPr>
                <w:rFonts w:hint="eastAsia"/>
                <w:sz w:val="18"/>
                <w:szCs w:val="18"/>
              </w:rPr>
              <w:t>对照评价年限内的省（市）用水定额，</w:t>
            </w:r>
            <w:r>
              <w:rPr>
                <w:sz w:val="18"/>
                <w:szCs w:val="18"/>
              </w:rPr>
              <w:t>达到先进值得</w:t>
            </w:r>
            <w:r>
              <w:rPr>
                <w:sz w:val="18"/>
                <w:szCs w:val="18"/>
              </w:rPr>
              <w:t>35</w:t>
            </w:r>
            <w:r>
              <w:rPr>
                <w:rFonts w:hint="eastAsia"/>
                <w:sz w:val="18"/>
                <w:szCs w:val="18"/>
              </w:rPr>
              <w:t>分，达到通用值得</w:t>
            </w:r>
            <w:r>
              <w:rPr>
                <w:sz w:val="18"/>
                <w:szCs w:val="18"/>
              </w:rPr>
              <w:t>30</w:t>
            </w:r>
            <w:r>
              <w:rPr>
                <w:sz w:val="18"/>
                <w:szCs w:val="18"/>
              </w:rPr>
              <w:t>分</w:t>
            </w:r>
            <w:r w:rsidR="006F70DA">
              <w:rPr>
                <w:rFonts w:hint="eastAsia"/>
                <w:sz w:val="18"/>
                <w:szCs w:val="18"/>
              </w:rPr>
              <w:t>，</w:t>
            </w:r>
            <w:r>
              <w:rPr>
                <w:sz w:val="18"/>
                <w:szCs w:val="18"/>
              </w:rPr>
              <w:t>每高于通用值</w:t>
            </w:r>
            <w:r>
              <w:rPr>
                <w:sz w:val="18"/>
                <w:szCs w:val="18"/>
              </w:rPr>
              <w:t>5%</w:t>
            </w:r>
            <w:r>
              <w:rPr>
                <w:sz w:val="18"/>
                <w:szCs w:val="18"/>
              </w:rPr>
              <w:t>扣</w:t>
            </w:r>
            <w:r>
              <w:rPr>
                <w:sz w:val="18"/>
                <w:szCs w:val="18"/>
              </w:rPr>
              <w:t>10</w:t>
            </w:r>
            <w:r>
              <w:rPr>
                <w:rFonts w:hint="eastAsia"/>
                <w:sz w:val="18"/>
                <w:szCs w:val="18"/>
              </w:rPr>
              <w:t>分，直至扣完；</w:t>
            </w:r>
          </w:p>
          <w:p w14:paraId="6DF30897" w14:textId="77777777" w:rsidR="00B66048" w:rsidRDefault="00B66048" w:rsidP="00B66048">
            <w:pPr>
              <w:rPr>
                <w:sz w:val="18"/>
                <w:szCs w:val="18"/>
              </w:rPr>
            </w:pPr>
            <w:r>
              <w:rPr>
                <w:sz w:val="18"/>
                <w:szCs w:val="18"/>
              </w:rPr>
              <w:t>若未能达到设定节水目标值，扣</w:t>
            </w:r>
            <w:r>
              <w:rPr>
                <w:sz w:val="18"/>
                <w:szCs w:val="18"/>
              </w:rPr>
              <w:t>10</w:t>
            </w:r>
            <w:r>
              <w:rPr>
                <w:rFonts w:hint="eastAsia"/>
                <w:sz w:val="18"/>
                <w:szCs w:val="18"/>
              </w:rPr>
              <w:t>分；</w:t>
            </w:r>
          </w:p>
          <w:p w14:paraId="1F9D7F3F" w14:textId="77777777" w:rsidR="00B66048" w:rsidRDefault="008573B1" w:rsidP="00B66048">
            <w:pPr>
              <w:rPr>
                <w:sz w:val="18"/>
                <w:szCs w:val="18"/>
              </w:rPr>
            </w:pPr>
            <w:r>
              <w:rPr>
                <w:sz w:val="18"/>
                <w:szCs w:val="18"/>
              </w:rPr>
              <w:t>若</w:t>
            </w:r>
            <w:r w:rsidR="00B66048">
              <w:rPr>
                <w:sz w:val="18"/>
                <w:szCs w:val="18"/>
              </w:rPr>
              <w:t>行业未制定先进值时，</w:t>
            </w:r>
            <w:r w:rsidR="00B66048">
              <w:rPr>
                <w:rFonts w:hint="eastAsia"/>
                <w:sz w:val="18"/>
                <w:szCs w:val="18"/>
              </w:rPr>
              <w:t>每低于通用值</w:t>
            </w:r>
            <w:r w:rsidR="00B66048">
              <w:rPr>
                <w:rFonts w:hint="eastAsia"/>
                <w:sz w:val="18"/>
                <w:szCs w:val="18"/>
              </w:rPr>
              <w:t>5%</w:t>
            </w:r>
            <w:r w:rsidR="00B66048">
              <w:rPr>
                <w:rFonts w:hint="eastAsia"/>
                <w:sz w:val="18"/>
                <w:szCs w:val="18"/>
              </w:rPr>
              <w:t>加</w:t>
            </w:r>
            <w:r w:rsidR="00B66048">
              <w:rPr>
                <w:sz w:val="18"/>
                <w:szCs w:val="18"/>
              </w:rPr>
              <w:t>3</w:t>
            </w:r>
            <w:r w:rsidR="00B66048">
              <w:rPr>
                <w:rFonts w:hint="eastAsia"/>
                <w:sz w:val="18"/>
                <w:szCs w:val="18"/>
              </w:rPr>
              <w:t>分，直至满分</w:t>
            </w:r>
            <w:r w:rsidR="00B66048">
              <w:rPr>
                <w:sz w:val="18"/>
                <w:szCs w:val="18"/>
              </w:rPr>
              <w:t>。</w:t>
            </w:r>
          </w:p>
        </w:tc>
        <w:tc>
          <w:tcPr>
            <w:tcW w:w="362" w:type="pct"/>
            <w:vAlign w:val="center"/>
          </w:tcPr>
          <w:p w14:paraId="7827470F" w14:textId="77777777" w:rsidR="00B66048" w:rsidRDefault="00B66048" w:rsidP="00B66048">
            <w:pPr>
              <w:jc w:val="center"/>
              <w:rPr>
                <w:sz w:val="18"/>
                <w:szCs w:val="18"/>
              </w:rPr>
            </w:pPr>
            <w:r>
              <w:rPr>
                <w:sz w:val="18"/>
                <w:szCs w:val="18"/>
              </w:rPr>
              <w:t>40</w:t>
            </w:r>
          </w:p>
        </w:tc>
      </w:tr>
      <w:tr w:rsidR="00B66048" w14:paraId="7B0DACA0" w14:textId="77777777" w:rsidTr="00F073D2">
        <w:trPr>
          <w:trHeight w:val="283"/>
        </w:trPr>
        <w:tc>
          <w:tcPr>
            <w:tcW w:w="395" w:type="pct"/>
            <w:vAlign w:val="center"/>
          </w:tcPr>
          <w:p w14:paraId="02A4967C" w14:textId="77777777" w:rsidR="00B66048" w:rsidRDefault="00B66048" w:rsidP="00B66048">
            <w:pPr>
              <w:jc w:val="center"/>
              <w:rPr>
                <w:sz w:val="18"/>
                <w:szCs w:val="18"/>
              </w:rPr>
            </w:pPr>
            <w:r>
              <w:rPr>
                <w:rFonts w:hint="eastAsia"/>
                <w:sz w:val="18"/>
                <w:szCs w:val="18"/>
              </w:rPr>
              <w:t>用水效益指标</w:t>
            </w:r>
          </w:p>
        </w:tc>
        <w:tc>
          <w:tcPr>
            <w:tcW w:w="627" w:type="pct"/>
            <w:vAlign w:val="center"/>
          </w:tcPr>
          <w:p w14:paraId="7F2DC758" w14:textId="77777777" w:rsidR="00B66048" w:rsidRDefault="00B66048" w:rsidP="00B66048">
            <w:pPr>
              <w:jc w:val="center"/>
              <w:rPr>
                <w:sz w:val="18"/>
                <w:szCs w:val="18"/>
              </w:rPr>
            </w:pPr>
            <w:r>
              <w:rPr>
                <w:rFonts w:hint="eastAsia"/>
                <w:sz w:val="18"/>
                <w:szCs w:val="18"/>
              </w:rPr>
              <w:t>万元工业增加值用水量</w:t>
            </w:r>
          </w:p>
        </w:tc>
        <w:tc>
          <w:tcPr>
            <w:tcW w:w="1126" w:type="pct"/>
            <w:vAlign w:val="center"/>
          </w:tcPr>
          <w:p w14:paraId="1A4572EF" w14:textId="77777777" w:rsidR="00B66048" w:rsidRDefault="00B66048" w:rsidP="00B66048">
            <w:pPr>
              <w:rPr>
                <w:sz w:val="18"/>
                <w:szCs w:val="18"/>
              </w:rPr>
            </w:pPr>
            <w:r>
              <w:rPr>
                <w:rFonts w:hint="eastAsia"/>
                <w:sz w:val="18"/>
                <w:szCs w:val="18"/>
              </w:rPr>
              <w:t>万元工业增加值用水量</w:t>
            </w:r>
            <w:r>
              <w:rPr>
                <w:rFonts w:hint="eastAsia"/>
                <w:sz w:val="18"/>
                <w:szCs w:val="18"/>
              </w:rPr>
              <w:t xml:space="preserve"> =</w:t>
            </w:r>
            <w:r>
              <w:rPr>
                <w:sz w:val="18"/>
                <w:szCs w:val="18"/>
              </w:rPr>
              <w:t xml:space="preserve"> </w:t>
            </w:r>
            <w:r>
              <w:rPr>
                <w:rFonts w:hint="eastAsia"/>
                <w:sz w:val="18"/>
                <w:szCs w:val="18"/>
              </w:rPr>
              <w:t>年用水量（新水量）÷年工业增加值</w:t>
            </w:r>
          </w:p>
        </w:tc>
        <w:tc>
          <w:tcPr>
            <w:tcW w:w="2490" w:type="pct"/>
            <w:vAlign w:val="center"/>
          </w:tcPr>
          <w:p w14:paraId="7556FDE2" w14:textId="77777777" w:rsidR="00B66048" w:rsidRPr="008573B1" w:rsidRDefault="00B66048" w:rsidP="00B66048">
            <w:pPr>
              <w:rPr>
                <w:sz w:val="18"/>
                <w:szCs w:val="18"/>
              </w:rPr>
            </w:pPr>
            <w:r w:rsidRPr="008573B1">
              <w:rPr>
                <w:rFonts w:hint="eastAsia"/>
                <w:sz w:val="18"/>
                <w:szCs w:val="18"/>
              </w:rPr>
              <w:t>I</w:t>
            </w:r>
            <w:r w:rsidR="008573B1" w:rsidRPr="008573B1">
              <w:rPr>
                <w:rFonts w:hint="eastAsia"/>
                <w:sz w:val="18"/>
                <w:szCs w:val="18"/>
              </w:rPr>
              <w:t>区，万元工业增加值用水量</w:t>
            </w:r>
            <w:r w:rsidRPr="008573B1">
              <w:rPr>
                <w:rFonts w:hint="eastAsia"/>
                <w:sz w:val="18"/>
                <w:szCs w:val="18"/>
              </w:rPr>
              <w:t>低于全国同行业</w:t>
            </w:r>
            <w:r w:rsidRPr="008573B1">
              <w:rPr>
                <w:rFonts w:hint="eastAsia"/>
                <w:sz w:val="18"/>
                <w:szCs w:val="18"/>
              </w:rPr>
              <w:t>20</w:t>
            </w:r>
            <w:r w:rsidRPr="008573B1">
              <w:rPr>
                <w:rFonts w:hint="eastAsia"/>
                <w:sz w:val="18"/>
                <w:szCs w:val="18"/>
              </w:rPr>
              <w:t>分位值</w:t>
            </w:r>
            <w:r w:rsidR="006F70DA">
              <w:rPr>
                <w:rFonts w:hint="eastAsia"/>
                <w:sz w:val="18"/>
                <w:szCs w:val="18"/>
              </w:rPr>
              <w:t>，得</w:t>
            </w:r>
            <w:r w:rsidR="006F70DA">
              <w:rPr>
                <w:rFonts w:hint="eastAsia"/>
                <w:sz w:val="18"/>
                <w:szCs w:val="18"/>
              </w:rPr>
              <w:t>2</w:t>
            </w:r>
            <w:r w:rsidR="006F70DA">
              <w:rPr>
                <w:sz w:val="18"/>
                <w:szCs w:val="18"/>
              </w:rPr>
              <w:t>0</w:t>
            </w:r>
            <w:r w:rsidR="006F70DA">
              <w:rPr>
                <w:sz w:val="18"/>
                <w:szCs w:val="18"/>
              </w:rPr>
              <w:t>分；</w:t>
            </w:r>
          </w:p>
          <w:p w14:paraId="2556B6BF" w14:textId="77777777" w:rsidR="00B66048" w:rsidRPr="008573B1" w:rsidRDefault="00B66048" w:rsidP="00B66048">
            <w:pPr>
              <w:rPr>
                <w:sz w:val="18"/>
                <w:szCs w:val="18"/>
              </w:rPr>
            </w:pPr>
            <w:r w:rsidRPr="008573B1">
              <w:rPr>
                <w:sz w:val="18"/>
                <w:szCs w:val="18"/>
              </w:rPr>
              <w:t>I</w:t>
            </w:r>
            <w:r w:rsidRPr="008573B1">
              <w:rPr>
                <w:rFonts w:hint="eastAsia"/>
                <w:sz w:val="18"/>
                <w:szCs w:val="18"/>
              </w:rPr>
              <w:t>I</w:t>
            </w:r>
            <w:r w:rsidR="008573B1" w:rsidRPr="008573B1">
              <w:rPr>
                <w:rFonts w:hint="eastAsia"/>
                <w:sz w:val="18"/>
                <w:szCs w:val="18"/>
              </w:rPr>
              <w:t>区，</w:t>
            </w:r>
            <w:r w:rsidRPr="008573B1">
              <w:rPr>
                <w:rFonts w:hint="eastAsia"/>
                <w:sz w:val="18"/>
                <w:szCs w:val="18"/>
              </w:rPr>
              <w:t>低于全国同行业</w:t>
            </w:r>
            <w:r w:rsidRPr="008573B1">
              <w:rPr>
                <w:sz w:val="18"/>
                <w:szCs w:val="18"/>
              </w:rPr>
              <w:t>40</w:t>
            </w:r>
            <w:r w:rsidR="00AF577B">
              <w:rPr>
                <w:rFonts w:hint="eastAsia"/>
                <w:sz w:val="18"/>
                <w:szCs w:val="18"/>
              </w:rPr>
              <w:t>分位值</w:t>
            </w:r>
            <w:r w:rsidR="006F70DA">
              <w:rPr>
                <w:rFonts w:hint="eastAsia"/>
                <w:sz w:val="18"/>
                <w:szCs w:val="18"/>
              </w:rPr>
              <w:t>，得</w:t>
            </w:r>
            <w:r w:rsidR="006F70DA">
              <w:rPr>
                <w:rFonts w:hint="eastAsia"/>
                <w:sz w:val="18"/>
                <w:szCs w:val="18"/>
              </w:rPr>
              <w:t>2</w:t>
            </w:r>
            <w:r w:rsidR="006F70DA">
              <w:rPr>
                <w:sz w:val="18"/>
                <w:szCs w:val="18"/>
              </w:rPr>
              <w:t>0</w:t>
            </w:r>
            <w:r w:rsidR="006F70DA">
              <w:rPr>
                <w:sz w:val="18"/>
                <w:szCs w:val="18"/>
              </w:rPr>
              <w:t>分；</w:t>
            </w:r>
          </w:p>
          <w:p w14:paraId="0AAD89BE" w14:textId="77777777" w:rsidR="00B66048" w:rsidRPr="008573B1" w:rsidRDefault="00B66048" w:rsidP="00B66048">
            <w:pPr>
              <w:rPr>
                <w:sz w:val="18"/>
                <w:szCs w:val="18"/>
              </w:rPr>
            </w:pPr>
            <w:r w:rsidRPr="008573B1">
              <w:rPr>
                <w:sz w:val="18"/>
                <w:szCs w:val="18"/>
              </w:rPr>
              <w:t>I</w:t>
            </w:r>
            <w:r w:rsidRPr="008573B1">
              <w:rPr>
                <w:rFonts w:hint="eastAsia"/>
                <w:sz w:val="18"/>
                <w:szCs w:val="18"/>
              </w:rPr>
              <w:t>II</w:t>
            </w:r>
            <w:r w:rsidR="008573B1" w:rsidRPr="008573B1">
              <w:rPr>
                <w:rFonts w:hint="eastAsia"/>
                <w:sz w:val="18"/>
                <w:szCs w:val="18"/>
              </w:rPr>
              <w:t>区，</w:t>
            </w:r>
            <w:r w:rsidRPr="008573B1">
              <w:rPr>
                <w:rFonts w:hint="eastAsia"/>
                <w:sz w:val="18"/>
                <w:szCs w:val="18"/>
              </w:rPr>
              <w:t>低于全国同行业</w:t>
            </w:r>
            <w:r w:rsidRPr="008573B1">
              <w:rPr>
                <w:sz w:val="18"/>
                <w:szCs w:val="18"/>
              </w:rPr>
              <w:t>60</w:t>
            </w:r>
            <w:r w:rsidR="00AF577B">
              <w:rPr>
                <w:rFonts w:hint="eastAsia"/>
                <w:sz w:val="18"/>
                <w:szCs w:val="18"/>
              </w:rPr>
              <w:t>分位值</w:t>
            </w:r>
            <w:r w:rsidR="006F70DA">
              <w:rPr>
                <w:rFonts w:hint="eastAsia"/>
                <w:sz w:val="18"/>
                <w:szCs w:val="18"/>
              </w:rPr>
              <w:t>，得</w:t>
            </w:r>
            <w:r w:rsidR="006F70DA">
              <w:rPr>
                <w:rFonts w:hint="eastAsia"/>
                <w:sz w:val="18"/>
                <w:szCs w:val="18"/>
              </w:rPr>
              <w:t>2</w:t>
            </w:r>
            <w:r w:rsidR="006F70DA">
              <w:rPr>
                <w:sz w:val="18"/>
                <w:szCs w:val="18"/>
              </w:rPr>
              <w:t>0</w:t>
            </w:r>
            <w:r w:rsidR="006F70DA">
              <w:rPr>
                <w:sz w:val="18"/>
                <w:szCs w:val="18"/>
              </w:rPr>
              <w:t>分；</w:t>
            </w:r>
          </w:p>
          <w:p w14:paraId="3E89F505" w14:textId="77777777" w:rsidR="00B66048" w:rsidRPr="008573B1" w:rsidRDefault="00B66048" w:rsidP="00B66048">
            <w:pPr>
              <w:rPr>
                <w:sz w:val="18"/>
                <w:szCs w:val="18"/>
              </w:rPr>
            </w:pPr>
            <w:r w:rsidRPr="008573B1">
              <w:rPr>
                <w:sz w:val="18"/>
                <w:szCs w:val="18"/>
              </w:rPr>
              <w:t>IV</w:t>
            </w:r>
            <w:r w:rsidR="008573B1" w:rsidRPr="008573B1">
              <w:rPr>
                <w:rFonts w:hint="eastAsia"/>
                <w:sz w:val="18"/>
                <w:szCs w:val="18"/>
              </w:rPr>
              <w:t>区，</w:t>
            </w:r>
            <w:r w:rsidRPr="008573B1">
              <w:rPr>
                <w:rFonts w:hint="eastAsia"/>
                <w:sz w:val="18"/>
                <w:szCs w:val="18"/>
              </w:rPr>
              <w:t>低于全国同行业</w:t>
            </w:r>
            <w:r w:rsidRPr="008573B1">
              <w:rPr>
                <w:sz w:val="18"/>
                <w:szCs w:val="18"/>
              </w:rPr>
              <w:t>80</w:t>
            </w:r>
            <w:r w:rsidR="00AF577B">
              <w:rPr>
                <w:rFonts w:hint="eastAsia"/>
                <w:sz w:val="18"/>
                <w:szCs w:val="18"/>
              </w:rPr>
              <w:t>分位值，得</w:t>
            </w:r>
            <w:r w:rsidR="00AF577B">
              <w:rPr>
                <w:rFonts w:hint="eastAsia"/>
                <w:sz w:val="18"/>
                <w:szCs w:val="18"/>
              </w:rPr>
              <w:t>2</w:t>
            </w:r>
            <w:r w:rsidR="00AF577B">
              <w:rPr>
                <w:sz w:val="18"/>
                <w:szCs w:val="18"/>
              </w:rPr>
              <w:t>0</w:t>
            </w:r>
            <w:r w:rsidR="00AF577B">
              <w:rPr>
                <w:sz w:val="18"/>
                <w:szCs w:val="18"/>
              </w:rPr>
              <w:t>分；</w:t>
            </w:r>
          </w:p>
          <w:p w14:paraId="4D89A718" w14:textId="77777777" w:rsidR="00B66048" w:rsidRDefault="00B66048" w:rsidP="00B66048">
            <w:pPr>
              <w:rPr>
                <w:sz w:val="18"/>
                <w:szCs w:val="18"/>
              </w:rPr>
            </w:pPr>
            <w:r>
              <w:rPr>
                <w:rFonts w:hint="eastAsia"/>
                <w:sz w:val="18"/>
                <w:szCs w:val="18"/>
              </w:rPr>
              <w:t>每高</w:t>
            </w:r>
            <w:r>
              <w:rPr>
                <w:sz w:val="18"/>
                <w:szCs w:val="18"/>
              </w:rPr>
              <w:t>5%</w:t>
            </w:r>
            <w:r>
              <w:rPr>
                <w:sz w:val="18"/>
                <w:szCs w:val="18"/>
              </w:rPr>
              <w:t>扣</w:t>
            </w:r>
            <w:r>
              <w:rPr>
                <w:sz w:val="18"/>
                <w:szCs w:val="18"/>
              </w:rPr>
              <w:t>5</w:t>
            </w:r>
            <w:r>
              <w:rPr>
                <w:rFonts w:hint="eastAsia"/>
                <w:sz w:val="18"/>
                <w:szCs w:val="18"/>
              </w:rPr>
              <w:t>分，直至扣完。</w:t>
            </w:r>
          </w:p>
        </w:tc>
        <w:tc>
          <w:tcPr>
            <w:tcW w:w="362" w:type="pct"/>
            <w:vAlign w:val="center"/>
          </w:tcPr>
          <w:p w14:paraId="34DC1B3C" w14:textId="77777777" w:rsidR="00B66048" w:rsidRDefault="00B66048" w:rsidP="00B66048">
            <w:pPr>
              <w:jc w:val="center"/>
              <w:rPr>
                <w:sz w:val="18"/>
                <w:szCs w:val="18"/>
              </w:rPr>
            </w:pPr>
            <w:r>
              <w:rPr>
                <w:sz w:val="18"/>
                <w:szCs w:val="18"/>
              </w:rPr>
              <w:t>20</w:t>
            </w:r>
          </w:p>
        </w:tc>
      </w:tr>
    </w:tbl>
    <w:p w14:paraId="56A4828A" w14:textId="77777777" w:rsidR="006B30E7" w:rsidRDefault="006B30E7">
      <w:pPr>
        <w:pStyle w:val="afff9"/>
        <w:spacing w:beforeLines="50" w:before="156" w:afterLines="50" w:after="156"/>
        <w:ind w:firstLineChars="0" w:firstLine="0"/>
        <w:jc w:val="center"/>
        <w:rPr>
          <w:rFonts w:ascii="Times New Roman" w:eastAsia="黑体"/>
          <w:b/>
          <w:bCs/>
        </w:rPr>
      </w:pPr>
    </w:p>
    <w:p w14:paraId="0030D143" w14:textId="1A9702DC"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7B35F7">
        <w:rPr>
          <w:rFonts w:ascii="Times New Roman" w:eastAsia="黑体"/>
          <w:b/>
          <w:bCs/>
        </w:rPr>
        <w:t>13</w:t>
      </w:r>
      <w:r>
        <w:rPr>
          <w:rFonts w:ascii="Times New Roman" w:eastAsia="黑体"/>
          <w:b/>
          <w:bCs/>
        </w:rPr>
        <w:t xml:space="preserve">  </w:t>
      </w:r>
      <w:r>
        <w:rPr>
          <w:rFonts w:ascii="Times New Roman" w:eastAsia="黑体" w:hint="eastAsia"/>
          <w:b/>
          <w:bCs/>
        </w:rPr>
        <w:t>工业</w:t>
      </w:r>
      <w:r>
        <w:rPr>
          <w:rFonts w:ascii="Times New Roman" w:eastAsia="黑体"/>
          <w:b/>
          <w:bCs/>
        </w:rPr>
        <w:t>用水用水绩效</w:t>
      </w:r>
      <w:r>
        <w:rPr>
          <w:rFonts w:ascii="Times New Roman" w:eastAsia="黑体" w:hint="eastAsia"/>
          <w:b/>
          <w:bCs/>
        </w:rPr>
        <w:t>过程</w:t>
      </w:r>
      <w:r>
        <w:rPr>
          <w:rFonts w:ascii="Times New Roman" w:eastAsia="黑体"/>
          <w:b/>
          <w:bCs/>
        </w:rPr>
        <w:t>指标及评价方法</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654"/>
        <w:gridCol w:w="1038"/>
        <w:gridCol w:w="1864"/>
        <w:gridCol w:w="4121"/>
        <w:gridCol w:w="599"/>
      </w:tblGrid>
      <w:tr w:rsidR="00B66048" w14:paraId="3DC66A35" w14:textId="77777777" w:rsidTr="00F073D2">
        <w:trPr>
          <w:trHeight w:val="283"/>
          <w:tblHeader/>
        </w:trPr>
        <w:tc>
          <w:tcPr>
            <w:tcW w:w="1022" w:type="pct"/>
            <w:gridSpan w:val="2"/>
            <w:tcBorders>
              <w:top w:val="single" w:sz="12" w:space="0" w:color="auto"/>
              <w:left w:val="single" w:sz="12" w:space="0" w:color="auto"/>
              <w:bottom w:val="single" w:sz="4" w:space="0" w:color="auto"/>
              <w:right w:val="single" w:sz="4" w:space="0" w:color="auto"/>
            </w:tcBorders>
            <w:vAlign w:val="center"/>
          </w:tcPr>
          <w:p w14:paraId="6BD8A4BE" w14:textId="77777777" w:rsidR="00B66048" w:rsidRDefault="00B66048" w:rsidP="00B66048">
            <w:pPr>
              <w:jc w:val="center"/>
              <w:rPr>
                <w:b/>
                <w:sz w:val="18"/>
                <w:szCs w:val="18"/>
              </w:rPr>
            </w:pPr>
            <w:r>
              <w:rPr>
                <w:b/>
                <w:sz w:val="18"/>
                <w:szCs w:val="18"/>
              </w:rPr>
              <w:t>评价指标</w:t>
            </w:r>
          </w:p>
        </w:tc>
        <w:tc>
          <w:tcPr>
            <w:tcW w:w="1126" w:type="pct"/>
            <w:tcBorders>
              <w:top w:val="single" w:sz="12" w:space="0" w:color="auto"/>
              <w:left w:val="single" w:sz="4" w:space="0" w:color="auto"/>
              <w:bottom w:val="single" w:sz="4" w:space="0" w:color="auto"/>
              <w:right w:val="single" w:sz="4" w:space="0" w:color="auto"/>
            </w:tcBorders>
            <w:vAlign w:val="center"/>
          </w:tcPr>
          <w:p w14:paraId="71351012" w14:textId="77777777" w:rsidR="00B66048" w:rsidRDefault="00B66048" w:rsidP="00B66048">
            <w:pPr>
              <w:jc w:val="center"/>
              <w:rPr>
                <w:b/>
                <w:sz w:val="18"/>
                <w:szCs w:val="18"/>
              </w:rPr>
            </w:pPr>
            <w:r>
              <w:rPr>
                <w:b/>
                <w:sz w:val="18"/>
                <w:szCs w:val="18"/>
              </w:rPr>
              <w:t>评价及计算方法</w:t>
            </w:r>
          </w:p>
        </w:tc>
        <w:tc>
          <w:tcPr>
            <w:tcW w:w="2490" w:type="pct"/>
            <w:tcBorders>
              <w:top w:val="single" w:sz="12" w:space="0" w:color="auto"/>
              <w:left w:val="single" w:sz="4" w:space="0" w:color="auto"/>
              <w:bottom w:val="single" w:sz="4" w:space="0" w:color="auto"/>
              <w:right w:val="single" w:sz="4" w:space="0" w:color="auto"/>
            </w:tcBorders>
            <w:vAlign w:val="center"/>
          </w:tcPr>
          <w:p w14:paraId="1BB6854B" w14:textId="77777777" w:rsidR="00B66048" w:rsidRDefault="00B66048" w:rsidP="00B66048">
            <w:pPr>
              <w:jc w:val="center"/>
              <w:rPr>
                <w:b/>
                <w:sz w:val="18"/>
                <w:szCs w:val="18"/>
              </w:rPr>
            </w:pPr>
            <w:r>
              <w:rPr>
                <w:b/>
                <w:sz w:val="18"/>
                <w:szCs w:val="18"/>
              </w:rPr>
              <w:t>评价细则</w:t>
            </w:r>
          </w:p>
        </w:tc>
        <w:tc>
          <w:tcPr>
            <w:tcW w:w="362" w:type="pct"/>
            <w:tcBorders>
              <w:top w:val="single" w:sz="12" w:space="0" w:color="auto"/>
              <w:left w:val="single" w:sz="4" w:space="0" w:color="auto"/>
              <w:bottom w:val="single" w:sz="4" w:space="0" w:color="auto"/>
              <w:right w:val="single" w:sz="12" w:space="0" w:color="auto"/>
            </w:tcBorders>
            <w:vAlign w:val="center"/>
          </w:tcPr>
          <w:p w14:paraId="44244060" w14:textId="77777777" w:rsidR="00B66048" w:rsidRDefault="00B66048" w:rsidP="00B66048">
            <w:pPr>
              <w:jc w:val="center"/>
              <w:rPr>
                <w:b/>
                <w:sz w:val="18"/>
                <w:szCs w:val="18"/>
              </w:rPr>
            </w:pPr>
            <w:r>
              <w:rPr>
                <w:rFonts w:hint="eastAsia"/>
                <w:b/>
                <w:sz w:val="18"/>
                <w:szCs w:val="18"/>
              </w:rPr>
              <w:t>指标</w:t>
            </w:r>
            <w:r>
              <w:rPr>
                <w:b/>
                <w:sz w:val="18"/>
                <w:szCs w:val="18"/>
              </w:rPr>
              <w:t>分值</w:t>
            </w:r>
          </w:p>
        </w:tc>
      </w:tr>
      <w:tr w:rsidR="00B66048" w14:paraId="7756B825" w14:textId="77777777" w:rsidTr="00F073D2">
        <w:trPr>
          <w:trHeight w:val="283"/>
        </w:trPr>
        <w:tc>
          <w:tcPr>
            <w:tcW w:w="395" w:type="pct"/>
            <w:vMerge w:val="restart"/>
            <w:tcBorders>
              <w:top w:val="single" w:sz="4" w:space="0" w:color="auto"/>
              <w:left w:val="single" w:sz="12" w:space="0" w:color="auto"/>
              <w:right w:val="single" w:sz="4" w:space="0" w:color="auto"/>
            </w:tcBorders>
            <w:vAlign w:val="center"/>
          </w:tcPr>
          <w:p w14:paraId="7FE54A18" w14:textId="77777777" w:rsidR="00B66048" w:rsidRDefault="00B66048" w:rsidP="00B66048">
            <w:pPr>
              <w:jc w:val="center"/>
              <w:rPr>
                <w:sz w:val="18"/>
                <w:szCs w:val="18"/>
              </w:rPr>
            </w:pPr>
            <w:r>
              <w:rPr>
                <w:rFonts w:hint="eastAsia"/>
                <w:sz w:val="18"/>
                <w:szCs w:val="18"/>
              </w:rPr>
              <w:t>用水管理</w:t>
            </w:r>
            <w:r>
              <w:rPr>
                <w:sz w:val="18"/>
                <w:szCs w:val="18"/>
              </w:rPr>
              <w:t>指标</w:t>
            </w:r>
          </w:p>
        </w:tc>
        <w:tc>
          <w:tcPr>
            <w:tcW w:w="627" w:type="pct"/>
            <w:tcBorders>
              <w:top w:val="single" w:sz="4" w:space="0" w:color="auto"/>
              <w:left w:val="single" w:sz="4" w:space="0" w:color="auto"/>
              <w:right w:val="single" w:sz="4" w:space="0" w:color="auto"/>
            </w:tcBorders>
            <w:vAlign w:val="center"/>
          </w:tcPr>
          <w:p w14:paraId="1A586891" w14:textId="77777777" w:rsidR="00B66048" w:rsidRDefault="00B66048" w:rsidP="00B66048">
            <w:pPr>
              <w:jc w:val="center"/>
              <w:rPr>
                <w:sz w:val="18"/>
                <w:szCs w:val="18"/>
              </w:rPr>
            </w:pPr>
            <w:r>
              <w:rPr>
                <w:sz w:val="18"/>
                <w:szCs w:val="18"/>
              </w:rPr>
              <w:t>管理制度</w:t>
            </w:r>
          </w:p>
        </w:tc>
        <w:tc>
          <w:tcPr>
            <w:tcW w:w="1126" w:type="pct"/>
            <w:tcBorders>
              <w:top w:val="single" w:sz="4" w:space="0" w:color="auto"/>
              <w:left w:val="single" w:sz="4" w:space="0" w:color="auto"/>
              <w:bottom w:val="single" w:sz="4" w:space="0" w:color="auto"/>
              <w:right w:val="single" w:sz="4" w:space="0" w:color="auto"/>
            </w:tcBorders>
            <w:vAlign w:val="center"/>
          </w:tcPr>
          <w:p w14:paraId="4CB0413E" w14:textId="77777777" w:rsidR="00B66048" w:rsidRDefault="00B66048" w:rsidP="00B66048">
            <w:pPr>
              <w:jc w:val="center"/>
              <w:rPr>
                <w:sz w:val="18"/>
                <w:szCs w:val="18"/>
              </w:rPr>
            </w:pPr>
            <w:r>
              <w:rPr>
                <w:sz w:val="18"/>
                <w:szCs w:val="18"/>
              </w:rPr>
              <w:t>查阅有关文件和制度</w:t>
            </w:r>
          </w:p>
        </w:tc>
        <w:tc>
          <w:tcPr>
            <w:tcW w:w="2490" w:type="pct"/>
            <w:tcBorders>
              <w:top w:val="single" w:sz="4" w:space="0" w:color="auto"/>
              <w:left w:val="single" w:sz="4" w:space="0" w:color="auto"/>
              <w:bottom w:val="single" w:sz="4" w:space="0" w:color="auto"/>
              <w:right w:val="single" w:sz="4" w:space="0" w:color="auto"/>
            </w:tcBorders>
            <w:vAlign w:val="center"/>
          </w:tcPr>
          <w:p w14:paraId="20C3B4B4" w14:textId="77777777" w:rsidR="00B66048" w:rsidRDefault="00B66048" w:rsidP="00B66048">
            <w:pPr>
              <w:rPr>
                <w:sz w:val="18"/>
                <w:szCs w:val="18"/>
              </w:rPr>
            </w:pPr>
            <w:r>
              <w:rPr>
                <w:sz w:val="18"/>
                <w:szCs w:val="18"/>
              </w:rPr>
              <w:t>有节水管</w:t>
            </w:r>
            <w:r w:rsidRPr="00AF577B">
              <w:rPr>
                <w:sz w:val="18"/>
                <w:szCs w:val="18"/>
              </w:rPr>
              <w:t>理相关文件、节水管理制度、设施维护保养制度、班组用水考核</w:t>
            </w:r>
            <w:r w:rsidRPr="00AF577B">
              <w:rPr>
                <w:rFonts w:hint="eastAsia"/>
                <w:sz w:val="18"/>
                <w:szCs w:val="18"/>
              </w:rPr>
              <w:t>机制并</w:t>
            </w:r>
            <w:r>
              <w:rPr>
                <w:rFonts w:hint="eastAsia"/>
                <w:sz w:val="18"/>
                <w:szCs w:val="18"/>
              </w:rPr>
              <w:t>实施</w:t>
            </w:r>
            <w:r>
              <w:rPr>
                <w:sz w:val="18"/>
                <w:szCs w:val="18"/>
              </w:rPr>
              <w:t>，制度应系统、科学、适用、有效，资料完整得</w:t>
            </w:r>
            <w:r>
              <w:rPr>
                <w:sz w:val="18"/>
                <w:szCs w:val="18"/>
              </w:rPr>
              <w:t>2</w:t>
            </w:r>
            <w:r>
              <w:rPr>
                <w:sz w:val="18"/>
                <w:szCs w:val="18"/>
              </w:rPr>
              <w:t>分；</w:t>
            </w:r>
          </w:p>
          <w:p w14:paraId="0EF81451" w14:textId="77777777" w:rsidR="00B66048" w:rsidRDefault="00B66048" w:rsidP="00B66048">
            <w:pPr>
              <w:rPr>
                <w:sz w:val="18"/>
                <w:szCs w:val="18"/>
              </w:rPr>
            </w:pPr>
            <w:r>
              <w:rPr>
                <w:sz w:val="18"/>
                <w:szCs w:val="18"/>
              </w:rPr>
              <w:t>有健全的节水统计制度，</w:t>
            </w:r>
            <w:r>
              <w:rPr>
                <w:rFonts w:hint="eastAsia"/>
                <w:sz w:val="18"/>
                <w:szCs w:val="18"/>
              </w:rPr>
              <w:t>用水统计台账信息完整，</w:t>
            </w:r>
            <w:r>
              <w:rPr>
                <w:sz w:val="18"/>
                <w:szCs w:val="18"/>
              </w:rPr>
              <w:t>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5E30205F" w14:textId="77777777" w:rsidR="00B66048" w:rsidRDefault="00B66048" w:rsidP="00B66048">
            <w:pPr>
              <w:jc w:val="center"/>
              <w:rPr>
                <w:sz w:val="18"/>
                <w:szCs w:val="18"/>
              </w:rPr>
            </w:pPr>
            <w:r>
              <w:rPr>
                <w:sz w:val="18"/>
                <w:szCs w:val="18"/>
              </w:rPr>
              <w:t>4</w:t>
            </w:r>
          </w:p>
        </w:tc>
      </w:tr>
      <w:tr w:rsidR="00B66048" w14:paraId="1797A4C2" w14:textId="77777777" w:rsidTr="00F073D2">
        <w:trPr>
          <w:trHeight w:val="283"/>
        </w:trPr>
        <w:tc>
          <w:tcPr>
            <w:tcW w:w="395" w:type="pct"/>
            <w:vMerge/>
            <w:tcBorders>
              <w:left w:val="single" w:sz="12" w:space="0" w:color="auto"/>
              <w:right w:val="single" w:sz="4" w:space="0" w:color="auto"/>
            </w:tcBorders>
            <w:vAlign w:val="center"/>
          </w:tcPr>
          <w:p w14:paraId="54E36943"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334A1911" w14:textId="77777777" w:rsidR="00B66048" w:rsidRDefault="00B66048" w:rsidP="00B66048">
            <w:pPr>
              <w:jc w:val="center"/>
              <w:rPr>
                <w:sz w:val="18"/>
                <w:szCs w:val="18"/>
              </w:rPr>
            </w:pPr>
            <w:r>
              <w:rPr>
                <w:sz w:val="18"/>
                <w:szCs w:val="18"/>
              </w:rPr>
              <w:t>管理机构和人员</w:t>
            </w:r>
          </w:p>
        </w:tc>
        <w:tc>
          <w:tcPr>
            <w:tcW w:w="1126" w:type="pct"/>
            <w:tcBorders>
              <w:top w:val="single" w:sz="4" w:space="0" w:color="auto"/>
              <w:left w:val="single" w:sz="4" w:space="0" w:color="auto"/>
              <w:bottom w:val="single" w:sz="4" w:space="0" w:color="auto"/>
              <w:right w:val="single" w:sz="4" w:space="0" w:color="auto"/>
            </w:tcBorders>
            <w:vAlign w:val="center"/>
          </w:tcPr>
          <w:p w14:paraId="3CB05FF7" w14:textId="77777777" w:rsidR="00B66048" w:rsidRDefault="00B66048" w:rsidP="00B66048">
            <w:pPr>
              <w:jc w:val="center"/>
              <w:rPr>
                <w:sz w:val="18"/>
                <w:szCs w:val="18"/>
              </w:rPr>
            </w:pPr>
            <w:r>
              <w:rPr>
                <w:sz w:val="18"/>
                <w:szCs w:val="18"/>
              </w:rPr>
              <w:t>查阅有关文件和管理职责资料</w:t>
            </w:r>
          </w:p>
        </w:tc>
        <w:tc>
          <w:tcPr>
            <w:tcW w:w="2490" w:type="pct"/>
            <w:tcBorders>
              <w:top w:val="single" w:sz="4" w:space="0" w:color="auto"/>
              <w:left w:val="single" w:sz="4" w:space="0" w:color="auto"/>
              <w:bottom w:val="single" w:sz="4" w:space="0" w:color="auto"/>
              <w:right w:val="single" w:sz="4" w:space="0" w:color="auto"/>
            </w:tcBorders>
            <w:vAlign w:val="center"/>
          </w:tcPr>
          <w:p w14:paraId="555E68D0" w14:textId="77777777" w:rsidR="00B66048" w:rsidRDefault="00B66048" w:rsidP="00B66048">
            <w:pPr>
              <w:rPr>
                <w:sz w:val="18"/>
                <w:szCs w:val="18"/>
              </w:rPr>
            </w:pPr>
            <w:r>
              <w:rPr>
                <w:sz w:val="18"/>
                <w:szCs w:val="18"/>
              </w:rPr>
              <w:t>有负责用水、节水管理的组织机构</w:t>
            </w:r>
            <w:r>
              <w:rPr>
                <w:rFonts w:hint="eastAsia"/>
                <w:sz w:val="18"/>
                <w:szCs w:val="18"/>
              </w:rPr>
              <w:t>和人员，</w:t>
            </w:r>
            <w:r>
              <w:rPr>
                <w:sz w:val="18"/>
                <w:szCs w:val="18"/>
              </w:rPr>
              <w:t>应附上文件、制度资料，资料完整得</w:t>
            </w:r>
            <w:r>
              <w:rPr>
                <w:sz w:val="18"/>
                <w:szCs w:val="18"/>
              </w:rPr>
              <w:t>2</w:t>
            </w:r>
            <w:r>
              <w:rPr>
                <w:sz w:val="18"/>
                <w:szCs w:val="18"/>
              </w:rPr>
              <w:t>分</w:t>
            </w:r>
            <w:r w:rsidR="00AF577B">
              <w:rPr>
                <w:rFonts w:hint="eastAsia"/>
                <w:sz w:val="18"/>
                <w:szCs w:val="18"/>
              </w:rPr>
              <w:t>；</w:t>
            </w:r>
          </w:p>
          <w:p w14:paraId="21E7C47D" w14:textId="77777777" w:rsidR="00B66048" w:rsidRDefault="00B66048" w:rsidP="00B66048">
            <w:pPr>
              <w:rPr>
                <w:sz w:val="18"/>
                <w:szCs w:val="18"/>
              </w:rPr>
            </w:pPr>
            <w:r>
              <w:rPr>
                <w:rFonts w:hint="eastAsia"/>
                <w:sz w:val="18"/>
                <w:szCs w:val="18"/>
              </w:rPr>
              <w:t>节水管理人员职责明确</w:t>
            </w:r>
            <w:r>
              <w:rPr>
                <w:sz w:val="18"/>
                <w:szCs w:val="18"/>
              </w:rPr>
              <w:t>，应附上职责资料，资料完整得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5369A97B" w14:textId="77777777" w:rsidR="00B66048" w:rsidRDefault="00B66048" w:rsidP="00B66048">
            <w:pPr>
              <w:jc w:val="center"/>
              <w:rPr>
                <w:sz w:val="18"/>
                <w:szCs w:val="18"/>
              </w:rPr>
            </w:pPr>
            <w:r>
              <w:rPr>
                <w:sz w:val="18"/>
                <w:szCs w:val="18"/>
              </w:rPr>
              <w:t>4</w:t>
            </w:r>
          </w:p>
        </w:tc>
      </w:tr>
      <w:tr w:rsidR="00B66048" w14:paraId="02C3BB66" w14:textId="77777777" w:rsidTr="00F073D2">
        <w:trPr>
          <w:trHeight w:val="283"/>
        </w:trPr>
        <w:tc>
          <w:tcPr>
            <w:tcW w:w="395" w:type="pct"/>
            <w:vMerge/>
            <w:tcBorders>
              <w:left w:val="single" w:sz="12" w:space="0" w:color="auto"/>
              <w:right w:val="single" w:sz="4" w:space="0" w:color="auto"/>
            </w:tcBorders>
            <w:vAlign w:val="center"/>
          </w:tcPr>
          <w:p w14:paraId="2F986E7C" w14:textId="77777777" w:rsidR="00B66048" w:rsidRDefault="00B66048" w:rsidP="00B66048">
            <w:pPr>
              <w:jc w:val="center"/>
              <w:rPr>
                <w:sz w:val="18"/>
                <w:szCs w:val="18"/>
              </w:rPr>
            </w:pPr>
          </w:p>
        </w:tc>
        <w:tc>
          <w:tcPr>
            <w:tcW w:w="627" w:type="pct"/>
            <w:tcBorders>
              <w:left w:val="single" w:sz="4" w:space="0" w:color="auto"/>
              <w:bottom w:val="single" w:sz="4" w:space="0" w:color="auto"/>
              <w:right w:val="single" w:sz="4" w:space="0" w:color="auto"/>
            </w:tcBorders>
            <w:vAlign w:val="center"/>
          </w:tcPr>
          <w:p w14:paraId="05D353E2" w14:textId="77777777" w:rsidR="00B66048" w:rsidRDefault="005C0688" w:rsidP="00B66048">
            <w:pPr>
              <w:jc w:val="center"/>
              <w:rPr>
                <w:sz w:val="18"/>
                <w:szCs w:val="18"/>
              </w:rPr>
            </w:pPr>
            <w:r>
              <w:rPr>
                <w:rFonts w:hint="eastAsia"/>
                <w:sz w:val="18"/>
                <w:szCs w:val="18"/>
              </w:rPr>
              <w:t>节</w:t>
            </w:r>
            <w:r w:rsidR="00B66048">
              <w:rPr>
                <w:sz w:val="18"/>
                <w:szCs w:val="18"/>
              </w:rPr>
              <w:t>水规划</w:t>
            </w:r>
          </w:p>
        </w:tc>
        <w:tc>
          <w:tcPr>
            <w:tcW w:w="1126" w:type="pct"/>
            <w:tcBorders>
              <w:top w:val="single" w:sz="4" w:space="0" w:color="auto"/>
              <w:left w:val="single" w:sz="4" w:space="0" w:color="auto"/>
              <w:bottom w:val="single" w:sz="4" w:space="0" w:color="auto"/>
              <w:right w:val="single" w:sz="4" w:space="0" w:color="auto"/>
            </w:tcBorders>
            <w:vAlign w:val="center"/>
          </w:tcPr>
          <w:p w14:paraId="1745A77F" w14:textId="77777777" w:rsidR="00B66048" w:rsidRDefault="00B66048" w:rsidP="00B66048">
            <w:pPr>
              <w:jc w:val="center"/>
              <w:rPr>
                <w:sz w:val="18"/>
                <w:szCs w:val="18"/>
              </w:rPr>
            </w:pPr>
            <w:r>
              <w:rPr>
                <w:sz w:val="18"/>
                <w:szCs w:val="18"/>
              </w:rPr>
              <w:t>查阅有关文件</w:t>
            </w:r>
          </w:p>
        </w:tc>
        <w:tc>
          <w:tcPr>
            <w:tcW w:w="2490" w:type="pct"/>
            <w:vAlign w:val="center"/>
          </w:tcPr>
          <w:p w14:paraId="663774EC" w14:textId="77777777" w:rsidR="00B66048" w:rsidRDefault="00B66048" w:rsidP="00B66048">
            <w:pPr>
              <w:rPr>
                <w:sz w:val="18"/>
                <w:szCs w:val="18"/>
              </w:rPr>
            </w:pPr>
            <w:r>
              <w:rPr>
                <w:sz w:val="18"/>
                <w:szCs w:val="18"/>
              </w:rPr>
              <w:t>建立短期或中长期节水目标，目标合理，得</w:t>
            </w:r>
            <w:r>
              <w:rPr>
                <w:sz w:val="18"/>
                <w:szCs w:val="18"/>
              </w:rPr>
              <w:t>1</w:t>
            </w:r>
            <w:r>
              <w:rPr>
                <w:rFonts w:hint="eastAsia"/>
                <w:sz w:val="18"/>
                <w:szCs w:val="18"/>
              </w:rPr>
              <w:t>分；</w:t>
            </w:r>
          </w:p>
          <w:p w14:paraId="788D6E01" w14:textId="77777777" w:rsidR="00B66048" w:rsidRDefault="00B66048" w:rsidP="00B66048">
            <w:pPr>
              <w:rPr>
                <w:sz w:val="18"/>
                <w:szCs w:val="18"/>
              </w:rPr>
            </w:pPr>
            <w:r>
              <w:rPr>
                <w:sz w:val="18"/>
                <w:szCs w:val="18"/>
              </w:rPr>
              <w:t>有用水现状及节水潜力分析，分析合理得</w:t>
            </w:r>
            <w:r>
              <w:rPr>
                <w:sz w:val="18"/>
                <w:szCs w:val="18"/>
              </w:rPr>
              <w:t>1</w:t>
            </w:r>
            <w:r>
              <w:rPr>
                <w:rFonts w:hint="eastAsia"/>
                <w:sz w:val="18"/>
                <w:szCs w:val="18"/>
              </w:rPr>
              <w:t>分。</w:t>
            </w:r>
          </w:p>
        </w:tc>
        <w:tc>
          <w:tcPr>
            <w:tcW w:w="362" w:type="pct"/>
            <w:tcBorders>
              <w:right w:val="single" w:sz="12" w:space="0" w:color="auto"/>
            </w:tcBorders>
            <w:vAlign w:val="center"/>
          </w:tcPr>
          <w:p w14:paraId="64C20842" w14:textId="77777777" w:rsidR="00B66048" w:rsidRDefault="00B66048" w:rsidP="00B66048">
            <w:pPr>
              <w:jc w:val="center"/>
              <w:rPr>
                <w:sz w:val="18"/>
                <w:szCs w:val="18"/>
              </w:rPr>
            </w:pPr>
            <w:r>
              <w:rPr>
                <w:sz w:val="18"/>
                <w:szCs w:val="18"/>
              </w:rPr>
              <w:t>2</w:t>
            </w:r>
          </w:p>
        </w:tc>
      </w:tr>
      <w:tr w:rsidR="00B66048" w14:paraId="05196464" w14:textId="77777777" w:rsidTr="00F073D2">
        <w:trPr>
          <w:trHeight w:val="283"/>
        </w:trPr>
        <w:tc>
          <w:tcPr>
            <w:tcW w:w="395" w:type="pct"/>
            <w:vMerge/>
            <w:tcBorders>
              <w:left w:val="single" w:sz="12" w:space="0" w:color="auto"/>
              <w:right w:val="single" w:sz="4" w:space="0" w:color="auto"/>
            </w:tcBorders>
            <w:vAlign w:val="center"/>
          </w:tcPr>
          <w:p w14:paraId="29F8EF5A"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4E032B7C" w14:textId="77777777" w:rsidR="00B66048" w:rsidRDefault="00B66048" w:rsidP="00B66048">
            <w:pPr>
              <w:jc w:val="center"/>
              <w:rPr>
                <w:sz w:val="18"/>
                <w:szCs w:val="18"/>
              </w:rPr>
            </w:pPr>
            <w:r>
              <w:rPr>
                <w:sz w:val="18"/>
                <w:szCs w:val="18"/>
              </w:rPr>
              <w:t>水平衡测试</w:t>
            </w:r>
          </w:p>
        </w:tc>
        <w:tc>
          <w:tcPr>
            <w:tcW w:w="1126" w:type="pct"/>
            <w:tcBorders>
              <w:top w:val="single" w:sz="4" w:space="0" w:color="auto"/>
              <w:left w:val="single" w:sz="4" w:space="0" w:color="auto"/>
              <w:bottom w:val="single" w:sz="4" w:space="0" w:color="auto"/>
              <w:right w:val="single" w:sz="4" w:space="0" w:color="auto"/>
            </w:tcBorders>
            <w:vAlign w:val="center"/>
          </w:tcPr>
          <w:p w14:paraId="6AA81214" w14:textId="77777777" w:rsidR="00B66048" w:rsidRDefault="00B66048" w:rsidP="00B66048">
            <w:pPr>
              <w:jc w:val="center"/>
              <w:rPr>
                <w:sz w:val="18"/>
                <w:szCs w:val="18"/>
              </w:rPr>
            </w:pPr>
            <w:r>
              <w:rPr>
                <w:sz w:val="18"/>
                <w:szCs w:val="18"/>
              </w:rPr>
              <w:t>查阅水平衡测试报告书</w:t>
            </w:r>
          </w:p>
        </w:tc>
        <w:tc>
          <w:tcPr>
            <w:tcW w:w="2490" w:type="pct"/>
            <w:tcBorders>
              <w:top w:val="single" w:sz="4" w:space="0" w:color="auto"/>
              <w:left w:val="single" w:sz="4" w:space="0" w:color="auto"/>
              <w:bottom w:val="single" w:sz="4" w:space="0" w:color="auto"/>
              <w:right w:val="single" w:sz="4" w:space="0" w:color="auto"/>
            </w:tcBorders>
            <w:vAlign w:val="center"/>
          </w:tcPr>
          <w:p w14:paraId="4CCA87E5" w14:textId="77777777" w:rsidR="00B66048" w:rsidRDefault="00B66048" w:rsidP="00B66048">
            <w:pPr>
              <w:rPr>
                <w:sz w:val="18"/>
                <w:szCs w:val="18"/>
              </w:rPr>
            </w:pPr>
            <w:r>
              <w:rPr>
                <w:sz w:val="18"/>
                <w:szCs w:val="18"/>
              </w:rPr>
              <w:t>按规定提交有效期限内的水平衡测试报告书，得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10CC34FC" w14:textId="77777777" w:rsidR="00B66048" w:rsidRDefault="00B66048" w:rsidP="00B66048">
            <w:pPr>
              <w:jc w:val="center"/>
              <w:rPr>
                <w:sz w:val="18"/>
                <w:szCs w:val="18"/>
              </w:rPr>
            </w:pPr>
            <w:r>
              <w:rPr>
                <w:sz w:val="18"/>
                <w:szCs w:val="18"/>
              </w:rPr>
              <w:t>2</w:t>
            </w:r>
          </w:p>
        </w:tc>
      </w:tr>
      <w:tr w:rsidR="00B66048" w14:paraId="5EC80907" w14:textId="77777777" w:rsidTr="00F073D2">
        <w:trPr>
          <w:trHeight w:val="283"/>
        </w:trPr>
        <w:tc>
          <w:tcPr>
            <w:tcW w:w="395" w:type="pct"/>
            <w:vMerge/>
            <w:tcBorders>
              <w:left w:val="single" w:sz="12" w:space="0" w:color="auto"/>
              <w:right w:val="single" w:sz="4" w:space="0" w:color="auto"/>
            </w:tcBorders>
            <w:vAlign w:val="center"/>
          </w:tcPr>
          <w:p w14:paraId="3A2D16B0"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6ECC26EA" w14:textId="77777777" w:rsidR="00B66048" w:rsidRDefault="00B66048" w:rsidP="00B66048">
            <w:pPr>
              <w:jc w:val="center"/>
              <w:rPr>
                <w:sz w:val="18"/>
                <w:szCs w:val="18"/>
              </w:rPr>
            </w:pPr>
            <w:r>
              <w:rPr>
                <w:sz w:val="18"/>
                <w:szCs w:val="18"/>
              </w:rPr>
              <w:t>用水绩效评价</w:t>
            </w:r>
          </w:p>
        </w:tc>
        <w:tc>
          <w:tcPr>
            <w:tcW w:w="1126" w:type="pct"/>
            <w:tcBorders>
              <w:top w:val="single" w:sz="4" w:space="0" w:color="auto"/>
              <w:left w:val="single" w:sz="4" w:space="0" w:color="auto"/>
              <w:bottom w:val="single" w:sz="4" w:space="0" w:color="auto"/>
              <w:right w:val="single" w:sz="4" w:space="0" w:color="auto"/>
            </w:tcBorders>
            <w:vAlign w:val="center"/>
          </w:tcPr>
          <w:p w14:paraId="28FDDC11" w14:textId="77777777" w:rsidR="00B66048" w:rsidRDefault="00B66048" w:rsidP="00B66048">
            <w:pPr>
              <w:jc w:val="center"/>
              <w:rPr>
                <w:sz w:val="18"/>
                <w:szCs w:val="18"/>
              </w:rPr>
            </w:pPr>
            <w:r>
              <w:rPr>
                <w:sz w:val="18"/>
                <w:szCs w:val="18"/>
              </w:rPr>
              <w:t>查阅</w:t>
            </w:r>
            <w:r>
              <w:rPr>
                <w:rFonts w:hint="eastAsia"/>
                <w:sz w:val="18"/>
                <w:szCs w:val="18"/>
              </w:rPr>
              <w:t>用水</w:t>
            </w:r>
            <w:r>
              <w:rPr>
                <w:sz w:val="18"/>
                <w:szCs w:val="18"/>
              </w:rPr>
              <w:t>绩效评价报告书</w:t>
            </w:r>
          </w:p>
        </w:tc>
        <w:tc>
          <w:tcPr>
            <w:tcW w:w="2490" w:type="pct"/>
            <w:tcBorders>
              <w:top w:val="single" w:sz="4" w:space="0" w:color="auto"/>
              <w:left w:val="single" w:sz="4" w:space="0" w:color="auto"/>
              <w:bottom w:val="single" w:sz="4" w:space="0" w:color="auto"/>
              <w:right w:val="single" w:sz="4" w:space="0" w:color="auto"/>
            </w:tcBorders>
            <w:vAlign w:val="center"/>
          </w:tcPr>
          <w:p w14:paraId="2DF031CC" w14:textId="77777777" w:rsidR="00B66048" w:rsidRDefault="00B66048" w:rsidP="00B66048">
            <w:pPr>
              <w:rPr>
                <w:sz w:val="18"/>
                <w:szCs w:val="18"/>
              </w:rPr>
            </w:pPr>
            <w:r>
              <w:rPr>
                <w:sz w:val="18"/>
                <w:szCs w:val="18"/>
              </w:rPr>
              <w:t>按规定提交有效期限内的</w:t>
            </w:r>
            <w:r>
              <w:rPr>
                <w:rFonts w:hint="eastAsia"/>
                <w:sz w:val="18"/>
                <w:szCs w:val="18"/>
              </w:rPr>
              <w:t>用水</w:t>
            </w:r>
            <w:r>
              <w:rPr>
                <w:sz w:val="18"/>
                <w:szCs w:val="18"/>
              </w:rPr>
              <w:t>绩效评价报告书，得</w:t>
            </w:r>
            <w:r>
              <w:rPr>
                <w:sz w:val="18"/>
                <w:szCs w:val="18"/>
              </w:rPr>
              <w:t>2</w:t>
            </w:r>
            <w:r>
              <w:rPr>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72B32CBB" w14:textId="77777777" w:rsidR="00B66048" w:rsidRDefault="00B66048" w:rsidP="00B66048">
            <w:pPr>
              <w:jc w:val="center"/>
              <w:rPr>
                <w:sz w:val="18"/>
                <w:szCs w:val="18"/>
              </w:rPr>
            </w:pPr>
            <w:r>
              <w:rPr>
                <w:sz w:val="18"/>
                <w:szCs w:val="18"/>
              </w:rPr>
              <w:t>2</w:t>
            </w:r>
          </w:p>
        </w:tc>
      </w:tr>
      <w:tr w:rsidR="00B66048" w14:paraId="7A3AEC39" w14:textId="77777777" w:rsidTr="00F073D2">
        <w:trPr>
          <w:trHeight w:val="283"/>
        </w:trPr>
        <w:tc>
          <w:tcPr>
            <w:tcW w:w="395" w:type="pct"/>
            <w:vMerge/>
            <w:tcBorders>
              <w:left w:val="single" w:sz="12" w:space="0" w:color="auto"/>
              <w:right w:val="single" w:sz="4" w:space="0" w:color="auto"/>
            </w:tcBorders>
            <w:vAlign w:val="center"/>
          </w:tcPr>
          <w:p w14:paraId="3B0F3E90"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52DFFF2A" w14:textId="77777777" w:rsidR="00B66048" w:rsidRDefault="00B66048" w:rsidP="00B66048">
            <w:pPr>
              <w:jc w:val="center"/>
              <w:rPr>
                <w:sz w:val="18"/>
                <w:szCs w:val="18"/>
              </w:rPr>
            </w:pPr>
            <w:r>
              <w:rPr>
                <w:rFonts w:hint="eastAsia"/>
                <w:sz w:val="18"/>
                <w:szCs w:val="18"/>
              </w:rPr>
              <w:t>节水技术改造及持续投入</w:t>
            </w:r>
          </w:p>
        </w:tc>
        <w:tc>
          <w:tcPr>
            <w:tcW w:w="1126" w:type="pct"/>
            <w:tcBorders>
              <w:top w:val="single" w:sz="4" w:space="0" w:color="auto"/>
              <w:left w:val="single" w:sz="4" w:space="0" w:color="auto"/>
              <w:bottom w:val="single" w:sz="4" w:space="0" w:color="auto"/>
              <w:right w:val="single" w:sz="4" w:space="0" w:color="auto"/>
            </w:tcBorders>
            <w:vAlign w:val="center"/>
          </w:tcPr>
          <w:p w14:paraId="764CDAD3" w14:textId="77777777" w:rsidR="00B66048" w:rsidRDefault="00B66048" w:rsidP="00B66048">
            <w:pPr>
              <w:jc w:val="center"/>
              <w:rPr>
                <w:sz w:val="18"/>
                <w:szCs w:val="18"/>
              </w:rPr>
            </w:pPr>
            <w:r>
              <w:rPr>
                <w:sz w:val="18"/>
                <w:szCs w:val="18"/>
              </w:rPr>
              <w:t>查阅有关资料、现场调查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7D73D86B" w14:textId="77777777" w:rsidR="00AF577B" w:rsidRDefault="00B66048" w:rsidP="00B66048">
            <w:pPr>
              <w:rPr>
                <w:sz w:val="18"/>
                <w:szCs w:val="18"/>
              </w:rPr>
            </w:pPr>
            <w:r>
              <w:rPr>
                <w:rFonts w:hint="eastAsia"/>
                <w:sz w:val="18"/>
                <w:szCs w:val="18"/>
              </w:rPr>
              <w:t>企业注重节水资金投人，每年列支一定资金用于节水工程建设、节水技术改造，</w:t>
            </w:r>
            <w:r w:rsidR="00AF577B">
              <w:rPr>
                <w:rFonts w:hint="eastAsia"/>
                <w:sz w:val="18"/>
                <w:szCs w:val="18"/>
              </w:rPr>
              <w:t>得</w:t>
            </w:r>
            <w:r w:rsidR="00AF577B">
              <w:rPr>
                <w:rFonts w:hint="eastAsia"/>
                <w:sz w:val="18"/>
                <w:szCs w:val="18"/>
              </w:rPr>
              <w:t>1</w:t>
            </w:r>
            <w:r w:rsidR="00AF577B">
              <w:rPr>
                <w:rFonts w:hint="eastAsia"/>
                <w:sz w:val="18"/>
                <w:szCs w:val="18"/>
              </w:rPr>
              <w:t>分；</w:t>
            </w:r>
          </w:p>
          <w:p w14:paraId="6042862B" w14:textId="77777777" w:rsidR="00B66048" w:rsidRDefault="00AF577B" w:rsidP="00AF577B">
            <w:pPr>
              <w:rPr>
                <w:sz w:val="18"/>
                <w:szCs w:val="18"/>
              </w:rPr>
            </w:pPr>
            <w:r>
              <w:rPr>
                <w:rFonts w:hint="eastAsia"/>
                <w:sz w:val="18"/>
                <w:szCs w:val="18"/>
              </w:rPr>
              <w:t>所采用的生产工艺与装备，</w:t>
            </w:r>
            <w:r w:rsidR="00B66048">
              <w:rPr>
                <w:rFonts w:hint="eastAsia"/>
                <w:sz w:val="18"/>
                <w:szCs w:val="18"/>
              </w:rPr>
              <w:t>符合国家产业政策、技术政策和发展方向，</w:t>
            </w:r>
            <w:r>
              <w:rPr>
                <w:sz w:val="18"/>
                <w:szCs w:val="18"/>
              </w:rPr>
              <w:t>得</w:t>
            </w:r>
            <w:r>
              <w:rPr>
                <w:rFonts w:hint="eastAsia"/>
                <w:sz w:val="18"/>
                <w:szCs w:val="18"/>
              </w:rPr>
              <w:t>1</w:t>
            </w:r>
            <w:r>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7321FEDA" w14:textId="77777777" w:rsidR="00B66048" w:rsidRDefault="00B66048" w:rsidP="00B66048">
            <w:pPr>
              <w:jc w:val="center"/>
              <w:rPr>
                <w:sz w:val="18"/>
                <w:szCs w:val="18"/>
              </w:rPr>
            </w:pPr>
            <w:r>
              <w:rPr>
                <w:rFonts w:hint="eastAsia"/>
                <w:sz w:val="18"/>
                <w:szCs w:val="18"/>
              </w:rPr>
              <w:t>2</w:t>
            </w:r>
          </w:p>
        </w:tc>
      </w:tr>
      <w:tr w:rsidR="00B66048" w14:paraId="0BE10630" w14:textId="77777777" w:rsidTr="00F073D2">
        <w:trPr>
          <w:trHeight w:val="283"/>
        </w:trPr>
        <w:tc>
          <w:tcPr>
            <w:tcW w:w="395" w:type="pct"/>
            <w:vMerge/>
            <w:tcBorders>
              <w:left w:val="single" w:sz="12" w:space="0" w:color="auto"/>
              <w:right w:val="single" w:sz="4" w:space="0" w:color="auto"/>
            </w:tcBorders>
            <w:vAlign w:val="center"/>
          </w:tcPr>
          <w:p w14:paraId="418550CD"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32799952" w14:textId="77777777" w:rsidR="00B66048" w:rsidRDefault="00B66048" w:rsidP="00B66048">
            <w:pPr>
              <w:jc w:val="center"/>
              <w:rPr>
                <w:sz w:val="18"/>
                <w:szCs w:val="18"/>
              </w:rPr>
            </w:pPr>
            <w:r>
              <w:rPr>
                <w:rFonts w:hint="eastAsia"/>
                <w:sz w:val="18"/>
                <w:szCs w:val="18"/>
              </w:rPr>
              <w:t>节水宣传</w:t>
            </w:r>
          </w:p>
        </w:tc>
        <w:tc>
          <w:tcPr>
            <w:tcW w:w="1126" w:type="pct"/>
            <w:tcBorders>
              <w:top w:val="single" w:sz="4" w:space="0" w:color="auto"/>
              <w:left w:val="single" w:sz="4" w:space="0" w:color="auto"/>
              <w:bottom w:val="single" w:sz="4" w:space="0" w:color="auto"/>
              <w:right w:val="single" w:sz="4" w:space="0" w:color="auto"/>
            </w:tcBorders>
            <w:vAlign w:val="center"/>
          </w:tcPr>
          <w:p w14:paraId="7DFBB840" w14:textId="77777777" w:rsidR="00B66048" w:rsidRDefault="00B66048" w:rsidP="00B66048">
            <w:pPr>
              <w:jc w:val="center"/>
              <w:rPr>
                <w:sz w:val="18"/>
                <w:szCs w:val="18"/>
              </w:rPr>
            </w:pPr>
            <w:r>
              <w:rPr>
                <w:sz w:val="18"/>
                <w:szCs w:val="18"/>
              </w:rPr>
              <w:t>查阅有关资料、现场调查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3CD86ACF" w14:textId="77777777" w:rsidR="00B66048" w:rsidRDefault="00B66048" w:rsidP="00B66048">
            <w:pPr>
              <w:rPr>
                <w:sz w:val="18"/>
                <w:szCs w:val="18"/>
              </w:rPr>
            </w:pPr>
            <w:r>
              <w:rPr>
                <w:rFonts w:hint="eastAsia"/>
                <w:sz w:val="18"/>
                <w:szCs w:val="18"/>
              </w:rPr>
              <w:t>公共区域设有节水宣传标识，得</w:t>
            </w:r>
            <w:r>
              <w:rPr>
                <w:rFonts w:hint="eastAsia"/>
                <w:sz w:val="18"/>
                <w:szCs w:val="18"/>
              </w:rPr>
              <w:t>1</w:t>
            </w:r>
            <w:r>
              <w:rPr>
                <w:rFonts w:hint="eastAsia"/>
                <w:sz w:val="18"/>
                <w:szCs w:val="18"/>
              </w:rPr>
              <w:t>分；</w:t>
            </w:r>
          </w:p>
          <w:p w14:paraId="55864EE8" w14:textId="77777777" w:rsidR="00B66048" w:rsidRDefault="00AF577B" w:rsidP="00B66048">
            <w:pPr>
              <w:rPr>
                <w:sz w:val="18"/>
                <w:szCs w:val="18"/>
              </w:rPr>
            </w:pPr>
            <w:r>
              <w:rPr>
                <w:rFonts w:hint="eastAsia"/>
                <w:sz w:val="18"/>
                <w:szCs w:val="18"/>
              </w:rPr>
              <w:t>每年组织开展节水宣传或其他节水相关活动，档案资料齐全，得</w:t>
            </w:r>
            <w:r w:rsidR="00B66048">
              <w:rPr>
                <w:rFonts w:hint="eastAsia"/>
                <w:sz w:val="18"/>
                <w:szCs w:val="18"/>
              </w:rPr>
              <w:t>1</w:t>
            </w:r>
            <w:r w:rsidR="00B66048">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1C8DED9B" w14:textId="77777777" w:rsidR="00B66048" w:rsidRDefault="00B66048" w:rsidP="00B66048">
            <w:pPr>
              <w:jc w:val="center"/>
              <w:rPr>
                <w:sz w:val="18"/>
                <w:szCs w:val="18"/>
              </w:rPr>
            </w:pPr>
            <w:r>
              <w:rPr>
                <w:sz w:val="18"/>
                <w:szCs w:val="18"/>
              </w:rPr>
              <w:t>2</w:t>
            </w:r>
          </w:p>
        </w:tc>
      </w:tr>
      <w:tr w:rsidR="00B66048" w14:paraId="041700A5" w14:textId="77777777" w:rsidTr="00F073D2">
        <w:trPr>
          <w:trHeight w:val="283"/>
        </w:trPr>
        <w:tc>
          <w:tcPr>
            <w:tcW w:w="395" w:type="pct"/>
            <w:vMerge/>
            <w:tcBorders>
              <w:left w:val="single" w:sz="12" w:space="0" w:color="auto"/>
              <w:right w:val="single" w:sz="4" w:space="0" w:color="auto"/>
            </w:tcBorders>
            <w:vAlign w:val="center"/>
          </w:tcPr>
          <w:p w14:paraId="52B71FBA"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14:paraId="5648F690" w14:textId="77777777" w:rsidR="00B66048" w:rsidRDefault="00B66048" w:rsidP="00B66048">
            <w:pPr>
              <w:jc w:val="center"/>
              <w:rPr>
                <w:sz w:val="18"/>
                <w:szCs w:val="18"/>
              </w:rPr>
            </w:pPr>
            <w:r>
              <w:rPr>
                <w:rFonts w:hint="eastAsia"/>
                <w:sz w:val="18"/>
                <w:szCs w:val="18"/>
              </w:rPr>
              <w:t>员工节水参与度</w:t>
            </w:r>
          </w:p>
        </w:tc>
        <w:tc>
          <w:tcPr>
            <w:tcW w:w="1126" w:type="pct"/>
            <w:tcBorders>
              <w:top w:val="single" w:sz="4" w:space="0" w:color="auto"/>
              <w:left w:val="single" w:sz="4" w:space="0" w:color="auto"/>
              <w:bottom w:val="single" w:sz="4" w:space="0" w:color="auto"/>
              <w:right w:val="single" w:sz="4" w:space="0" w:color="auto"/>
            </w:tcBorders>
            <w:vAlign w:val="center"/>
          </w:tcPr>
          <w:p w14:paraId="4827E3E7" w14:textId="77777777" w:rsidR="00B66048" w:rsidRDefault="00B66048" w:rsidP="00B66048">
            <w:pPr>
              <w:jc w:val="center"/>
              <w:rPr>
                <w:sz w:val="18"/>
                <w:szCs w:val="18"/>
              </w:rPr>
            </w:pPr>
            <w:r>
              <w:rPr>
                <w:rFonts w:hint="eastAsia"/>
                <w:sz w:val="18"/>
                <w:szCs w:val="18"/>
              </w:rPr>
              <w:t>现场随机调查或第三方抽样调查</w:t>
            </w:r>
          </w:p>
        </w:tc>
        <w:tc>
          <w:tcPr>
            <w:tcW w:w="2490" w:type="pct"/>
            <w:tcBorders>
              <w:top w:val="single" w:sz="4" w:space="0" w:color="auto"/>
              <w:left w:val="single" w:sz="4" w:space="0" w:color="auto"/>
              <w:bottom w:val="single" w:sz="4" w:space="0" w:color="auto"/>
              <w:right w:val="single" w:sz="4" w:space="0" w:color="auto"/>
            </w:tcBorders>
            <w:vAlign w:val="center"/>
          </w:tcPr>
          <w:p w14:paraId="3D5EFCD8" w14:textId="77777777" w:rsidR="00B66048" w:rsidRDefault="00B66048" w:rsidP="00B66048">
            <w:pPr>
              <w:rPr>
                <w:sz w:val="18"/>
                <w:szCs w:val="18"/>
              </w:rPr>
            </w:pPr>
            <w:r>
              <w:rPr>
                <w:rFonts w:hint="eastAsia"/>
                <w:sz w:val="18"/>
                <w:szCs w:val="18"/>
              </w:rPr>
              <w:t>员工节水参与度平均分≥</w:t>
            </w:r>
            <w:r>
              <w:rPr>
                <w:rFonts w:hint="eastAsia"/>
                <w:sz w:val="18"/>
                <w:szCs w:val="18"/>
              </w:rPr>
              <w:t>9</w:t>
            </w:r>
            <w:r>
              <w:rPr>
                <w:sz w:val="18"/>
                <w:szCs w:val="18"/>
              </w:rPr>
              <w:t>0</w:t>
            </w:r>
            <w:r w:rsidR="00AF577B">
              <w:rPr>
                <w:sz w:val="18"/>
                <w:szCs w:val="18"/>
              </w:rPr>
              <w:t>，</w:t>
            </w:r>
            <w:r>
              <w:rPr>
                <w:sz w:val="18"/>
                <w:szCs w:val="18"/>
              </w:rPr>
              <w:t>得</w:t>
            </w:r>
            <w:r>
              <w:rPr>
                <w:sz w:val="18"/>
                <w:szCs w:val="18"/>
              </w:rPr>
              <w:t>2</w:t>
            </w:r>
            <w:r>
              <w:rPr>
                <w:sz w:val="18"/>
                <w:szCs w:val="18"/>
              </w:rPr>
              <w:t>分</w:t>
            </w:r>
            <w:r w:rsidR="006F70DA">
              <w:rPr>
                <w:rFonts w:hint="eastAsia"/>
                <w:sz w:val="18"/>
                <w:szCs w:val="18"/>
              </w:rPr>
              <w:t>，</w:t>
            </w:r>
            <w:r>
              <w:rPr>
                <w:sz w:val="18"/>
                <w:szCs w:val="18"/>
              </w:rPr>
              <w:t>每低</w:t>
            </w:r>
            <w:r>
              <w:rPr>
                <w:sz w:val="18"/>
                <w:szCs w:val="18"/>
              </w:rPr>
              <w:t>5</w:t>
            </w:r>
            <w:r>
              <w:rPr>
                <w:rFonts w:hint="eastAsia"/>
                <w:sz w:val="18"/>
                <w:szCs w:val="18"/>
              </w:rPr>
              <w:t>扣</w:t>
            </w:r>
            <w:r>
              <w:rPr>
                <w:rFonts w:hint="eastAsia"/>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0016C1D7" w14:textId="77777777" w:rsidR="00B66048" w:rsidRDefault="00B66048" w:rsidP="00B66048">
            <w:pPr>
              <w:jc w:val="center"/>
              <w:rPr>
                <w:sz w:val="18"/>
                <w:szCs w:val="18"/>
              </w:rPr>
            </w:pPr>
            <w:r>
              <w:rPr>
                <w:rFonts w:hint="eastAsia"/>
                <w:sz w:val="18"/>
                <w:szCs w:val="18"/>
              </w:rPr>
              <w:t>2</w:t>
            </w:r>
          </w:p>
        </w:tc>
      </w:tr>
      <w:tr w:rsidR="00B66048" w14:paraId="7F859520" w14:textId="77777777" w:rsidTr="00F073D2">
        <w:trPr>
          <w:trHeight w:val="283"/>
        </w:trPr>
        <w:tc>
          <w:tcPr>
            <w:tcW w:w="395" w:type="pct"/>
            <w:vMerge w:val="restart"/>
            <w:tcBorders>
              <w:top w:val="single" w:sz="4" w:space="0" w:color="auto"/>
              <w:left w:val="single" w:sz="12" w:space="0" w:color="auto"/>
              <w:right w:val="single" w:sz="4" w:space="0" w:color="auto"/>
            </w:tcBorders>
            <w:vAlign w:val="center"/>
          </w:tcPr>
          <w:p w14:paraId="01805B84" w14:textId="77777777" w:rsidR="00B66048" w:rsidRDefault="00B66048" w:rsidP="00B66048">
            <w:pPr>
              <w:jc w:val="center"/>
              <w:rPr>
                <w:sz w:val="18"/>
                <w:szCs w:val="18"/>
              </w:rPr>
            </w:pPr>
            <w:r>
              <w:rPr>
                <w:sz w:val="18"/>
                <w:szCs w:val="18"/>
              </w:rPr>
              <w:t>用水技术指标</w:t>
            </w:r>
          </w:p>
        </w:tc>
        <w:tc>
          <w:tcPr>
            <w:tcW w:w="627" w:type="pct"/>
            <w:tcBorders>
              <w:top w:val="single" w:sz="4" w:space="0" w:color="auto"/>
              <w:left w:val="single" w:sz="4" w:space="0" w:color="auto"/>
              <w:right w:val="single" w:sz="4" w:space="0" w:color="auto"/>
            </w:tcBorders>
            <w:vAlign w:val="center"/>
          </w:tcPr>
          <w:p w14:paraId="3443801C" w14:textId="77777777" w:rsidR="00B66048" w:rsidRDefault="00B66048" w:rsidP="00B66048">
            <w:pPr>
              <w:jc w:val="center"/>
              <w:rPr>
                <w:sz w:val="18"/>
                <w:szCs w:val="18"/>
              </w:rPr>
            </w:pPr>
            <w:r>
              <w:rPr>
                <w:rFonts w:hint="eastAsia"/>
                <w:sz w:val="18"/>
                <w:szCs w:val="18"/>
              </w:rPr>
              <w:t>二级水表计量率</w:t>
            </w:r>
          </w:p>
        </w:tc>
        <w:tc>
          <w:tcPr>
            <w:tcW w:w="1126" w:type="pct"/>
            <w:tcBorders>
              <w:top w:val="single" w:sz="4" w:space="0" w:color="auto"/>
              <w:left w:val="single" w:sz="4" w:space="0" w:color="auto"/>
              <w:bottom w:val="single" w:sz="4" w:space="0" w:color="auto"/>
              <w:right w:val="single" w:sz="4" w:space="0" w:color="auto"/>
            </w:tcBorders>
            <w:vAlign w:val="center"/>
          </w:tcPr>
          <w:p w14:paraId="1C967973" w14:textId="77777777" w:rsidR="00B66048" w:rsidRDefault="00B66048" w:rsidP="00B66048">
            <w:pPr>
              <w:pStyle w:val="afff9"/>
              <w:ind w:firstLineChars="0" w:firstLine="0"/>
              <w:rPr>
                <w:sz w:val="18"/>
                <w:szCs w:val="18"/>
              </w:rPr>
            </w:pPr>
            <w:r>
              <w:rPr>
                <w:sz w:val="18"/>
                <w:szCs w:val="18"/>
              </w:rPr>
              <w:t>二级水表计量率=二级水表量之和</w:t>
            </w:r>
            <w:r>
              <w:rPr>
                <w:rFonts w:hint="eastAsia"/>
                <w:sz w:val="18"/>
                <w:szCs w:val="18"/>
              </w:rPr>
              <w:t>÷一级水表水量×</w:t>
            </w:r>
            <w:r>
              <w:rPr>
                <w:sz w:val="18"/>
                <w:szCs w:val="18"/>
              </w:rPr>
              <w:t>100%</w:t>
            </w:r>
          </w:p>
        </w:tc>
        <w:tc>
          <w:tcPr>
            <w:tcW w:w="2490" w:type="pct"/>
            <w:tcBorders>
              <w:top w:val="single" w:sz="4" w:space="0" w:color="auto"/>
              <w:left w:val="single" w:sz="4" w:space="0" w:color="auto"/>
              <w:bottom w:val="single" w:sz="4" w:space="0" w:color="auto"/>
              <w:right w:val="single" w:sz="4" w:space="0" w:color="auto"/>
            </w:tcBorders>
            <w:vAlign w:val="center"/>
          </w:tcPr>
          <w:p w14:paraId="53BE0449" w14:textId="77777777" w:rsidR="00B66048" w:rsidRDefault="00A84D13" w:rsidP="00B66048">
            <w:pPr>
              <w:rPr>
                <w:sz w:val="18"/>
                <w:szCs w:val="18"/>
              </w:rPr>
            </w:pPr>
            <w:r>
              <w:rPr>
                <w:rFonts w:hint="eastAsia"/>
                <w:sz w:val="18"/>
                <w:szCs w:val="18"/>
              </w:rPr>
              <w:t>二级水表计量率≥</w:t>
            </w:r>
            <w:r w:rsidR="00B66048">
              <w:rPr>
                <w:sz w:val="18"/>
                <w:szCs w:val="18"/>
              </w:rPr>
              <w:t>90</w:t>
            </w:r>
            <w:r w:rsidR="00B66048">
              <w:rPr>
                <w:rFonts w:hint="eastAsia"/>
                <w:sz w:val="18"/>
                <w:szCs w:val="18"/>
              </w:rPr>
              <w:t>%</w:t>
            </w:r>
            <w:r w:rsidR="00AF577B">
              <w:rPr>
                <w:rFonts w:hint="eastAsia"/>
                <w:sz w:val="18"/>
                <w:szCs w:val="18"/>
              </w:rPr>
              <w:t>，</w:t>
            </w:r>
            <w:r>
              <w:rPr>
                <w:rFonts w:hint="eastAsia"/>
                <w:sz w:val="18"/>
                <w:szCs w:val="18"/>
              </w:rPr>
              <w:t>得</w:t>
            </w:r>
            <w:r>
              <w:rPr>
                <w:rFonts w:hint="eastAsia"/>
                <w:sz w:val="18"/>
                <w:szCs w:val="18"/>
              </w:rPr>
              <w:t>2</w:t>
            </w:r>
            <w:r>
              <w:rPr>
                <w:rFonts w:hint="eastAsia"/>
                <w:sz w:val="18"/>
                <w:szCs w:val="18"/>
              </w:rPr>
              <w:t>分</w:t>
            </w:r>
            <w:r w:rsidR="006F70DA">
              <w:rPr>
                <w:rFonts w:hint="eastAsia"/>
                <w:sz w:val="18"/>
                <w:szCs w:val="18"/>
              </w:rPr>
              <w:t>，</w:t>
            </w:r>
            <w:r w:rsidR="00B66048">
              <w:rPr>
                <w:rFonts w:hint="eastAsia"/>
                <w:sz w:val="18"/>
                <w:szCs w:val="18"/>
              </w:rPr>
              <w:t>每低</w:t>
            </w:r>
            <w:r w:rsidR="00B66048">
              <w:rPr>
                <w:sz w:val="18"/>
                <w:szCs w:val="18"/>
              </w:rPr>
              <w:t>1</w:t>
            </w:r>
            <w:r w:rsidR="00B66048">
              <w:rPr>
                <w:rFonts w:hint="eastAsia"/>
                <w:sz w:val="18"/>
                <w:szCs w:val="18"/>
              </w:rPr>
              <w:t>%</w:t>
            </w:r>
            <w:r w:rsidR="00B66048">
              <w:rPr>
                <w:rFonts w:hint="eastAsia"/>
                <w:sz w:val="18"/>
                <w:szCs w:val="18"/>
              </w:rPr>
              <w:t>扣</w:t>
            </w:r>
            <w:r w:rsidR="00B66048">
              <w:rPr>
                <w:sz w:val="18"/>
                <w:szCs w:val="18"/>
              </w:rPr>
              <w:t>2</w:t>
            </w:r>
            <w:r w:rsidR="00B66048">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3BB73C00" w14:textId="77777777" w:rsidR="00B66048" w:rsidRDefault="00B66048" w:rsidP="00B66048">
            <w:pPr>
              <w:jc w:val="center"/>
              <w:rPr>
                <w:sz w:val="18"/>
                <w:szCs w:val="18"/>
              </w:rPr>
            </w:pPr>
            <w:r>
              <w:rPr>
                <w:sz w:val="18"/>
                <w:szCs w:val="18"/>
              </w:rPr>
              <w:t>2</w:t>
            </w:r>
          </w:p>
        </w:tc>
      </w:tr>
      <w:tr w:rsidR="00B66048" w14:paraId="05074657" w14:textId="77777777" w:rsidTr="00F073D2">
        <w:trPr>
          <w:trHeight w:val="283"/>
        </w:trPr>
        <w:tc>
          <w:tcPr>
            <w:tcW w:w="395" w:type="pct"/>
            <w:vMerge/>
            <w:tcBorders>
              <w:left w:val="single" w:sz="12" w:space="0" w:color="auto"/>
              <w:right w:val="single" w:sz="4" w:space="0" w:color="auto"/>
            </w:tcBorders>
            <w:vAlign w:val="center"/>
          </w:tcPr>
          <w:p w14:paraId="42B6F79E"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00464025" w14:textId="77777777" w:rsidR="00B66048" w:rsidRDefault="00B66048" w:rsidP="00B66048">
            <w:pPr>
              <w:jc w:val="center"/>
              <w:rPr>
                <w:sz w:val="18"/>
                <w:szCs w:val="18"/>
              </w:rPr>
            </w:pPr>
            <w:r>
              <w:rPr>
                <w:sz w:val="18"/>
                <w:szCs w:val="18"/>
              </w:rPr>
              <w:t>三级水表计量率</w:t>
            </w:r>
          </w:p>
        </w:tc>
        <w:tc>
          <w:tcPr>
            <w:tcW w:w="1126" w:type="pct"/>
            <w:tcBorders>
              <w:top w:val="single" w:sz="4" w:space="0" w:color="auto"/>
              <w:left w:val="single" w:sz="4" w:space="0" w:color="auto"/>
              <w:bottom w:val="single" w:sz="4" w:space="0" w:color="auto"/>
              <w:right w:val="single" w:sz="4" w:space="0" w:color="auto"/>
            </w:tcBorders>
            <w:vAlign w:val="center"/>
          </w:tcPr>
          <w:p w14:paraId="22177375" w14:textId="77777777" w:rsidR="00B66048" w:rsidRDefault="00B66048" w:rsidP="00B66048">
            <w:pPr>
              <w:pStyle w:val="afff9"/>
              <w:ind w:firstLineChars="0" w:firstLine="0"/>
              <w:rPr>
                <w:sz w:val="18"/>
                <w:szCs w:val="18"/>
              </w:rPr>
            </w:pPr>
            <w:r>
              <w:rPr>
                <w:sz w:val="18"/>
                <w:szCs w:val="18"/>
              </w:rPr>
              <w:t>三级水表计量率=三级水表量之和</w:t>
            </w:r>
            <w:r>
              <w:rPr>
                <w:rFonts w:hint="eastAsia"/>
                <w:sz w:val="18"/>
                <w:szCs w:val="18"/>
              </w:rPr>
              <w:t>÷</w:t>
            </w:r>
            <w:r w:rsidR="003B5ACD">
              <w:rPr>
                <w:rFonts w:hint="eastAsia"/>
                <w:sz w:val="18"/>
                <w:szCs w:val="18"/>
              </w:rPr>
              <w:t>二</w:t>
            </w:r>
            <w:r>
              <w:rPr>
                <w:rFonts w:hint="eastAsia"/>
                <w:sz w:val="18"/>
                <w:szCs w:val="18"/>
              </w:rPr>
              <w:t>级水表水量×</w:t>
            </w:r>
            <w:r>
              <w:rPr>
                <w:sz w:val="18"/>
                <w:szCs w:val="18"/>
              </w:rPr>
              <w:t>100%</w:t>
            </w:r>
          </w:p>
        </w:tc>
        <w:tc>
          <w:tcPr>
            <w:tcW w:w="2490" w:type="pct"/>
            <w:tcBorders>
              <w:top w:val="single" w:sz="4" w:space="0" w:color="auto"/>
              <w:left w:val="single" w:sz="4" w:space="0" w:color="auto"/>
              <w:bottom w:val="single" w:sz="4" w:space="0" w:color="auto"/>
              <w:right w:val="single" w:sz="4" w:space="0" w:color="auto"/>
            </w:tcBorders>
            <w:vAlign w:val="center"/>
          </w:tcPr>
          <w:p w14:paraId="78B502D4" w14:textId="77777777" w:rsidR="00B66048" w:rsidRDefault="00A84D13" w:rsidP="00B66048">
            <w:pPr>
              <w:rPr>
                <w:sz w:val="18"/>
                <w:szCs w:val="18"/>
                <w:highlight w:val="yellow"/>
              </w:rPr>
            </w:pPr>
            <w:r>
              <w:rPr>
                <w:rFonts w:hint="eastAsia"/>
                <w:sz w:val="18"/>
                <w:szCs w:val="18"/>
              </w:rPr>
              <w:t>三级水表计量率≥</w:t>
            </w:r>
            <w:r w:rsidR="00B66048">
              <w:rPr>
                <w:sz w:val="18"/>
                <w:szCs w:val="18"/>
              </w:rPr>
              <w:t>8</w:t>
            </w:r>
            <w:r w:rsidR="00B66048">
              <w:rPr>
                <w:rFonts w:hint="eastAsia"/>
                <w:sz w:val="18"/>
                <w:szCs w:val="18"/>
              </w:rPr>
              <w:t>5%</w:t>
            </w:r>
            <w:r w:rsidR="00AF577B">
              <w:rPr>
                <w:rFonts w:hint="eastAsia"/>
                <w:sz w:val="18"/>
                <w:szCs w:val="18"/>
              </w:rPr>
              <w:t>，</w:t>
            </w:r>
            <w:r>
              <w:rPr>
                <w:rFonts w:hint="eastAsia"/>
                <w:sz w:val="18"/>
                <w:szCs w:val="18"/>
              </w:rPr>
              <w:t>得</w:t>
            </w:r>
            <w:r>
              <w:rPr>
                <w:rFonts w:hint="eastAsia"/>
                <w:sz w:val="18"/>
                <w:szCs w:val="18"/>
              </w:rPr>
              <w:t>2</w:t>
            </w:r>
            <w:r>
              <w:rPr>
                <w:rFonts w:hint="eastAsia"/>
                <w:sz w:val="18"/>
                <w:szCs w:val="18"/>
              </w:rPr>
              <w:t>分</w:t>
            </w:r>
            <w:r w:rsidR="006F70DA">
              <w:rPr>
                <w:rFonts w:hint="eastAsia"/>
                <w:sz w:val="18"/>
                <w:szCs w:val="18"/>
              </w:rPr>
              <w:t>，</w:t>
            </w:r>
            <w:r w:rsidR="00B66048">
              <w:rPr>
                <w:rFonts w:hint="eastAsia"/>
                <w:sz w:val="18"/>
                <w:szCs w:val="18"/>
              </w:rPr>
              <w:t>每低</w:t>
            </w:r>
            <w:r w:rsidR="00B66048">
              <w:rPr>
                <w:sz w:val="18"/>
                <w:szCs w:val="18"/>
              </w:rPr>
              <w:t>1</w:t>
            </w:r>
            <w:r w:rsidR="00B66048">
              <w:rPr>
                <w:rFonts w:hint="eastAsia"/>
                <w:sz w:val="18"/>
                <w:szCs w:val="18"/>
              </w:rPr>
              <w:t>%</w:t>
            </w:r>
            <w:r w:rsidR="00B66048">
              <w:rPr>
                <w:rFonts w:hint="eastAsia"/>
                <w:sz w:val="18"/>
                <w:szCs w:val="18"/>
              </w:rPr>
              <w:t>扣</w:t>
            </w:r>
            <w:r w:rsidR="00B66048">
              <w:rPr>
                <w:sz w:val="18"/>
                <w:szCs w:val="18"/>
              </w:rPr>
              <w:t>2</w:t>
            </w:r>
            <w:r w:rsidR="00B66048">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533A7780" w14:textId="77777777" w:rsidR="00B66048" w:rsidRDefault="00B66048" w:rsidP="00B66048">
            <w:pPr>
              <w:jc w:val="center"/>
              <w:rPr>
                <w:sz w:val="18"/>
                <w:szCs w:val="18"/>
              </w:rPr>
            </w:pPr>
            <w:r>
              <w:rPr>
                <w:sz w:val="18"/>
                <w:szCs w:val="18"/>
              </w:rPr>
              <w:t>2</w:t>
            </w:r>
          </w:p>
        </w:tc>
      </w:tr>
      <w:tr w:rsidR="00B66048" w14:paraId="4ACA9F96" w14:textId="77777777" w:rsidTr="00F073D2">
        <w:trPr>
          <w:trHeight w:val="283"/>
        </w:trPr>
        <w:tc>
          <w:tcPr>
            <w:tcW w:w="395" w:type="pct"/>
            <w:vMerge/>
            <w:tcBorders>
              <w:left w:val="single" w:sz="12" w:space="0" w:color="auto"/>
              <w:right w:val="single" w:sz="4" w:space="0" w:color="auto"/>
            </w:tcBorders>
            <w:vAlign w:val="center"/>
          </w:tcPr>
          <w:p w14:paraId="03222D1C"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512932CF" w14:textId="77777777" w:rsidR="00B66048" w:rsidRDefault="00B66048" w:rsidP="00B66048">
            <w:pPr>
              <w:jc w:val="center"/>
              <w:rPr>
                <w:sz w:val="18"/>
                <w:szCs w:val="18"/>
              </w:rPr>
            </w:pPr>
            <w:r>
              <w:rPr>
                <w:rFonts w:hint="eastAsia"/>
                <w:sz w:val="18"/>
                <w:szCs w:val="18"/>
              </w:rPr>
              <w:t>节水器具普及率</w:t>
            </w:r>
          </w:p>
        </w:tc>
        <w:tc>
          <w:tcPr>
            <w:tcW w:w="1126" w:type="pct"/>
            <w:tcBorders>
              <w:top w:val="single" w:sz="4" w:space="0" w:color="auto"/>
              <w:left w:val="single" w:sz="4" w:space="0" w:color="auto"/>
              <w:bottom w:val="single" w:sz="4" w:space="0" w:color="auto"/>
              <w:right w:val="single" w:sz="4" w:space="0" w:color="auto"/>
            </w:tcBorders>
            <w:vAlign w:val="center"/>
          </w:tcPr>
          <w:p w14:paraId="348F0C6A" w14:textId="77777777" w:rsidR="00B66048" w:rsidRDefault="00B66048" w:rsidP="00B66048">
            <w:pPr>
              <w:rPr>
                <w:sz w:val="18"/>
                <w:szCs w:val="18"/>
              </w:rPr>
            </w:pPr>
            <w:r>
              <w:rPr>
                <w:rFonts w:hint="eastAsia"/>
                <w:sz w:val="18"/>
                <w:szCs w:val="18"/>
              </w:rPr>
              <w:t>节水器具普及率</w:t>
            </w:r>
            <w:r>
              <w:rPr>
                <w:rFonts w:hint="eastAsia"/>
                <w:sz w:val="18"/>
                <w:szCs w:val="18"/>
              </w:rPr>
              <w:t>=</w:t>
            </w:r>
            <w:r>
              <w:rPr>
                <w:rFonts w:hint="eastAsia"/>
                <w:sz w:val="18"/>
                <w:szCs w:val="18"/>
              </w:rPr>
              <w:t>节水器具数量÷总用水器具数量×</w:t>
            </w:r>
            <w:r>
              <w:rPr>
                <w:rFonts w:hint="eastAsia"/>
                <w:sz w:val="18"/>
                <w:szCs w:val="18"/>
              </w:rPr>
              <w:t>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6EDC077C" w14:textId="77777777" w:rsidR="00B66048" w:rsidRDefault="00B66048" w:rsidP="00B66048">
            <w:pPr>
              <w:rPr>
                <w:sz w:val="18"/>
                <w:szCs w:val="18"/>
              </w:rPr>
            </w:pPr>
            <w:r>
              <w:rPr>
                <w:rFonts w:hint="eastAsia"/>
                <w:sz w:val="18"/>
                <w:szCs w:val="18"/>
              </w:rPr>
              <w:t>节水器具普及率</w:t>
            </w:r>
            <w:r>
              <w:rPr>
                <w:rFonts w:hint="eastAsia"/>
                <w:sz w:val="18"/>
                <w:szCs w:val="18"/>
              </w:rPr>
              <w:t>1</w:t>
            </w:r>
            <w:r>
              <w:rPr>
                <w:sz w:val="18"/>
                <w:szCs w:val="18"/>
              </w:rPr>
              <w:t>00%</w:t>
            </w:r>
            <w:r w:rsidR="00AF577B">
              <w:rPr>
                <w:sz w:val="18"/>
                <w:szCs w:val="18"/>
              </w:rPr>
              <w:t>，</w:t>
            </w:r>
            <w:r>
              <w:rPr>
                <w:sz w:val="18"/>
                <w:szCs w:val="18"/>
              </w:rPr>
              <w:t>得</w:t>
            </w:r>
            <w:r>
              <w:rPr>
                <w:sz w:val="18"/>
                <w:szCs w:val="18"/>
              </w:rPr>
              <w:t>4</w:t>
            </w:r>
            <w:r>
              <w:rPr>
                <w:sz w:val="18"/>
                <w:szCs w:val="18"/>
              </w:rPr>
              <w:t>分</w:t>
            </w:r>
            <w:r w:rsidR="006F70DA">
              <w:rPr>
                <w:rFonts w:hint="eastAsia"/>
                <w:sz w:val="18"/>
                <w:szCs w:val="18"/>
              </w:rPr>
              <w:t>，</w:t>
            </w:r>
            <w:r>
              <w:rPr>
                <w:rFonts w:hint="eastAsia"/>
                <w:sz w:val="18"/>
                <w:szCs w:val="18"/>
              </w:rPr>
              <w:t>每低</w:t>
            </w:r>
            <w:r>
              <w:rPr>
                <w:sz w:val="18"/>
                <w:szCs w:val="18"/>
              </w:rPr>
              <w:t>2</w:t>
            </w:r>
            <w:r>
              <w:rPr>
                <w:rFonts w:hint="eastAsia"/>
                <w:sz w:val="18"/>
                <w:szCs w:val="18"/>
              </w:rPr>
              <w:t>%</w:t>
            </w:r>
            <w:r>
              <w:rPr>
                <w:rFonts w:hint="eastAsia"/>
                <w:sz w:val="18"/>
                <w:szCs w:val="18"/>
              </w:rPr>
              <w:t>扣</w:t>
            </w:r>
            <w:r>
              <w:rPr>
                <w:sz w:val="18"/>
                <w:szCs w:val="18"/>
              </w:rPr>
              <w:t>1</w:t>
            </w:r>
            <w:r>
              <w:rPr>
                <w:rFonts w:hint="eastAsia"/>
                <w:sz w:val="18"/>
                <w:szCs w:val="18"/>
              </w:rPr>
              <w:t>分，直至扣完。</w:t>
            </w:r>
          </w:p>
          <w:p w14:paraId="0A181D1B" w14:textId="77777777" w:rsidR="00B66048" w:rsidRDefault="00B66048" w:rsidP="00B66048">
            <w:pPr>
              <w:rPr>
                <w:sz w:val="18"/>
                <w:szCs w:val="18"/>
              </w:rPr>
            </w:pPr>
            <w:r>
              <w:rPr>
                <w:rFonts w:hint="eastAsia"/>
                <w:sz w:val="18"/>
                <w:szCs w:val="18"/>
              </w:rPr>
              <w:t>节水型器具应符合《节水型产品通用技术条件》</w:t>
            </w:r>
            <w:r>
              <w:rPr>
                <w:sz w:val="18"/>
                <w:szCs w:val="18"/>
              </w:rPr>
              <w:t>GB/T18870</w:t>
            </w:r>
            <w:r>
              <w:rPr>
                <w:sz w:val="18"/>
                <w:szCs w:val="18"/>
              </w:rPr>
              <w:t>相关要求。</w:t>
            </w:r>
          </w:p>
        </w:tc>
        <w:tc>
          <w:tcPr>
            <w:tcW w:w="362" w:type="pct"/>
            <w:tcBorders>
              <w:top w:val="single" w:sz="4" w:space="0" w:color="auto"/>
              <w:left w:val="single" w:sz="4" w:space="0" w:color="auto"/>
              <w:bottom w:val="single" w:sz="4" w:space="0" w:color="auto"/>
              <w:right w:val="single" w:sz="12" w:space="0" w:color="auto"/>
            </w:tcBorders>
            <w:vAlign w:val="center"/>
          </w:tcPr>
          <w:p w14:paraId="5A214E6D" w14:textId="77777777" w:rsidR="00B66048" w:rsidRDefault="00B66048" w:rsidP="00B66048">
            <w:pPr>
              <w:jc w:val="center"/>
              <w:rPr>
                <w:sz w:val="18"/>
                <w:szCs w:val="18"/>
              </w:rPr>
            </w:pPr>
            <w:r>
              <w:rPr>
                <w:sz w:val="18"/>
                <w:szCs w:val="18"/>
              </w:rPr>
              <w:t>2</w:t>
            </w:r>
          </w:p>
        </w:tc>
      </w:tr>
      <w:tr w:rsidR="00B66048" w14:paraId="647F0616" w14:textId="77777777" w:rsidTr="00F073D2">
        <w:trPr>
          <w:trHeight w:val="283"/>
        </w:trPr>
        <w:tc>
          <w:tcPr>
            <w:tcW w:w="395" w:type="pct"/>
            <w:vMerge/>
            <w:tcBorders>
              <w:left w:val="single" w:sz="12" w:space="0" w:color="auto"/>
              <w:right w:val="single" w:sz="4" w:space="0" w:color="auto"/>
            </w:tcBorders>
            <w:vAlign w:val="center"/>
          </w:tcPr>
          <w:p w14:paraId="5A591E39"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27E95DA8" w14:textId="77777777" w:rsidR="00B66048" w:rsidRDefault="00B66048" w:rsidP="00B66048">
            <w:pPr>
              <w:jc w:val="center"/>
              <w:rPr>
                <w:sz w:val="18"/>
                <w:szCs w:val="18"/>
              </w:rPr>
            </w:pPr>
            <w:r>
              <w:rPr>
                <w:sz w:val="18"/>
                <w:szCs w:val="18"/>
              </w:rPr>
              <w:t>重复利用率</w:t>
            </w:r>
          </w:p>
        </w:tc>
        <w:tc>
          <w:tcPr>
            <w:tcW w:w="1126" w:type="pct"/>
            <w:tcBorders>
              <w:top w:val="single" w:sz="4" w:space="0" w:color="auto"/>
              <w:left w:val="single" w:sz="4" w:space="0" w:color="auto"/>
              <w:bottom w:val="single" w:sz="4" w:space="0" w:color="auto"/>
              <w:right w:val="single" w:sz="4" w:space="0" w:color="auto"/>
            </w:tcBorders>
            <w:vAlign w:val="center"/>
          </w:tcPr>
          <w:p w14:paraId="3EBAAD8E" w14:textId="77777777" w:rsidR="00B66048" w:rsidRDefault="00B66048" w:rsidP="00B66048">
            <w:pPr>
              <w:rPr>
                <w:sz w:val="18"/>
                <w:szCs w:val="18"/>
              </w:rPr>
            </w:pPr>
            <w:r>
              <w:rPr>
                <w:rFonts w:hint="eastAsia"/>
                <w:sz w:val="18"/>
                <w:szCs w:val="18"/>
              </w:rPr>
              <w:t>重复利用率</w:t>
            </w:r>
            <w:r>
              <w:rPr>
                <w:rFonts w:hint="eastAsia"/>
                <w:sz w:val="18"/>
                <w:szCs w:val="18"/>
              </w:rPr>
              <w:t>=</w:t>
            </w:r>
            <w:r>
              <w:rPr>
                <w:rFonts w:hint="eastAsia"/>
                <w:sz w:val="18"/>
                <w:szCs w:val="18"/>
              </w:rPr>
              <w:t>重复利用量÷（新水量</w:t>
            </w:r>
            <w:r>
              <w:rPr>
                <w:rFonts w:hint="eastAsia"/>
                <w:sz w:val="18"/>
                <w:szCs w:val="18"/>
              </w:rPr>
              <w:t>+</w:t>
            </w:r>
            <w:r>
              <w:rPr>
                <w:rFonts w:hint="eastAsia"/>
                <w:sz w:val="18"/>
                <w:szCs w:val="18"/>
              </w:rPr>
              <w:t>重复利用量）×</w:t>
            </w:r>
            <w:r>
              <w:rPr>
                <w:rFonts w:hint="eastAsia"/>
                <w:sz w:val="18"/>
                <w:szCs w:val="18"/>
              </w:rPr>
              <w:t>100%</w:t>
            </w:r>
          </w:p>
        </w:tc>
        <w:tc>
          <w:tcPr>
            <w:tcW w:w="2490" w:type="pct"/>
            <w:tcBorders>
              <w:top w:val="single" w:sz="4" w:space="0" w:color="auto"/>
              <w:left w:val="single" w:sz="4" w:space="0" w:color="auto"/>
              <w:bottom w:val="single" w:sz="4" w:space="0" w:color="auto"/>
              <w:right w:val="single" w:sz="4" w:space="0" w:color="auto"/>
            </w:tcBorders>
            <w:vAlign w:val="center"/>
          </w:tcPr>
          <w:p w14:paraId="1AA0EAEB" w14:textId="77777777" w:rsidR="00B66048" w:rsidRDefault="00B66048" w:rsidP="00B66048">
            <w:pPr>
              <w:rPr>
                <w:sz w:val="18"/>
                <w:szCs w:val="18"/>
              </w:rPr>
            </w:pPr>
            <w:r>
              <w:rPr>
                <w:rFonts w:hint="eastAsia"/>
                <w:sz w:val="18"/>
                <w:szCs w:val="18"/>
              </w:rPr>
              <w:t>对照评价年限内的国家、地方颁布相应节水型工业行业重复利用率标准，达到限定标准的，得</w:t>
            </w:r>
            <w:r>
              <w:rPr>
                <w:sz w:val="18"/>
                <w:szCs w:val="18"/>
              </w:rPr>
              <w:t>1</w:t>
            </w:r>
            <w:r>
              <w:rPr>
                <w:rFonts w:hint="eastAsia"/>
                <w:sz w:val="18"/>
                <w:szCs w:val="18"/>
              </w:rPr>
              <w:t>分</w:t>
            </w:r>
            <w:r w:rsidR="006F70DA">
              <w:rPr>
                <w:rFonts w:hint="eastAsia"/>
                <w:sz w:val="18"/>
                <w:szCs w:val="18"/>
              </w:rPr>
              <w:t>，</w:t>
            </w:r>
            <w:r>
              <w:rPr>
                <w:rFonts w:hint="eastAsia"/>
                <w:sz w:val="18"/>
                <w:szCs w:val="18"/>
              </w:rPr>
              <w:t>每超</w:t>
            </w:r>
            <w:r>
              <w:rPr>
                <w:sz w:val="18"/>
                <w:szCs w:val="18"/>
              </w:rPr>
              <w:t>2</w:t>
            </w:r>
            <w:r>
              <w:rPr>
                <w:rFonts w:hint="eastAsia"/>
                <w:sz w:val="18"/>
                <w:szCs w:val="18"/>
              </w:rPr>
              <w:t>%</w:t>
            </w:r>
            <w:r>
              <w:rPr>
                <w:rFonts w:hint="eastAsia"/>
                <w:sz w:val="18"/>
                <w:szCs w:val="18"/>
              </w:rPr>
              <w:t>加</w:t>
            </w:r>
            <w:r>
              <w:rPr>
                <w:sz w:val="18"/>
                <w:szCs w:val="18"/>
              </w:rPr>
              <w:t>0.5</w:t>
            </w:r>
            <w:r>
              <w:rPr>
                <w:rFonts w:hint="eastAsia"/>
                <w:sz w:val="18"/>
                <w:szCs w:val="18"/>
              </w:rPr>
              <w:t>分，直至满分。</w:t>
            </w:r>
          </w:p>
        </w:tc>
        <w:tc>
          <w:tcPr>
            <w:tcW w:w="362" w:type="pct"/>
            <w:tcBorders>
              <w:top w:val="single" w:sz="4" w:space="0" w:color="auto"/>
              <w:left w:val="single" w:sz="4" w:space="0" w:color="auto"/>
              <w:bottom w:val="single" w:sz="4" w:space="0" w:color="auto"/>
              <w:right w:val="single" w:sz="12" w:space="0" w:color="auto"/>
            </w:tcBorders>
            <w:vAlign w:val="center"/>
          </w:tcPr>
          <w:p w14:paraId="2A60F40B" w14:textId="77777777" w:rsidR="00B66048" w:rsidRDefault="00B66048" w:rsidP="00B66048">
            <w:pPr>
              <w:jc w:val="center"/>
              <w:rPr>
                <w:sz w:val="18"/>
                <w:szCs w:val="18"/>
              </w:rPr>
            </w:pPr>
            <w:r>
              <w:rPr>
                <w:sz w:val="18"/>
                <w:szCs w:val="18"/>
              </w:rPr>
              <w:t>2</w:t>
            </w:r>
          </w:p>
        </w:tc>
      </w:tr>
      <w:tr w:rsidR="00B66048" w14:paraId="13CDE320" w14:textId="77777777" w:rsidTr="00F073D2">
        <w:trPr>
          <w:trHeight w:val="283"/>
        </w:trPr>
        <w:tc>
          <w:tcPr>
            <w:tcW w:w="395" w:type="pct"/>
            <w:vMerge/>
            <w:tcBorders>
              <w:left w:val="single" w:sz="12" w:space="0" w:color="auto"/>
              <w:right w:val="single" w:sz="4" w:space="0" w:color="auto"/>
            </w:tcBorders>
            <w:vAlign w:val="center"/>
          </w:tcPr>
          <w:p w14:paraId="78196DC1"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0294774F" w14:textId="77777777" w:rsidR="00B66048" w:rsidRDefault="00B66048" w:rsidP="00B66048">
            <w:pPr>
              <w:jc w:val="center"/>
              <w:rPr>
                <w:sz w:val="18"/>
                <w:szCs w:val="18"/>
              </w:rPr>
            </w:pPr>
            <w:r>
              <w:rPr>
                <w:rFonts w:hint="eastAsia"/>
                <w:sz w:val="18"/>
                <w:szCs w:val="18"/>
              </w:rPr>
              <w:t>直接</w:t>
            </w:r>
            <w:r>
              <w:rPr>
                <w:rFonts w:hint="eastAsia"/>
                <w:sz w:val="18"/>
                <w:szCs w:val="18"/>
              </w:rPr>
              <w:t>/</w:t>
            </w:r>
            <w:r>
              <w:rPr>
                <w:rFonts w:hint="eastAsia"/>
                <w:sz w:val="18"/>
                <w:szCs w:val="18"/>
              </w:rPr>
              <w:t>间接冷却水循环率</w:t>
            </w:r>
          </w:p>
        </w:tc>
        <w:tc>
          <w:tcPr>
            <w:tcW w:w="1126" w:type="pct"/>
            <w:tcBorders>
              <w:top w:val="single" w:sz="4" w:space="0" w:color="auto"/>
              <w:left w:val="single" w:sz="4" w:space="0" w:color="auto"/>
              <w:bottom w:val="single" w:sz="4" w:space="0" w:color="auto"/>
              <w:right w:val="single" w:sz="4" w:space="0" w:color="auto"/>
            </w:tcBorders>
            <w:vAlign w:val="center"/>
          </w:tcPr>
          <w:p w14:paraId="14B1BE49" w14:textId="77777777" w:rsidR="00B66048" w:rsidRDefault="00B66048" w:rsidP="00B66048">
            <w:pPr>
              <w:rPr>
                <w:sz w:val="18"/>
                <w:szCs w:val="18"/>
              </w:rPr>
            </w:pPr>
            <w:r>
              <w:rPr>
                <w:rFonts w:hint="eastAsia"/>
                <w:sz w:val="18"/>
                <w:szCs w:val="18"/>
              </w:rPr>
              <w:t>直接</w:t>
            </w:r>
            <w:r>
              <w:rPr>
                <w:rFonts w:hint="eastAsia"/>
                <w:sz w:val="18"/>
                <w:szCs w:val="18"/>
              </w:rPr>
              <w:t>/</w:t>
            </w:r>
            <w:r>
              <w:rPr>
                <w:rFonts w:hint="eastAsia"/>
                <w:sz w:val="18"/>
                <w:szCs w:val="18"/>
              </w:rPr>
              <w:t>间接冷却水循环率＝直接</w:t>
            </w:r>
            <w:r>
              <w:rPr>
                <w:rFonts w:hint="eastAsia"/>
                <w:sz w:val="18"/>
                <w:szCs w:val="18"/>
              </w:rPr>
              <w:t>/</w:t>
            </w:r>
            <w:r>
              <w:rPr>
                <w:rFonts w:hint="eastAsia"/>
                <w:sz w:val="18"/>
                <w:szCs w:val="18"/>
              </w:rPr>
              <w:t>间接冷却水循环量÷</w:t>
            </w:r>
            <w:r>
              <w:rPr>
                <w:rFonts w:hint="eastAsia"/>
                <w:sz w:val="18"/>
                <w:szCs w:val="18"/>
              </w:rPr>
              <w:t xml:space="preserve"> </w:t>
            </w:r>
            <w:r>
              <w:rPr>
                <w:rFonts w:hint="eastAsia"/>
                <w:sz w:val="18"/>
                <w:szCs w:val="18"/>
              </w:rPr>
              <w:t>（直接</w:t>
            </w:r>
            <w:r>
              <w:rPr>
                <w:rFonts w:hint="eastAsia"/>
                <w:sz w:val="18"/>
                <w:szCs w:val="18"/>
              </w:rPr>
              <w:t>/</w:t>
            </w:r>
            <w:r>
              <w:rPr>
                <w:rFonts w:hint="eastAsia"/>
                <w:sz w:val="18"/>
                <w:szCs w:val="18"/>
              </w:rPr>
              <w:t>间接冷却水循环量</w:t>
            </w:r>
            <w:r>
              <w:rPr>
                <w:rFonts w:hint="eastAsia"/>
                <w:sz w:val="18"/>
                <w:szCs w:val="18"/>
              </w:rPr>
              <w:t>+</w:t>
            </w:r>
            <w:r>
              <w:rPr>
                <w:rFonts w:hint="eastAsia"/>
                <w:sz w:val="18"/>
                <w:szCs w:val="18"/>
              </w:rPr>
              <w:t>直接</w:t>
            </w:r>
            <w:r>
              <w:rPr>
                <w:rFonts w:hint="eastAsia"/>
                <w:sz w:val="18"/>
                <w:szCs w:val="18"/>
              </w:rPr>
              <w:t>/</w:t>
            </w:r>
            <w:r>
              <w:rPr>
                <w:rFonts w:hint="eastAsia"/>
                <w:sz w:val="18"/>
                <w:szCs w:val="18"/>
              </w:rPr>
              <w:t>间接冷却水循环系统补充水量）×</w:t>
            </w:r>
            <w:r>
              <w:rPr>
                <w:rFonts w:hint="eastAsia"/>
                <w:sz w:val="18"/>
                <w:szCs w:val="18"/>
              </w:rPr>
              <w:t xml:space="preserve"> 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01DDACED" w14:textId="77777777" w:rsidR="00B66048" w:rsidRDefault="00B66048" w:rsidP="00B66048">
            <w:pPr>
              <w:rPr>
                <w:sz w:val="18"/>
                <w:szCs w:val="18"/>
              </w:rPr>
            </w:pPr>
            <w:r>
              <w:rPr>
                <w:rFonts w:hint="eastAsia"/>
                <w:sz w:val="18"/>
                <w:szCs w:val="18"/>
              </w:rPr>
              <w:t>对照评价年限内的国家、地方颁布相应节水型工业行业直接</w:t>
            </w:r>
            <w:r>
              <w:rPr>
                <w:rFonts w:hint="eastAsia"/>
                <w:sz w:val="18"/>
                <w:szCs w:val="18"/>
              </w:rPr>
              <w:t>/</w:t>
            </w:r>
            <w:r>
              <w:rPr>
                <w:rFonts w:hint="eastAsia"/>
                <w:sz w:val="18"/>
                <w:szCs w:val="18"/>
              </w:rPr>
              <w:t>间接冷却水循环率标准，达到限定标准的，得</w:t>
            </w:r>
            <w:r>
              <w:rPr>
                <w:sz w:val="18"/>
                <w:szCs w:val="18"/>
              </w:rPr>
              <w:t>1</w:t>
            </w:r>
            <w:r>
              <w:rPr>
                <w:rFonts w:hint="eastAsia"/>
                <w:sz w:val="18"/>
                <w:szCs w:val="18"/>
              </w:rPr>
              <w:t>分</w:t>
            </w:r>
            <w:r w:rsidR="006F70DA">
              <w:rPr>
                <w:rFonts w:hint="eastAsia"/>
                <w:sz w:val="18"/>
                <w:szCs w:val="18"/>
              </w:rPr>
              <w:t>，</w:t>
            </w:r>
            <w:r>
              <w:rPr>
                <w:rFonts w:hint="eastAsia"/>
                <w:sz w:val="18"/>
                <w:szCs w:val="18"/>
              </w:rPr>
              <w:t>每低</w:t>
            </w:r>
            <w:r>
              <w:rPr>
                <w:sz w:val="18"/>
                <w:szCs w:val="18"/>
              </w:rPr>
              <w:t>1</w:t>
            </w:r>
            <w:r>
              <w:rPr>
                <w:rFonts w:hint="eastAsia"/>
                <w:sz w:val="18"/>
                <w:szCs w:val="18"/>
              </w:rPr>
              <w:t>%</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303F9F45" w14:textId="77777777" w:rsidR="00B66048" w:rsidRDefault="00B66048" w:rsidP="00B66048">
            <w:pPr>
              <w:jc w:val="center"/>
              <w:rPr>
                <w:sz w:val="18"/>
                <w:szCs w:val="18"/>
              </w:rPr>
            </w:pPr>
            <w:r>
              <w:rPr>
                <w:rFonts w:hint="eastAsia"/>
                <w:sz w:val="18"/>
                <w:szCs w:val="18"/>
              </w:rPr>
              <w:t>2</w:t>
            </w:r>
          </w:p>
        </w:tc>
      </w:tr>
      <w:tr w:rsidR="00B66048" w14:paraId="1764DD7A" w14:textId="77777777" w:rsidTr="00F073D2">
        <w:trPr>
          <w:trHeight w:val="283"/>
        </w:trPr>
        <w:tc>
          <w:tcPr>
            <w:tcW w:w="395" w:type="pct"/>
            <w:vMerge/>
            <w:tcBorders>
              <w:left w:val="single" w:sz="12" w:space="0" w:color="auto"/>
              <w:right w:val="single" w:sz="4" w:space="0" w:color="auto"/>
            </w:tcBorders>
            <w:vAlign w:val="center"/>
          </w:tcPr>
          <w:p w14:paraId="5C8F10EC"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778926D1" w14:textId="77777777" w:rsidR="00B66048" w:rsidRDefault="00B66048" w:rsidP="00B66048">
            <w:pPr>
              <w:jc w:val="center"/>
              <w:rPr>
                <w:sz w:val="18"/>
                <w:szCs w:val="18"/>
              </w:rPr>
            </w:pPr>
            <w:r>
              <w:rPr>
                <w:sz w:val="18"/>
                <w:szCs w:val="18"/>
              </w:rPr>
              <w:t>循环水浓缩倍数</w:t>
            </w:r>
          </w:p>
        </w:tc>
        <w:tc>
          <w:tcPr>
            <w:tcW w:w="1126" w:type="pct"/>
            <w:tcBorders>
              <w:top w:val="single" w:sz="4" w:space="0" w:color="auto"/>
              <w:left w:val="single" w:sz="4" w:space="0" w:color="auto"/>
              <w:bottom w:val="single" w:sz="4" w:space="0" w:color="auto"/>
              <w:right w:val="single" w:sz="4" w:space="0" w:color="auto"/>
            </w:tcBorders>
            <w:vAlign w:val="center"/>
          </w:tcPr>
          <w:p w14:paraId="63A30E25" w14:textId="77777777" w:rsidR="00B66048" w:rsidRDefault="00B66048" w:rsidP="00B66048">
            <w:pPr>
              <w:rPr>
                <w:sz w:val="18"/>
                <w:szCs w:val="18"/>
              </w:rPr>
            </w:pPr>
            <w:r>
              <w:rPr>
                <w:sz w:val="18"/>
                <w:szCs w:val="18"/>
              </w:rPr>
              <w:t>循环水浓缩倍数</w:t>
            </w:r>
            <w:r>
              <w:rPr>
                <w:sz w:val="18"/>
                <w:szCs w:val="18"/>
              </w:rPr>
              <w:t>=</w:t>
            </w:r>
            <w:r>
              <w:rPr>
                <w:rFonts w:hint="eastAsia"/>
                <w:sz w:val="18"/>
                <w:szCs w:val="18"/>
              </w:rPr>
              <w:t>直接</w:t>
            </w:r>
            <w:r>
              <w:rPr>
                <w:rFonts w:hint="eastAsia"/>
                <w:sz w:val="18"/>
                <w:szCs w:val="18"/>
              </w:rPr>
              <w:t>/</w:t>
            </w:r>
            <w:r>
              <w:rPr>
                <w:sz w:val="18"/>
                <w:szCs w:val="18"/>
              </w:rPr>
              <w:t>间接冷却循环冷却水实测某离子浓度</w:t>
            </w:r>
            <w:r>
              <w:rPr>
                <w:rFonts w:hint="eastAsia"/>
                <w:sz w:val="18"/>
                <w:szCs w:val="18"/>
              </w:rPr>
              <w:t>÷直接</w:t>
            </w:r>
            <w:r>
              <w:rPr>
                <w:rFonts w:hint="eastAsia"/>
                <w:sz w:val="18"/>
                <w:szCs w:val="18"/>
              </w:rPr>
              <w:t>/</w:t>
            </w:r>
            <w:r>
              <w:rPr>
                <w:rFonts w:hint="eastAsia"/>
                <w:sz w:val="18"/>
                <w:szCs w:val="18"/>
              </w:rPr>
              <w:t>间接冷却循环系统补充水实测某离子浓度</w:t>
            </w:r>
          </w:p>
        </w:tc>
        <w:tc>
          <w:tcPr>
            <w:tcW w:w="2490" w:type="pct"/>
            <w:tcBorders>
              <w:top w:val="single" w:sz="4" w:space="0" w:color="auto"/>
              <w:left w:val="single" w:sz="4" w:space="0" w:color="auto"/>
              <w:bottom w:val="single" w:sz="4" w:space="0" w:color="auto"/>
              <w:right w:val="single" w:sz="4" w:space="0" w:color="auto"/>
            </w:tcBorders>
            <w:vAlign w:val="center"/>
          </w:tcPr>
          <w:p w14:paraId="016282C7" w14:textId="77777777" w:rsidR="00B66048" w:rsidRDefault="00B66048" w:rsidP="00B66048">
            <w:pPr>
              <w:rPr>
                <w:sz w:val="18"/>
                <w:szCs w:val="18"/>
              </w:rPr>
            </w:pPr>
            <w:r>
              <w:rPr>
                <w:sz w:val="18"/>
                <w:szCs w:val="18"/>
              </w:rPr>
              <w:t>循环水浓缩倍数</w:t>
            </w:r>
            <w:r>
              <w:rPr>
                <w:rFonts w:hint="eastAsia"/>
                <w:sz w:val="18"/>
                <w:szCs w:val="18"/>
              </w:rPr>
              <w:t>≥</w:t>
            </w:r>
            <w:r>
              <w:rPr>
                <w:sz w:val="18"/>
                <w:szCs w:val="18"/>
              </w:rPr>
              <w:t>4</w:t>
            </w:r>
            <w:r w:rsidR="00AF577B">
              <w:rPr>
                <w:sz w:val="18"/>
                <w:szCs w:val="18"/>
              </w:rPr>
              <w:t>，</w:t>
            </w:r>
            <w:r>
              <w:rPr>
                <w:sz w:val="18"/>
                <w:szCs w:val="18"/>
              </w:rPr>
              <w:t>得</w:t>
            </w:r>
            <w:r>
              <w:rPr>
                <w:sz w:val="18"/>
                <w:szCs w:val="18"/>
              </w:rPr>
              <w:t>2</w:t>
            </w:r>
            <w:r>
              <w:rPr>
                <w:sz w:val="18"/>
                <w:szCs w:val="18"/>
              </w:rPr>
              <w:t>分</w:t>
            </w:r>
            <w:r w:rsidR="006F70DA">
              <w:rPr>
                <w:rFonts w:hint="eastAsia"/>
                <w:sz w:val="18"/>
                <w:szCs w:val="18"/>
              </w:rPr>
              <w:t>，</w:t>
            </w:r>
            <w:r>
              <w:rPr>
                <w:rFonts w:hint="eastAsia"/>
                <w:sz w:val="18"/>
                <w:szCs w:val="18"/>
              </w:rPr>
              <w:t>每低</w:t>
            </w:r>
            <w:r>
              <w:rPr>
                <w:sz w:val="18"/>
                <w:szCs w:val="18"/>
              </w:rPr>
              <w:t>0.5</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3B3FBDE5" w14:textId="77777777" w:rsidR="00B66048" w:rsidRDefault="00B66048" w:rsidP="00B66048">
            <w:pPr>
              <w:jc w:val="center"/>
              <w:rPr>
                <w:sz w:val="18"/>
                <w:szCs w:val="18"/>
              </w:rPr>
            </w:pPr>
            <w:r>
              <w:rPr>
                <w:sz w:val="18"/>
                <w:szCs w:val="18"/>
              </w:rPr>
              <w:t>2</w:t>
            </w:r>
          </w:p>
        </w:tc>
      </w:tr>
      <w:tr w:rsidR="00B66048" w14:paraId="426ECD2D" w14:textId="77777777" w:rsidTr="00F073D2">
        <w:trPr>
          <w:trHeight w:val="283"/>
        </w:trPr>
        <w:tc>
          <w:tcPr>
            <w:tcW w:w="395" w:type="pct"/>
            <w:vMerge/>
            <w:tcBorders>
              <w:left w:val="single" w:sz="12" w:space="0" w:color="auto"/>
              <w:right w:val="single" w:sz="4" w:space="0" w:color="auto"/>
            </w:tcBorders>
            <w:vAlign w:val="center"/>
          </w:tcPr>
          <w:p w14:paraId="139143C0"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46E0D997" w14:textId="77777777" w:rsidR="00B66048" w:rsidRDefault="00B66048" w:rsidP="00B66048">
            <w:pPr>
              <w:jc w:val="center"/>
              <w:rPr>
                <w:sz w:val="18"/>
                <w:szCs w:val="18"/>
              </w:rPr>
            </w:pPr>
            <w:r>
              <w:rPr>
                <w:sz w:val="18"/>
                <w:szCs w:val="18"/>
              </w:rPr>
              <w:t>蒸汽冷凝水回用率</w:t>
            </w:r>
          </w:p>
        </w:tc>
        <w:tc>
          <w:tcPr>
            <w:tcW w:w="1126" w:type="pct"/>
            <w:tcBorders>
              <w:top w:val="single" w:sz="4" w:space="0" w:color="auto"/>
              <w:left w:val="single" w:sz="4" w:space="0" w:color="auto"/>
              <w:bottom w:val="single" w:sz="4" w:space="0" w:color="auto"/>
              <w:right w:val="single" w:sz="4" w:space="0" w:color="auto"/>
            </w:tcBorders>
            <w:vAlign w:val="center"/>
          </w:tcPr>
          <w:p w14:paraId="3B086294" w14:textId="77777777" w:rsidR="00B66048" w:rsidRDefault="00B66048" w:rsidP="00B66048">
            <w:pPr>
              <w:rPr>
                <w:sz w:val="18"/>
                <w:szCs w:val="18"/>
              </w:rPr>
            </w:pPr>
            <w:r>
              <w:rPr>
                <w:sz w:val="18"/>
                <w:szCs w:val="18"/>
              </w:rPr>
              <w:t>蒸汽冷凝水回用率</w:t>
            </w:r>
            <w:r>
              <w:rPr>
                <w:sz w:val="18"/>
                <w:szCs w:val="18"/>
              </w:rPr>
              <w:t>=</w:t>
            </w:r>
            <w:r>
              <w:rPr>
                <w:sz w:val="18"/>
                <w:szCs w:val="18"/>
              </w:rPr>
              <w:t>蒸汽冷凝水回用量</w:t>
            </w:r>
            <w:r>
              <w:rPr>
                <w:rFonts w:hint="eastAsia"/>
                <w:sz w:val="18"/>
                <w:szCs w:val="18"/>
              </w:rPr>
              <w:t>÷产气设备产气量×</w:t>
            </w:r>
          </w:p>
        </w:tc>
        <w:tc>
          <w:tcPr>
            <w:tcW w:w="2490" w:type="pct"/>
            <w:tcBorders>
              <w:top w:val="single" w:sz="4" w:space="0" w:color="auto"/>
              <w:left w:val="single" w:sz="4" w:space="0" w:color="auto"/>
              <w:bottom w:val="single" w:sz="4" w:space="0" w:color="auto"/>
              <w:right w:val="single" w:sz="4" w:space="0" w:color="auto"/>
            </w:tcBorders>
            <w:vAlign w:val="center"/>
          </w:tcPr>
          <w:p w14:paraId="4BBA90BF" w14:textId="77777777" w:rsidR="00B66048" w:rsidRDefault="00B66048" w:rsidP="00B66048">
            <w:pPr>
              <w:rPr>
                <w:sz w:val="18"/>
                <w:szCs w:val="18"/>
              </w:rPr>
            </w:pPr>
            <w:r>
              <w:rPr>
                <w:rFonts w:hint="eastAsia"/>
                <w:sz w:val="18"/>
                <w:szCs w:val="18"/>
              </w:rPr>
              <w:t>对照评价年限内的国家、地方颁布相应节水型工业行业</w:t>
            </w:r>
            <w:r>
              <w:rPr>
                <w:sz w:val="18"/>
                <w:szCs w:val="18"/>
              </w:rPr>
              <w:t>蒸汽冷凝水回用率</w:t>
            </w:r>
            <w:r>
              <w:rPr>
                <w:rFonts w:hint="eastAsia"/>
                <w:sz w:val="18"/>
                <w:szCs w:val="18"/>
              </w:rPr>
              <w:t>标准，达到限定标准的，得</w:t>
            </w:r>
            <w:r>
              <w:rPr>
                <w:sz w:val="18"/>
                <w:szCs w:val="18"/>
              </w:rPr>
              <w:t>2</w:t>
            </w:r>
            <w:r>
              <w:rPr>
                <w:rFonts w:hint="eastAsia"/>
                <w:sz w:val="18"/>
                <w:szCs w:val="18"/>
              </w:rPr>
              <w:t>分</w:t>
            </w:r>
            <w:r w:rsidR="006F70DA">
              <w:rPr>
                <w:rFonts w:hint="eastAsia"/>
                <w:sz w:val="18"/>
                <w:szCs w:val="18"/>
              </w:rPr>
              <w:t>，</w:t>
            </w:r>
            <w:r>
              <w:rPr>
                <w:rFonts w:hint="eastAsia"/>
                <w:sz w:val="18"/>
                <w:szCs w:val="18"/>
              </w:rPr>
              <w:t>每低</w:t>
            </w:r>
            <w:r>
              <w:rPr>
                <w:sz w:val="18"/>
                <w:szCs w:val="18"/>
              </w:rPr>
              <w:t>1</w:t>
            </w:r>
            <w:r>
              <w:rPr>
                <w:rFonts w:hint="eastAsia"/>
                <w:sz w:val="18"/>
                <w:szCs w:val="18"/>
              </w:rPr>
              <w:t>%</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4F4FC614" w14:textId="77777777" w:rsidR="00B66048" w:rsidRDefault="00B66048" w:rsidP="00B66048">
            <w:pPr>
              <w:jc w:val="center"/>
              <w:rPr>
                <w:sz w:val="18"/>
                <w:szCs w:val="18"/>
              </w:rPr>
            </w:pPr>
            <w:r>
              <w:rPr>
                <w:sz w:val="18"/>
                <w:szCs w:val="18"/>
              </w:rPr>
              <w:t>2</w:t>
            </w:r>
          </w:p>
        </w:tc>
      </w:tr>
      <w:tr w:rsidR="00B66048" w14:paraId="0A7790A5" w14:textId="77777777" w:rsidTr="00F073D2">
        <w:trPr>
          <w:trHeight w:val="283"/>
        </w:trPr>
        <w:tc>
          <w:tcPr>
            <w:tcW w:w="395" w:type="pct"/>
            <w:vMerge/>
            <w:tcBorders>
              <w:left w:val="single" w:sz="12" w:space="0" w:color="auto"/>
              <w:right w:val="single" w:sz="4" w:space="0" w:color="auto"/>
            </w:tcBorders>
            <w:vAlign w:val="center"/>
          </w:tcPr>
          <w:p w14:paraId="2FC1FE02"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403A5138" w14:textId="77777777" w:rsidR="00B66048" w:rsidRDefault="00B66048" w:rsidP="00B66048">
            <w:pPr>
              <w:jc w:val="center"/>
              <w:rPr>
                <w:sz w:val="18"/>
                <w:szCs w:val="18"/>
              </w:rPr>
            </w:pPr>
            <w:r>
              <w:rPr>
                <w:sz w:val="18"/>
                <w:szCs w:val="18"/>
              </w:rPr>
              <w:t>再生水回用率</w:t>
            </w:r>
          </w:p>
        </w:tc>
        <w:tc>
          <w:tcPr>
            <w:tcW w:w="1126" w:type="pct"/>
            <w:tcBorders>
              <w:top w:val="single" w:sz="4" w:space="0" w:color="auto"/>
              <w:left w:val="single" w:sz="4" w:space="0" w:color="auto"/>
              <w:bottom w:val="single" w:sz="4" w:space="0" w:color="auto"/>
              <w:right w:val="single" w:sz="4" w:space="0" w:color="auto"/>
            </w:tcBorders>
            <w:vAlign w:val="center"/>
          </w:tcPr>
          <w:p w14:paraId="184A978E" w14:textId="77777777" w:rsidR="00B66048" w:rsidRDefault="00B66048" w:rsidP="00B66048">
            <w:pPr>
              <w:rPr>
                <w:sz w:val="18"/>
                <w:szCs w:val="18"/>
              </w:rPr>
            </w:pPr>
            <w:r>
              <w:rPr>
                <w:sz w:val="18"/>
                <w:szCs w:val="18"/>
              </w:rPr>
              <w:t>再生水回用率</w:t>
            </w:r>
            <w:r>
              <w:rPr>
                <w:sz w:val="18"/>
                <w:szCs w:val="18"/>
              </w:rPr>
              <w:t>=</w:t>
            </w:r>
            <w:r>
              <w:rPr>
                <w:sz w:val="18"/>
                <w:szCs w:val="18"/>
              </w:rPr>
              <w:t>再生水回用量</w:t>
            </w:r>
            <w:r>
              <w:rPr>
                <w:sz w:val="18"/>
                <w:szCs w:val="18"/>
              </w:rPr>
              <w:t>÷</w:t>
            </w:r>
            <w:r>
              <w:rPr>
                <w:sz w:val="18"/>
                <w:szCs w:val="18"/>
              </w:rPr>
              <w:t>（再生水回用量</w:t>
            </w:r>
            <w:r>
              <w:rPr>
                <w:sz w:val="18"/>
                <w:szCs w:val="18"/>
              </w:rPr>
              <w:t>+</w:t>
            </w:r>
            <w:r>
              <w:rPr>
                <w:sz w:val="18"/>
                <w:szCs w:val="18"/>
              </w:rPr>
              <w:t>排水量）</w:t>
            </w:r>
            <w:r>
              <w:rPr>
                <w:rFonts w:hint="eastAsia"/>
                <w:sz w:val="18"/>
                <w:szCs w:val="18"/>
              </w:rPr>
              <w:t>×</w:t>
            </w:r>
            <w:r>
              <w:rPr>
                <w:rFonts w:hint="eastAsia"/>
                <w:sz w:val="18"/>
                <w:szCs w:val="18"/>
              </w:rPr>
              <w:t xml:space="preserve"> 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00A4DDA2" w14:textId="77777777" w:rsidR="00B66048" w:rsidRDefault="00B66048" w:rsidP="00B66048">
            <w:pPr>
              <w:rPr>
                <w:sz w:val="18"/>
                <w:szCs w:val="18"/>
              </w:rPr>
            </w:pPr>
            <w:r>
              <w:rPr>
                <w:rFonts w:hint="eastAsia"/>
                <w:sz w:val="18"/>
                <w:szCs w:val="18"/>
              </w:rPr>
              <w:t>对照评价年限内的国家、地方颁布相应节水型工业行业再生水回用率标准，</w:t>
            </w:r>
            <w:r>
              <w:rPr>
                <w:rFonts w:hint="eastAsia"/>
                <w:sz w:val="18"/>
                <w:szCs w:val="18"/>
              </w:rPr>
              <w:t>I</w:t>
            </w:r>
            <w:r>
              <w:rPr>
                <w:rFonts w:hint="eastAsia"/>
                <w:sz w:val="18"/>
                <w:szCs w:val="18"/>
              </w:rPr>
              <w:t>区、</w:t>
            </w:r>
            <w:r>
              <w:rPr>
                <w:rFonts w:hint="eastAsia"/>
                <w:sz w:val="18"/>
                <w:szCs w:val="18"/>
              </w:rPr>
              <w:t>I</w:t>
            </w:r>
            <w:r>
              <w:rPr>
                <w:sz w:val="18"/>
                <w:szCs w:val="18"/>
              </w:rPr>
              <w:t>I</w:t>
            </w:r>
            <w:r>
              <w:rPr>
                <w:sz w:val="18"/>
                <w:szCs w:val="18"/>
              </w:rPr>
              <w:t>区</w:t>
            </w:r>
            <w:r>
              <w:rPr>
                <w:rFonts w:hint="eastAsia"/>
                <w:sz w:val="18"/>
                <w:szCs w:val="18"/>
              </w:rPr>
              <w:t>达到限定标准</w:t>
            </w:r>
            <w:r w:rsidR="00AF577B">
              <w:rPr>
                <w:rFonts w:hint="eastAsia"/>
                <w:sz w:val="18"/>
                <w:szCs w:val="18"/>
              </w:rPr>
              <w:t>，</w:t>
            </w:r>
            <w:r w:rsidR="006F70DA">
              <w:rPr>
                <w:rFonts w:hint="eastAsia"/>
                <w:sz w:val="18"/>
                <w:szCs w:val="18"/>
              </w:rPr>
              <w:t>得</w:t>
            </w:r>
            <w:r w:rsidR="006F70DA">
              <w:rPr>
                <w:sz w:val="18"/>
                <w:szCs w:val="18"/>
              </w:rPr>
              <w:t>2</w:t>
            </w:r>
            <w:r w:rsidR="006F70DA">
              <w:rPr>
                <w:rFonts w:hint="eastAsia"/>
                <w:sz w:val="18"/>
                <w:szCs w:val="18"/>
              </w:rPr>
              <w:t>分；</w:t>
            </w:r>
          </w:p>
          <w:p w14:paraId="4FD7486C" w14:textId="77777777" w:rsidR="00B66048" w:rsidRDefault="00B66048" w:rsidP="00B66048">
            <w:pPr>
              <w:rPr>
                <w:sz w:val="18"/>
                <w:szCs w:val="18"/>
              </w:rPr>
            </w:pPr>
            <w:r>
              <w:rPr>
                <w:rFonts w:hint="eastAsia"/>
                <w:sz w:val="18"/>
                <w:szCs w:val="18"/>
              </w:rPr>
              <w:t>I</w:t>
            </w:r>
            <w:r>
              <w:rPr>
                <w:sz w:val="18"/>
                <w:szCs w:val="18"/>
              </w:rPr>
              <w:t>II</w:t>
            </w:r>
            <w:r>
              <w:rPr>
                <w:sz w:val="18"/>
                <w:szCs w:val="18"/>
              </w:rPr>
              <w:t>区达到限定标准</w:t>
            </w:r>
            <w:r>
              <w:rPr>
                <w:sz w:val="18"/>
                <w:szCs w:val="18"/>
              </w:rPr>
              <w:t>90%</w:t>
            </w:r>
            <w:r w:rsidR="006F70DA">
              <w:rPr>
                <w:sz w:val="18"/>
                <w:szCs w:val="18"/>
              </w:rPr>
              <w:t>，</w:t>
            </w:r>
            <w:r w:rsidR="006F70DA">
              <w:rPr>
                <w:rFonts w:hint="eastAsia"/>
                <w:sz w:val="18"/>
                <w:szCs w:val="18"/>
              </w:rPr>
              <w:t>得</w:t>
            </w:r>
            <w:r w:rsidR="006F70DA">
              <w:rPr>
                <w:sz w:val="18"/>
                <w:szCs w:val="18"/>
              </w:rPr>
              <w:t>2</w:t>
            </w:r>
            <w:r w:rsidR="006F70DA">
              <w:rPr>
                <w:rFonts w:hint="eastAsia"/>
                <w:sz w:val="18"/>
                <w:szCs w:val="18"/>
              </w:rPr>
              <w:t>分；</w:t>
            </w:r>
          </w:p>
          <w:p w14:paraId="11023666" w14:textId="77777777" w:rsidR="00AF577B" w:rsidRDefault="00B66048" w:rsidP="00AF577B">
            <w:pPr>
              <w:rPr>
                <w:sz w:val="18"/>
                <w:szCs w:val="18"/>
              </w:rPr>
            </w:pPr>
            <w:r>
              <w:rPr>
                <w:rFonts w:hint="eastAsia"/>
                <w:sz w:val="18"/>
                <w:szCs w:val="18"/>
              </w:rPr>
              <w:t>I</w:t>
            </w:r>
            <w:r>
              <w:rPr>
                <w:sz w:val="18"/>
                <w:szCs w:val="18"/>
              </w:rPr>
              <w:t>V</w:t>
            </w:r>
            <w:r>
              <w:rPr>
                <w:sz w:val="18"/>
                <w:szCs w:val="18"/>
              </w:rPr>
              <w:t>区达到限定标准</w:t>
            </w:r>
            <w:r>
              <w:rPr>
                <w:rFonts w:hint="eastAsia"/>
                <w:sz w:val="18"/>
                <w:szCs w:val="18"/>
              </w:rPr>
              <w:t>8</w:t>
            </w:r>
            <w:r>
              <w:rPr>
                <w:sz w:val="18"/>
                <w:szCs w:val="18"/>
              </w:rPr>
              <w:t>0%</w:t>
            </w:r>
            <w:r w:rsidR="00AF577B">
              <w:rPr>
                <w:sz w:val="18"/>
                <w:szCs w:val="18"/>
              </w:rPr>
              <w:t>，</w:t>
            </w:r>
            <w:r>
              <w:rPr>
                <w:rFonts w:hint="eastAsia"/>
                <w:sz w:val="18"/>
                <w:szCs w:val="18"/>
              </w:rPr>
              <w:t>得</w:t>
            </w:r>
            <w:r>
              <w:rPr>
                <w:sz w:val="18"/>
                <w:szCs w:val="18"/>
              </w:rPr>
              <w:t>2</w:t>
            </w:r>
            <w:r>
              <w:rPr>
                <w:rFonts w:hint="eastAsia"/>
                <w:sz w:val="18"/>
                <w:szCs w:val="18"/>
              </w:rPr>
              <w:t>分</w:t>
            </w:r>
            <w:r w:rsidR="00AF577B">
              <w:rPr>
                <w:rFonts w:hint="eastAsia"/>
                <w:sz w:val="18"/>
                <w:szCs w:val="18"/>
              </w:rPr>
              <w:t>；</w:t>
            </w:r>
          </w:p>
          <w:p w14:paraId="1CED99DC" w14:textId="77777777" w:rsidR="00B66048" w:rsidRDefault="00B66048" w:rsidP="00AF577B">
            <w:pPr>
              <w:rPr>
                <w:sz w:val="18"/>
                <w:szCs w:val="18"/>
              </w:rPr>
            </w:pPr>
            <w:r>
              <w:rPr>
                <w:rFonts w:hint="eastAsia"/>
                <w:sz w:val="18"/>
                <w:szCs w:val="18"/>
              </w:rPr>
              <w:t>每低</w:t>
            </w:r>
            <w:r>
              <w:rPr>
                <w:sz w:val="18"/>
                <w:szCs w:val="18"/>
              </w:rPr>
              <w:t>1</w:t>
            </w:r>
            <w:r>
              <w:rPr>
                <w:rFonts w:hint="eastAsia"/>
                <w:sz w:val="18"/>
                <w:szCs w:val="18"/>
              </w:rPr>
              <w:t>%</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6234463E" w14:textId="77777777" w:rsidR="00B66048" w:rsidRDefault="00B66048" w:rsidP="00B66048">
            <w:pPr>
              <w:jc w:val="center"/>
              <w:rPr>
                <w:sz w:val="18"/>
                <w:szCs w:val="18"/>
              </w:rPr>
            </w:pPr>
            <w:r>
              <w:rPr>
                <w:sz w:val="18"/>
                <w:szCs w:val="18"/>
              </w:rPr>
              <w:t>2</w:t>
            </w:r>
          </w:p>
        </w:tc>
      </w:tr>
      <w:tr w:rsidR="00B66048" w14:paraId="5E2609AA" w14:textId="77777777" w:rsidTr="00F073D2">
        <w:trPr>
          <w:trHeight w:val="283"/>
        </w:trPr>
        <w:tc>
          <w:tcPr>
            <w:tcW w:w="395" w:type="pct"/>
            <w:vMerge/>
            <w:tcBorders>
              <w:left w:val="single" w:sz="12" w:space="0" w:color="auto"/>
              <w:right w:val="single" w:sz="4" w:space="0" w:color="auto"/>
            </w:tcBorders>
            <w:vAlign w:val="center"/>
          </w:tcPr>
          <w:p w14:paraId="27F4AE6F"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70D49D68" w14:textId="77777777" w:rsidR="00B66048" w:rsidRDefault="00B66048" w:rsidP="00B66048">
            <w:pPr>
              <w:jc w:val="center"/>
              <w:rPr>
                <w:sz w:val="18"/>
                <w:szCs w:val="18"/>
              </w:rPr>
            </w:pPr>
            <w:r>
              <w:rPr>
                <w:rFonts w:hint="eastAsia"/>
                <w:sz w:val="18"/>
                <w:szCs w:val="18"/>
              </w:rPr>
              <w:t>用水综合漏失率</w:t>
            </w:r>
          </w:p>
        </w:tc>
        <w:tc>
          <w:tcPr>
            <w:tcW w:w="1126" w:type="pct"/>
            <w:tcBorders>
              <w:top w:val="single" w:sz="4" w:space="0" w:color="auto"/>
              <w:left w:val="single" w:sz="4" w:space="0" w:color="auto"/>
              <w:bottom w:val="single" w:sz="4" w:space="0" w:color="auto"/>
              <w:right w:val="single" w:sz="4" w:space="0" w:color="auto"/>
            </w:tcBorders>
            <w:vAlign w:val="center"/>
          </w:tcPr>
          <w:p w14:paraId="27A78AC1" w14:textId="77777777" w:rsidR="00B66048" w:rsidRDefault="00B66048" w:rsidP="00B66048">
            <w:pPr>
              <w:rPr>
                <w:sz w:val="18"/>
                <w:szCs w:val="18"/>
              </w:rPr>
            </w:pPr>
            <w:r>
              <w:rPr>
                <w:rFonts w:hint="eastAsia"/>
                <w:sz w:val="18"/>
                <w:szCs w:val="18"/>
              </w:rPr>
              <w:t>用水综合漏失率</w:t>
            </w:r>
            <w:r>
              <w:rPr>
                <w:rFonts w:hint="eastAsia"/>
                <w:sz w:val="18"/>
                <w:szCs w:val="18"/>
              </w:rPr>
              <w:t>=</w:t>
            </w:r>
            <w:r>
              <w:rPr>
                <w:rFonts w:hint="eastAsia"/>
                <w:sz w:val="18"/>
                <w:szCs w:val="18"/>
              </w:rPr>
              <w:t>企业的漏失水量÷企业</w:t>
            </w:r>
            <w:r>
              <w:rPr>
                <w:rFonts w:hint="eastAsia"/>
                <w:sz w:val="18"/>
                <w:szCs w:val="18"/>
              </w:rPr>
              <w:lastRenderedPageBreak/>
              <w:t>的取水量×</w:t>
            </w:r>
            <w:r>
              <w:rPr>
                <w:rFonts w:hint="eastAsia"/>
                <w:sz w:val="18"/>
                <w:szCs w:val="18"/>
              </w:rPr>
              <w:t>100</w:t>
            </w:r>
            <w:r>
              <w:rPr>
                <w:rFonts w:hint="eastAsia"/>
                <w:sz w:val="18"/>
                <w:szCs w:val="18"/>
              </w:rPr>
              <w:t>％</w:t>
            </w:r>
          </w:p>
        </w:tc>
        <w:tc>
          <w:tcPr>
            <w:tcW w:w="2490" w:type="pct"/>
            <w:tcBorders>
              <w:top w:val="single" w:sz="4" w:space="0" w:color="auto"/>
              <w:left w:val="single" w:sz="4" w:space="0" w:color="auto"/>
              <w:bottom w:val="single" w:sz="4" w:space="0" w:color="auto"/>
              <w:right w:val="single" w:sz="4" w:space="0" w:color="auto"/>
            </w:tcBorders>
            <w:vAlign w:val="center"/>
          </w:tcPr>
          <w:p w14:paraId="6182DE36" w14:textId="77777777" w:rsidR="00B66048" w:rsidRDefault="00B66048" w:rsidP="00B66048">
            <w:pPr>
              <w:rPr>
                <w:sz w:val="18"/>
                <w:szCs w:val="18"/>
              </w:rPr>
            </w:pPr>
            <w:r>
              <w:rPr>
                <w:rFonts w:hint="eastAsia"/>
                <w:sz w:val="18"/>
                <w:szCs w:val="18"/>
              </w:rPr>
              <w:lastRenderedPageBreak/>
              <w:t>用水综合漏失率≤</w:t>
            </w:r>
            <w:r>
              <w:rPr>
                <w:sz w:val="18"/>
                <w:szCs w:val="18"/>
              </w:rPr>
              <w:t>2</w:t>
            </w:r>
            <w:r>
              <w:rPr>
                <w:rFonts w:hint="eastAsia"/>
                <w:sz w:val="18"/>
                <w:szCs w:val="18"/>
              </w:rPr>
              <w:t>%</w:t>
            </w:r>
            <w:r w:rsidR="00AF577B">
              <w:rPr>
                <w:rFonts w:hint="eastAsia"/>
                <w:sz w:val="18"/>
                <w:szCs w:val="18"/>
              </w:rPr>
              <w:t>，</w:t>
            </w:r>
            <w:r>
              <w:rPr>
                <w:rFonts w:hint="eastAsia"/>
                <w:sz w:val="18"/>
                <w:szCs w:val="18"/>
              </w:rPr>
              <w:t>得</w:t>
            </w:r>
            <w:r>
              <w:rPr>
                <w:sz w:val="18"/>
                <w:szCs w:val="18"/>
              </w:rPr>
              <w:t>2</w:t>
            </w:r>
            <w:r>
              <w:rPr>
                <w:rFonts w:hint="eastAsia"/>
                <w:sz w:val="18"/>
                <w:szCs w:val="18"/>
              </w:rPr>
              <w:t>分</w:t>
            </w:r>
            <w:r w:rsidR="006F70DA">
              <w:rPr>
                <w:rFonts w:hint="eastAsia"/>
                <w:sz w:val="18"/>
                <w:szCs w:val="18"/>
              </w:rPr>
              <w:t>，</w:t>
            </w:r>
            <w:r>
              <w:rPr>
                <w:rFonts w:hint="eastAsia"/>
                <w:sz w:val="18"/>
                <w:szCs w:val="18"/>
              </w:rPr>
              <w:t>每高</w:t>
            </w:r>
            <w:r>
              <w:rPr>
                <w:sz w:val="18"/>
                <w:szCs w:val="18"/>
              </w:rPr>
              <w:t>0.5</w:t>
            </w:r>
            <w:r>
              <w:rPr>
                <w:rFonts w:hint="eastAsia"/>
                <w:sz w:val="18"/>
                <w:szCs w:val="18"/>
              </w:rPr>
              <w:t>%</w:t>
            </w:r>
            <w:r>
              <w:rPr>
                <w:rFonts w:hint="eastAsia"/>
                <w:sz w:val="18"/>
                <w:szCs w:val="18"/>
              </w:rPr>
              <w:t>扣</w:t>
            </w:r>
            <w:r>
              <w:rPr>
                <w:sz w:val="18"/>
                <w:szCs w:val="18"/>
              </w:rPr>
              <w:t>1</w:t>
            </w:r>
            <w:r>
              <w:rPr>
                <w:rFonts w:hint="eastAsia"/>
                <w:sz w:val="18"/>
                <w:szCs w:val="18"/>
              </w:rPr>
              <w:t>分，直至扣完。</w:t>
            </w:r>
          </w:p>
        </w:tc>
        <w:tc>
          <w:tcPr>
            <w:tcW w:w="362" w:type="pct"/>
            <w:tcBorders>
              <w:top w:val="single" w:sz="4" w:space="0" w:color="auto"/>
              <w:left w:val="single" w:sz="4" w:space="0" w:color="auto"/>
              <w:bottom w:val="single" w:sz="4" w:space="0" w:color="auto"/>
              <w:right w:val="single" w:sz="12" w:space="0" w:color="auto"/>
            </w:tcBorders>
            <w:vAlign w:val="center"/>
          </w:tcPr>
          <w:p w14:paraId="74939E1F" w14:textId="77777777" w:rsidR="00B66048" w:rsidRDefault="00B66048" w:rsidP="00B66048">
            <w:pPr>
              <w:jc w:val="center"/>
              <w:rPr>
                <w:sz w:val="18"/>
                <w:szCs w:val="18"/>
              </w:rPr>
            </w:pPr>
            <w:r>
              <w:rPr>
                <w:sz w:val="18"/>
                <w:szCs w:val="18"/>
              </w:rPr>
              <w:t>2</w:t>
            </w:r>
          </w:p>
        </w:tc>
      </w:tr>
      <w:tr w:rsidR="00B66048" w14:paraId="54BAB679" w14:textId="77777777" w:rsidTr="00F073D2">
        <w:trPr>
          <w:trHeight w:val="283"/>
        </w:trPr>
        <w:tc>
          <w:tcPr>
            <w:tcW w:w="395" w:type="pct"/>
            <w:vMerge/>
            <w:tcBorders>
              <w:left w:val="single" w:sz="12" w:space="0" w:color="auto"/>
              <w:right w:val="single" w:sz="4" w:space="0" w:color="auto"/>
            </w:tcBorders>
            <w:vAlign w:val="center"/>
          </w:tcPr>
          <w:p w14:paraId="744DA914" w14:textId="77777777" w:rsidR="00B66048" w:rsidRDefault="00B66048" w:rsidP="00B66048">
            <w:pPr>
              <w:jc w:val="center"/>
              <w:rPr>
                <w:sz w:val="18"/>
                <w:szCs w:val="18"/>
              </w:rPr>
            </w:pPr>
          </w:p>
        </w:tc>
        <w:tc>
          <w:tcPr>
            <w:tcW w:w="627" w:type="pct"/>
            <w:tcBorders>
              <w:top w:val="single" w:sz="4" w:space="0" w:color="auto"/>
              <w:left w:val="single" w:sz="4" w:space="0" w:color="auto"/>
              <w:right w:val="single" w:sz="4" w:space="0" w:color="auto"/>
            </w:tcBorders>
            <w:vAlign w:val="center"/>
          </w:tcPr>
          <w:p w14:paraId="625C5ACD" w14:textId="77777777" w:rsidR="00B66048" w:rsidRDefault="00B66048" w:rsidP="00B66048">
            <w:pPr>
              <w:jc w:val="center"/>
              <w:rPr>
                <w:sz w:val="18"/>
                <w:szCs w:val="18"/>
              </w:rPr>
            </w:pPr>
            <w:r>
              <w:rPr>
                <w:rFonts w:hint="eastAsia"/>
                <w:sz w:val="18"/>
                <w:szCs w:val="18"/>
              </w:rPr>
              <w:t>绿化景观用水</w:t>
            </w:r>
          </w:p>
        </w:tc>
        <w:tc>
          <w:tcPr>
            <w:tcW w:w="1126" w:type="pct"/>
            <w:tcBorders>
              <w:top w:val="single" w:sz="4" w:space="0" w:color="auto"/>
              <w:left w:val="single" w:sz="4" w:space="0" w:color="auto"/>
              <w:bottom w:val="single" w:sz="4" w:space="0" w:color="auto"/>
              <w:right w:val="single" w:sz="4" w:space="0" w:color="auto"/>
            </w:tcBorders>
            <w:vAlign w:val="center"/>
          </w:tcPr>
          <w:p w14:paraId="0C14521A" w14:textId="77777777" w:rsidR="00B66048" w:rsidRDefault="00B66048" w:rsidP="00B66048">
            <w:pPr>
              <w:jc w:val="center"/>
              <w:rPr>
                <w:sz w:val="18"/>
                <w:szCs w:val="18"/>
              </w:rPr>
            </w:pPr>
            <w:r>
              <w:rPr>
                <w:sz w:val="18"/>
                <w:szCs w:val="18"/>
              </w:rPr>
              <w:t>现场调查</w:t>
            </w:r>
          </w:p>
        </w:tc>
        <w:tc>
          <w:tcPr>
            <w:tcW w:w="2490" w:type="pct"/>
            <w:tcBorders>
              <w:top w:val="single" w:sz="4" w:space="0" w:color="auto"/>
              <w:left w:val="single" w:sz="4" w:space="0" w:color="auto"/>
              <w:bottom w:val="single" w:sz="4" w:space="0" w:color="auto"/>
              <w:right w:val="single" w:sz="4" w:space="0" w:color="auto"/>
            </w:tcBorders>
            <w:vAlign w:val="center"/>
          </w:tcPr>
          <w:p w14:paraId="029E6AF1" w14:textId="77777777" w:rsidR="00B66048" w:rsidRDefault="00B66048" w:rsidP="00B66048">
            <w:pPr>
              <w:rPr>
                <w:sz w:val="18"/>
                <w:szCs w:val="18"/>
              </w:rPr>
            </w:pPr>
            <w:r>
              <w:rPr>
                <w:rFonts w:hint="eastAsia"/>
                <w:sz w:val="18"/>
                <w:szCs w:val="18"/>
              </w:rPr>
              <w:t>绿化浇洒符合</w:t>
            </w:r>
            <w:r>
              <w:rPr>
                <w:rFonts w:hint="eastAsia"/>
                <w:sz w:val="18"/>
                <w:szCs w:val="18"/>
              </w:rPr>
              <w:t>GB50555-</w:t>
            </w:r>
            <w:r>
              <w:rPr>
                <w:sz w:val="18"/>
                <w:szCs w:val="18"/>
              </w:rPr>
              <w:t>2010</w:t>
            </w:r>
            <w:r>
              <w:rPr>
                <w:rFonts w:hint="eastAsia"/>
                <w:sz w:val="18"/>
                <w:szCs w:val="18"/>
              </w:rPr>
              <w:t>中</w:t>
            </w:r>
            <w:r>
              <w:rPr>
                <w:rFonts w:hint="eastAsia"/>
                <w:sz w:val="18"/>
                <w:szCs w:val="18"/>
              </w:rPr>
              <w:t>4</w:t>
            </w:r>
            <w:r>
              <w:rPr>
                <w:sz w:val="18"/>
                <w:szCs w:val="18"/>
              </w:rPr>
              <w:t>.4</w:t>
            </w:r>
            <w:r>
              <w:rPr>
                <w:sz w:val="18"/>
                <w:szCs w:val="18"/>
              </w:rPr>
              <w:t>的要求，且</w:t>
            </w:r>
            <w:r>
              <w:rPr>
                <w:rFonts w:hint="eastAsia"/>
                <w:sz w:val="18"/>
                <w:szCs w:val="18"/>
              </w:rPr>
              <w:t>景</w:t>
            </w:r>
            <w:r>
              <w:rPr>
                <w:rFonts w:hint="eastAsia"/>
                <w:sz w:val="18"/>
                <w:szCs w:val="18"/>
              </w:rPr>
              <w:t xml:space="preserve"> </w:t>
            </w:r>
            <w:r>
              <w:rPr>
                <w:rFonts w:hint="eastAsia"/>
                <w:sz w:val="18"/>
                <w:szCs w:val="18"/>
              </w:rPr>
              <w:t>观用水水源符合</w:t>
            </w:r>
            <w:r>
              <w:rPr>
                <w:rFonts w:hint="eastAsia"/>
                <w:sz w:val="18"/>
                <w:szCs w:val="18"/>
              </w:rPr>
              <w:t>GB50555-</w:t>
            </w:r>
            <w:r>
              <w:rPr>
                <w:sz w:val="18"/>
                <w:szCs w:val="18"/>
              </w:rPr>
              <w:t>2010</w:t>
            </w:r>
            <w:r>
              <w:rPr>
                <w:rFonts w:hint="eastAsia"/>
                <w:sz w:val="18"/>
                <w:szCs w:val="18"/>
              </w:rPr>
              <w:t>中</w:t>
            </w:r>
            <w:r>
              <w:rPr>
                <w:rFonts w:hint="eastAsia"/>
                <w:sz w:val="18"/>
                <w:szCs w:val="18"/>
              </w:rPr>
              <w:t>4</w:t>
            </w:r>
            <w:r>
              <w:rPr>
                <w:sz w:val="18"/>
                <w:szCs w:val="18"/>
              </w:rPr>
              <w:t>.1.5</w:t>
            </w:r>
            <w:r>
              <w:rPr>
                <w:sz w:val="18"/>
                <w:szCs w:val="18"/>
              </w:rPr>
              <w:t>的要求</w:t>
            </w:r>
            <w:r>
              <w:rPr>
                <w:rFonts w:hint="eastAsia"/>
                <w:sz w:val="18"/>
                <w:szCs w:val="18"/>
              </w:rPr>
              <w:t>，得</w:t>
            </w:r>
            <w:r>
              <w:rPr>
                <w:sz w:val="18"/>
                <w:szCs w:val="18"/>
              </w:rPr>
              <w:t>1</w:t>
            </w:r>
            <w:r>
              <w:rPr>
                <w:rFonts w:hint="eastAsia"/>
                <w:sz w:val="18"/>
                <w:szCs w:val="18"/>
              </w:rPr>
              <w:t>分。</w:t>
            </w:r>
          </w:p>
        </w:tc>
        <w:tc>
          <w:tcPr>
            <w:tcW w:w="362" w:type="pct"/>
            <w:tcBorders>
              <w:top w:val="single" w:sz="4" w:space="0" w:color="auto"/>
              <w:left w:val="single" w:sz="4" w:space="0" w:color="auto"/>
              <w:bottom w:val="single" w:sz="4" w:space="0" w:color="auto"/>
              <w:right w:val="single" w:sz="12" w:space="0" w:color="auto"/>
            </w:tcBorders>
            <w:vAlign w:val="center"/>
          </w:tcPr>
          <w:p w14:paraId="12795B92" w14:textId="77777777" w:rsidR="00B66048" w:rsidRDefault="00B66048" w:rsidP="00B66048">
            <w:pPr>
              <w:jc w:val="center"/>
              <w:rPr>
                <w:sz w:val="18"/>
                <w:szCs w:val="18"/>
              </w:rPr>
            </w:pPr>
            <w:r>
              <w:rPr>
                <w:sz w:val="18"/>
                <w:szCs w:val="18"/>
              </w:rPr>
              <w:t>1</w:t>
            </w:r>
          </w:p>
        </w:tc>
      </w:tr>
      <w:tr w:rsidR="00B66048" w14:paraId="30A063A4" w14:textId="77777777" w:rsidTr="00F073D2">
        <w:trPr>
          <w:trHeight w:val="283"/>
        </w:trPr>
        <w:tc>
          <w:tcPr>
            <w:tcW w:w="395" w:type="pct"/>
            <w:vMerge/>
            <w:tcBorders>
              <w:left w:val="single" w:sz="12" w:space="0" w:color="auto"/>
              <w:bottom w:val="single" w:sz="12" w:space="0" w:color="auto"/>
              <w:right w:val="single" w:sz="4" w:space="0" w:color="auto"/>
            </w:tcBorders>
            <w:vAlign w:val="center"/>
          </w:tcPr>
          <w:p w14:paraId="19F726E9" w14:textId="77777777" w:rsidR="00B66048" w:rsidRDefault="00B66048" w:rsidP="00B66048">
            <w:pPr>
              <w:jc w:val="center"/>
              <w:rPr>
                <w:sz w:val="18"/>
                <w:szCs w:val="18"/>
              </w:rPr>
            </w:pPr>
          </w:p>
        </w:tc>
        <w:tc>
          <w:tcPr>
            <w:tcW w:w="627" w:type="pct"/>
            <w:tcBorders>
              <w:top w:val="single" w:sz="4" w:space="0" w:color="auto"/>
              <w:left w:val="single" w:sz="4" w:space="0" w:color="auto"/>
              <w:bottom w:val="single" w:sz="12" w:space="0" w:color="auto"/>
              <w:right w:val="single" w:sz="4" w:space="0" w:color="auto"/>
            </w:tcBorders>
            <w:vAlign w:val="center"/>
          </w:tcPr>
          <w:p w14:paraId="399C8226" w14:textId="23CD5575" w:rsidR="00B66048" w:rsidRDefault="00B66048" w:rsidP="00B66048">
            <w:pPr>
              <w:jc w:val="center"/>
              <w:rPr>
                <w:sz w:val="18"/>
                <w:szCs w:val="18"/>
              </w:rPr>
            </w:pPr>
            <w:r>
              <w:rPr>
                <w:rFonts w:hint="eastAsia"/>
                <w:sz w:val="18"/>
                <w:szCs w:val="18"/>
              </w:rPr>
              <w:t>非常规水</w:t>
            </w:r>
            <w:r w:rsidR="00112E1E">
              <w:rPr>
                <w:rFonts w:hint="eastAsia"/>
                <w:sz w:val="18"/>
                <w:szCs w:val="18"/>
              </w:rPr>
              <w:t>（雨水）</w:t>
            </w:r>
            <w:r>
              <w:rPr>
                <w:rFonts w:hint="eastAsia"/>
                <w:sz w:val="18"/>
                <w:szCs w:val="18"/>
              </w:rPr>
              <w:t>资源利用</w:t>
            </w:r>
          </w:p>
        </w:tc>
        <w:tc>
          <w:tcPr>
            <w:tcW w:w="1126" w:type="pct"/>
            <w:tcBorders>
              <w:top w:val="single" w:sz="4" w:space="0" w:color="auto"/>
              <w:left w:val="single" w:sz="4" w:space="0" w:color="auto"/>
              <w:bottom w:val="single" w:sz="12" w:space="0" w:color="auto"/>
              <w:right w:val="single" w:sz="4" w:space="0" w:color="auto"/>
            </w:tcBorders>
            <w:vAlign w:val="center"/>
          </w:tcPr>
          <w:p w14:paraId="4439CCE9" w14:textId="77777777" w:rsidR="00B66048" w:rsidRDefault="00B66048" w:rsidP="00B66048">
            <w:pPr>
              <w:jc w:val="center"/>
              <w:rPr>
                <w:sz w:val="18"/>
                <w:szCs w:val="18"/>
              </w:rPr>
            </w:pPr>
            <w:r>
              <w:rPr>
                <w:sz w:val="18"/>
                <w:szCs w:val="18"/>
              </w:rPr>
              <w:t>现场调查、测试</w:t>
            </w:r>
          </w:p>
        </w:tc>
        <w:tc>
          <w:tcPr>
            <w:tcW w:w="2490" w:type="pct"/>
            <w:tcBorders>
              <w:top w:val="single" w:sz="4" w:space="0" w:color="auto"/>
              <w:left w:val="single" w:sz="4" w:space="0" w:color="auto"/>
              <w:bottom w:val="single" w:sz="12" w:space="0" w:color="auto"/>
              <w:right w:val="single" w:sz="4" w:space="0" w:color="auto"/>
            </w:tcBorders>
            <w:vAlign w:val="center"/>
          </w:tcPr>
          <w:p w14:paraId="7876F011" w14:textId="77777777" w:rsidR="00B66048" w:rsidRDefault="00B66048" w:rsidP="00B66048">
            <w:pPr>
              <w:rPr>
                <w:sz w:val="18"/>
                <w:szCs w:val="18"/>
              </w:rPr>
            </w:pPr>
            <w:r>
              <w:rPr>
                <w:sz w:val="18"/>
                <w:szCs w:val="18"/>
              </w:rPr>
              <w:t>有透水铺装、雨水花园、雨水调蓄利用等雨水利用设施且设施正常使用，得</w:t>
            </w:r>
            <w:r>
              <w:rPr>
                <w:sz w:val="18"/>
                <w:szCs w:val="18"/>
              </w:rPr>
              <w:t>1</w:t>
            </w:r>
            <w:r>
              <w:rPr>
                <w:rFonts w:hint="eastAsia"/>
                <w:sz w:val="18"/>
                <w:szCs w:val="18"/>
              </w:rPr>
              <w:t>分。</w:t>
            </w:r>
          </w:p>
        </w:tc>
        <w:tc>
          <w:tcPr>
            <w:tcW w:w="362" w:type="pct"/>
            <w:tcBorders>
              <w:top w:val="single" w:sz="4" w:space="0" w:color="auto"/>
              <w:left w:val="single" w:sz="4" w:space="0" w:color="auto"/>
              <w:bottom w:val="single" w:sz="12" w:space="0" w:color="auto"/>
              <w:right w:val="single" w:sz="12" w:space="0" w:color="auto"/>
            </w:tcBorders>
            <w:vAlign w:val="center"/>
          </w:tcPr>
          <w:p w14:paraId="05E4ABD3" w14:textId="77777777" w:rsidR="00B66048" w:rsidRDefault="00B66048" w:rsidP="00B66048">
            <w:pPr>
              <w:jc w:val="center"/>
              <w:rPr>
                <w:sz w:val="18"/>
                <w:szCs w:val="18"/>
              </w:rPr>
            </w:pPr>
            <w:r>
              <w:rPr>
                <w:sz w:val="18"/>
                <w:szCs w:val="18"/>
              </w:rPr>
              <w:t>1</w:t>
            </w:r>
          </w:p>
        </w:tc>
      </w:tr>
    </w:tbl>
    <w:p w14:paraId="141B67F1" w14:textId="77777777" w:rsidR="006B30E7" w:rsidRDefault="006B30E7">
      <w:pPr>
        <w:pStyle w:val="afff9"/>
        <w:ind w:firstLineChars="0" w:firstLine="0"/>
        <w:rPr>
          <w:rStyle w:val="fontstyle21"/>
          <w:rFonts w:hint="default"/>
          <w:sz w:val="21"/>
        </w:rPr>
      </w:pPr>
    </w:p>
    <w:p w14:paraId="7A6F4876" w14:textId="77777777" w:rsidR="006B30E7" w:rsidRDefault="002171DB">
      <w:pPr>
        <w:pStyle w:val="afff9"/>
        <w:numPr>
          <w:ilvl w:val="1"/>
          <w:numId w:val="16"/>
        </w:numPr>
        <w:spacing w:beforeLines="50" w:before="156" w:afterLines="50" w:after="156" w:line="300" w:lineRule="auto"/>
        <w:ind w:firstLineChars="0"/>
        <w:outlineLvl w:val="1"/>
        <w:rPr>
          <w:rFonts w:ascii="黑体" w:eastAsia="黑体" w:hAnsi="黑体"/>
          <w:b/>
        </w:rPr>
      </w:pPr>
      <w:bookmarkStart w:id="137" w:name="_Toc94275759"/>
      <w:r>
        <w:rPr>
          <w:rFonts w:ascii="黑体" w:eastAsia="黑体" w:hAnsi="黑体"/>
          <w:b/>
        </w:rPr>
        <w:t>评价</w:t>
      </w:r>
      <w:r>
        <w:rPr>
          <w:rFonts w:ascii="黑体" w:eastAsia="黑体" w:hAnsi="黑体" w:hint="eastAsia"/>
          <w:b/>
        </w:rPr>
        <w:t>方法</w:t>
      </w:r>
      <w:bookmarkEnd w:id="137"/>
    </w:p>
    <w:p w14:paraId="1A3BD4C0" w14:textId="6395567B" w:rsidR="006B30E7" w:rsidRDefault="002171DB">
      <w:pPr>
        <w:pStyle w:val="afff9"/>
        <w:numPr>
          <w:ilvl w:val="2"/>
          <w:numId w:val="16"/>
        </w:numPr>
        <w:ind w:firstLineChars="0"/>
        <w:rPr>
          <w:rStyle w:val="fontstyle21"/>
          <w:rFonts w:hint="default"/>
          <w:sz w:val="21"/>
        </w:rPr>
      </w:pPr>
      <w:r>
        <w:rPr>
          <w:rStyle w:val="fontstyle21"/>
          <w:rFonts w:hint="default"/>
          <w:sz w:val="21"/>
        </w:rPr>
        <w:t>用水绩效评价按百分制计，计算公式见式（</w:t>
      </w:r>
      <w:r w:rsidR="007B35F7">
        <w:rPr>
          <w:rStyle w:val="fontstyle21"/>
          <w:rFonts w:hint="default"/>
          <w:sz w:val="21"/>
        </w:rPr>
        <w:t>2</w:t>
      </w:r>
      <w:r>
        <w:rPr>
          <w:rStyle w:val="fontstyle21"/>
          <w:rFonts w:hint="default"/>
          <w:sz w:val="21"/>
        </w:rPr>
        <w:t>）。</w:t>
      </w:r>
    </w:p>
    <w:p w14:paraId="045D8339" w14:textId="105C1C7B" w:rsidR="006B30E7" w:rsidRDefault="002171DB">
      <w:pPr>
        <w:pStyle w:val="afff9"/>
        <w:ind w:firstLineChars="0" w:firstLine="0"/>
        <w:jc w:val="right"/>
        <w:rPr>
          <w:rStyle w:val="fontstyle21"/>
          <w:rFonts w:hint="default"/>
          <w:sz w:val="21"/>
        </w:rPr>
      </w:pPr>
      <m:oMath>
        <m:r>
          <m:rPr>
            <m:sty m:val="p"/>
          </m:rPr>
          <w:rPr>
            <w:rStyle w:val="fontstyle21"/>
            <w:rFonts w:ascii="Cambria Math" w:hAnsi="Cambria Math" w:hint="default"/>
            <w:sz w:val="21"/>
          </w:rPr>
          <m:t>P=</m:t>
        </m:r>
        <m:sSub>
          <m:sSubPr>
            <m:ctrlPr>
              <w:rPr>
                <w:rStyle w:val="fontstyle21"/>
                <w:rFonts w:ascii="Cambria Math" w:hAnsi="Cambria Math" w:hint="default"/>
                <w:sz w:val="21"/>
              </w:rPr>
            </m:ctrlPr>
          </m:sSubPr>
          <m:e>
            <m:r>
              <m:rPr>
                <m:sty m:val="p"/>
              </m:rPr>
              <w:rPr>
                <w:rStyle w:val="fontstyle21"/>
                <w:rFonts w:ascii="Cambria Math" w:hAnsi="Cambria Math" w:hint="default"/>
                <w:sz w:val="21"/>
              </w:rPr>
              <m:t>P</m:t>
            </m:r>
          </m:e>
          <m:sub>
            <m:r>
              <w:rPr>
                <w:rStyle w:val="fontstyle21"/>
                <w:rFonts w:ascii="Cambria Math" w:hAnsi="Cambria Math" w:hint="default"/>
                <w:sz w:val="21"/>
              </w:rPr>
              <m:t>1</m:t>
            </m:r>
          </m:sub>
        </m:sSub>
        <m:r>
          <w:rPr>
            <w:rStyle w:val="fontstyle21"/>
            <w:rFonts w:ascii="Cambria Math" w:hAnsi="Cambria Math" w:hint="default"/>
            <w:sz w:val="21"/>
          </w:rPr>
          <m:t>+</m:t>
        </m:r>
        <m:sSub>
          <m:sSubPr>
            <m:ctrlPr>
              <w:rPr>
                <w:rStyle w:val="fontstyle21"/>
                <w:rFonts w:ascii="Cambria Math" w:hAnsi="Cambria Math" w:hint="default"/>
                <w:sz w:val="21"/>
              </w:rPr>
            </m:ctrlPr>
          </m:sSubPr>
          <m:e>
            <m:r>
              <m:rPr>
                <m:sty m:val="p"/>
              </m:rPr>
              <w:rPr>
                <w:rStyle w:val="fontstyle21"/>
                <w:rFonts w:ascii="Cambria Math" w:hAnsi="Cambria Math" w:hint="default"/>
                <w:sz w:val="21"/>
              </w:rPr>
              <m:t>P</m:t>
            </m:r>
          </m:e>
          <m:sub>
            <m:r>
              <w:rPr>
                <w:rStyle w:val="fontstyle21"/>
                <w:rFonts w:ascii="Cambria Math" w:hAnsi="Cambria Math" w:hint="default"/>
                <w:sz w:val="21"/>
              </w:rPr>
              <m:t>2</m:t>
            </m:r>
          </m:sub>
        </m:sSub>
      </m:oMath>
      <w:r>
        <w:rPr>
          <w:rStyle w:val="fontstyle21"/>
          <w:rFonts w:hint="default"/>
          <w:sz w:val="21"/>
        </w:rPr>
        <w:t xml:space="preserve">          </w:t>
      </w:r>
      <w:r w:rsidR="00932372">
        <w:rPr>
          <w:rStyle w:val="fontstyle21"/>
          <w:rFonts w:hint="default"/>
          <w:sz w:val="21"/>
        </w:rPr>
        <w:t xml:space="preserve">    </w:t>
      </w:r>
      <w:r>
        <w:rPr>
          <w:rStyle w:val="fontstyle21"/>
          <w:rFonts w:hint="default"/>
          <w:sz w:val="21"/>
        </w:rPr>
        <w:t xml:space="preserve">           （</w:t>
      </w:r>
      <w:r w:rsidR="007B35F7">
        <w:rPr>
          <w:rStyle w:val="fontstyle21"/>
          <w:rFonts w:hint="default"/>
          <w:sz w:val="21"/>
        </w:rPr>
        <w:t>2</w:t>
      </w:r>
      <w:r>
        <w:rPr>
          <w:rStyle w:val="fontstyle21"/>
          <w:rFonts w:hint="default"/>
          <w:sz w:val="21"/>
        </w:rPr>
        <w:t>）</w:t>
      </w:r>
    </w:p>
    <w:p w14:paraId="127FE166" w14:textId="77777777" w:rsidR="006B30E7" w:rsidRDefault="006B30E7">
      <w:pPr>
        <w:pStyle w:val="afff9"/>
        <w:ind w:firstLineChars="0" w:firstLine="0"/>
        <w:jc w:val="right"/>
        <w:rPr>
          <w:rStyle w:val="fontstyle21"/>
          <w:rFonts w:hint="default"/>
          <w:sz w:val="21"/>
        </w:rPr>
      </w:pPr>
    </w:p>
    <w:p w14:paraId="4EF6C8AA" w14:textId="77777777" w:rsidR="006B30E7" w:rsidRDefault="002171DB">
      <w:pPr>
        <w:pStyle w:val="afff9"/>
        <w:ind w:firstLineChars="0" w:firstLine="0"/>
        <w:rPr>
          <w:rStyle w:val="fontstyle21"/>
          <w:rFonts w:hint="default"/>
          <w:sz w:val="21"/>
        </w:rPr>
      </w:pPr>
      <w:r>
        <w:rPr>
          <w:rStyle w:val="fontstyle21"/>
          <w:rFonts w:hint="default"/>
          <w:sz w:val="21"/>
        </w:rPr>
        <w:t>式中：</w:t>
      </w:r>
      <m:oMath>
        <m:r>
          <m:rPr>
            <m:sty m:val="p"/>
          </m:rPr>
          <w:rPr>
            <w:rStyle w:val="fontstyle21"/>
            <w:rFonts w:ascii="Cambria Math" w:hAnsi="Cambria Math" w:hint="default"/>
            <w:sz w:val="21"/>
          </w:rPr>
          <m:t>P</m:t>
        </m:r>
      </m:oMath>
      <w:r>
        <w:rPr>
          <w:rStyle w:val="fontstyle21"/>
          <w:rFonts w:hint="default"/>
          <w:sz w:val="21"/>
        </w:rPr>
        <w:t>——用水绩效评价总得分，分；</w:t>
      </w:r>
    </w:p>
    <w:p w14:paraId="6C7D0DF4" w14:textId="3E568D96" w:rsidR="006B30E7" w:rsidRDefault="002171DB">
      <w:pPr>
        <w:pStyle w:val="afff9"/>
        <w:ind w:firstLineChars="0" w:firstLine="0"/>
        <w:rPr>
          <w:rStyle w:val="fontstyle21"/>
          <w:rFonts w:hint="default"/>
          <w:sz w:val="21"/>
        </w:rPr>
      </w:pPr>
      <w:r>
        <w:rPr>
          <w:rStyle w:val="fontstyle21"/>
          <w:rFonts w:hint="default"/>
          <w:sz w:val="21"/>
        </w:rPr>
        <w:t xml:space="preserve">      </w:t>
      </w:r>
      <m:oMath>
        <m:sSub>
          <m:sSubPr>
            <m:ctrlPr>
              <w:rPr>
                <w:rStyle w:val="fontstyle21"/>
                <w:rFonts w:ascii="Cambria Math" w:hAnsi="Cambria Math" w:hint="default"/>
                <w:sz w:val="21"/>
              </w:rPr>
            </m:ctrlPr>
          </m:sSubPr>
          <m:e>
            <m:r>
              <m:rPr>
                <m:sty m:val="p"/>
              </m:rPr>
              <w:rPr>
                <w:rStyle w:val="fontstyle21"/>
                <w:rFonts w:ascii="Cambria Math" w:hAnsi="Cambria Math" w:hint="default"/>
                <w:sz w:val="21"/>
              </w:rPr>
              <m:t>P</m:t>
            </m:r>
          </m:e>
          <m:sub>
            <m:r>
              <w:rPr>
                <w:rStyle w:val="fontstyle21"/>
                <w:rFonts w:ascii="Cambria Math" w:hAnsi="Cambria Math" w:hint="default"/>
                <w:sz w:val="21"/>
              </w:rPr>
              <m:t>1</m:t>
            </m:r>
          </m:sub>
        </m:sSub>
      </m:oMath>
      <w:r>
        <w:rPr>
          <w:rStyle w:val="fontstyle21"/>
          <w:rFonts w:hint="default"/>
          <w:sz w:val="21"/>
        </w:rPr>
        <w:t>——目标指标得分</w:t>
      </w:r>
      <w:r w:rsidR="00716E7F">
        <w:rPr>
          <w:rStyle w:val="fontstyle21"/>
          <w:rFonts w:hint="default"/>
          <w:sz w:val="21"/>
        </w:rPr>
        <w:t>见表</w:t>
      </w:r>
      <w:r w:rsidR="00B12864">
        <w:rPr>
          <w:rStyle w:val="fontstyle21"/>
          <w:rFonts w:hint="default"/>
          <w:sz w:val="21"/>
        </w:rPr>
        <w:t>7.2.1（a）-1至7.2.1-3（a）</w:t>
      </w:r>
      <w:r>
        <w:rPr>
          <w:rStyle w:val="fontstyle21"/>
          <w:rFonts w:hint="default"/>
          <w:sz w:val="21"/>
        </w:rPr>
        <w:t>，分；</w:t>
      </w:r>
    </w:p>
    <w:p w14:paraId="148D2E92" w14:textId="2B14ED70" w:rsidR="006B30E7" w:rsidRDefault="002171DB">
      <w:pPr>
        <w:pStyle w:val="afff9"/>
        <w:ind w:firstLineChars="0" w:firstLine="0"/>
        <w:rPr>
          <w:rStyle w:val="fontstyle21"/>
          <w:rFonts w:hint="default"/>
          <w:sz w:val="21"/>
        </w:rPr>
      </w:pPr>
      <w:r>
        <w:rPr>
          <w:rStyle w:val="fontstyle21"/>
          <w:rFonts w:hint="default"/>
          <w:sz w:val="21"/>
        </w:rPr>
        <w:t xml:space="preserve">      </w:t>
      </w:r>
      <m:oMath>
        <m:sSub>
          <m:sSubPr>
            <m:ctrlPr>
              <w:rPr>
                <w:rStyle w:val="fontstyle21"/>
                <w:rFonts w:ascii="Cambria Math" w:hAnsi="Cambria Math" w:hint="default"/>
                <w:sz w:val="21"/>
              </w:rPr>
            </m:ctrlPr>
          </m:sSubPr>
          <m:e>
            <m:r>
              <m:rPr>
                <m:sty m:val="p"/>
              </m:rPr>
              <w:rPr>
                <w:rStyle w:val="fontstyle21"/>
                <w:rFonts w:ascii="Cambria Math" w:hAnsi="Cambria Math" w:hint="default"/>
                <w:sz w:val="21"/>
              </w:rPr>
              <m:t>P</m:t>
            </m:r>
          </m:e>
          <m:sub>
            <m:r>
              <w:rPr>
                <w:rStyle w:val="fontstyle21"/>
                <w:rFonts w:ascii="Cambria Math" w:hAnsi="Cambria Math" w:hint="default"/>
                <w:sz w:val="21"/>
              </w:rPr>
              <m:t>2</m:t>
            </m:r>
          </m:sub>
        </m:sSub>
      </m:oMath>
      <w:r>
        <w:rPr>
          <w:rStyle w:val="fontstyle21"/>
          <w:rFonts w:hint="default"/>
          <w:sz w:val="21"/>
        </w:rPr>
        <w:t>——过程指标得分</w:t>
      </w:r>
      <w:r w:rsidR="00B12864" w:rsidRPr="00B12864">
        <w:rPr>
          <w:rStyle w:val="fontstyle21"/>
          <w:rFonts w:hint="default"/>
          <w:sz w:val="21"/>
        </w:rPr>
        <w:t>见表7.2.1-1</w:t>
      </w:r>
      <w:r w:rsidR="00B12864">
        <w:rPr>
          <w:rStyle w:val="fontstyle21"/>
          <w:rFonts w:hint="default"/>
          <w:sz w:val="21"/>
        </w:rPr>
        <w:t>（b）</w:t>
      </w:r>
      <w:r w:rsidR="00B12864" w:rsidRPr="00B12864">
        <w:rPr>
          <w:rStyle w:val="fontstyle21"/>
          <w:rFonts w:hint="default"/>
          <w:sz w:val="21"/>
        </w:rPr>
        <w:t>至7.2.1-3</w:t>
      </w:r>
      <w:r w:rsidR="00B12864">
        <w:rPr>
          <w:rStyle w:val="fontstyle21"/>
          <w:rFonts w:hint="default"/>
          <w:sz w:val="21"/>
        </w:rPr>
        <w:t>(b)</w:t>
      </w:r>
      <w:r>
        <w:rPr>
          <w:rStyle w:val="fontstyle21"/>
          <w:rFonts w:hint="default"/>
          <w:sz w:val="21"/>
        </w:rPr>
        <w:t>，分。</w:t>
      </w:r>
    </w:p>
    <w:p w14:paraId="0740644B" w14:textId="38BD4611" w:rsidR="006B30E7" w:rsidRDefault="002171DB">
      <w:pPr>
        <w:pStyle w:val="afff9"/>
        <w:numPr>
          <w:ilvl w:val="2"/>
          <w:numId w:val="16"/>
        </w:numPr>
        <w:ind w:firstLineChars="0"/>
        <w:rPr>
          <w:rStyle w:val="fontstyle21"/>
          <w:rFonts w:hint="default"/>
          <w:sz w:val="21"/>
        </w:rPr>
      </w:pPr>
      <w:r>
        <w:rPr>
          <w:rStyle w:val="fontstyle21"/>
          <w:rFonts w:hint="default"/>
          <w:sz w:val="21"/>
        </w:rPr>
        <w:t>用水户绩效评价结果按绩效等级由高到低可划分为3个等级，等级划分</w:t>
      </w:r>
      <w:r w:rsidR="00932372">
        <w:rPr>
          <w:rStyle w:val="fontstyle21"/>
          <w:rFonts w:hint="default"/>
          <w:sz w:val="21"/>
        </w:rPr>
        <w:t>应符合</w:t>
      </w:r>
      <w:r>
        <w:rPr>
          <w:rStyle w:val="fontstyle21"/>
          <w:rFonts w:hint="default"/>
          <w:sz w:val="21"/>
        </w:rPr>
        <w:t>表</w:t>
      </w:r>
      <w:r w:rsidR="00550067">
        <w:rPr>
          <w:rStyle w:val="fontstyle21"/>
          <w:rFonts w:hint="default"/>
          <w:sz w:val="21"/>
        </w:rPr>
        <w:t>14</w:t>
      </w:r>
      <w:r w:rsidR="00932372">
        <w:rPr>
          <w:rStyle w:val="fontstyle21"/>
          <w:rFonts w:hint="default"/>
          <w:sz w:val="21"/>
        </w:rPr>
        <w:t>的规定</w:t>
      </w:r>
      <w:r>
        <w:rPr>
          <w:rStyle w:val="fontstyle21"/>
          <w:rFonts w:hint="default"/>
          <w:sz w:val="21"/>
        </w:rPr>
        <w:t>。</w:t>
      </w:r>
    </w:p>
    <w:p w14:paraId="4C544F23" w14:textId="3D0D83E0" w:rsidR="006B30E7" w:rsidRDefault="002171DB">
      <w:pPr>
        <w:pStyle w:val="afff9"/>
        <w:spacing w:beforeLines="50" w:before="156" w:afterLines="50" w:after="156"/>
        <w:ind w:firstLineChars="0" w:firstLine="0"/>
        <w:jc w:val="center"/>
        <w:rPr>
          <w:rFonts w:ascii="Times New Roman" w:eastAsia="黑体"/>
          <w:b/>
          <w:bCs/>
        </w:rPr>
      </w:pPr>
      <w:r>
        <w:rPr>
          <w:rFonts w:ascii="黑体" w:eastAsia="黑体" w:hAnsi="黑体"/>
          <w:b/>
          <w:bCs/>
        </w:rPr>
        <w:t>表</w:t>
      </w:r>
      <w:r w:rsidR="00550067">
        <w:rPr>
          <w:rFonts w:ascii="黑体" w:eastAsia="黑体" w:hAnsi="黑体"/>
          <w:b/>
          <w:bCs/>
        </w:rPr>
        <w:t>14</w:t>
      </w:r>
      <w:r>
        <w:rPr>
          <w:rFonts w:ascii="Times New Roman" w:eastAsia="黑体"/>
          <w:b/>
          <w:bCs/>
        </w:rPr>
        <w:t xml:space="preserve">  </w:t>
      </w:r>
      <w:r>
        <w:rPr>
          <w:rFonts w:ascii="Times New Roman" w:eastAsia="黑体" w:hint="eastAsia"/>
          <w:b/>
          <w:bCs/>
        </w:rPr>
        <w:t>用水绩效</w:t>
      </w:r>
      <w:r>
        <w:rPr>
          <w:rFonts w:ascii="Times New Roman" w:eastAsia="黑体"/>
          <w:b/>
          <w:bCs/>
        </w:rPr>
        <w:t>评价等级</w:t>
      </w:r>
    </w:p>
    <w:tbl>
      <w:tblPr>
        <w:tblStyle w:val="aff9"/>
        <w:tblW w:w="4997"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77"/>
        <w:gridCol w:w="1377"/>
        <w:gridCol w:w="1379"/>
        <w:gridCol w:w="1378"/>
        <w:gridCol w:w="1380"/>
        <w:gridCol w:w="1380"/>
      </w:tblGrid>
      <w:tr w:rsidR="006B30E7" w14:paraId="5D11CBE4" w14:textId="77777777" w:rsidTr="00F073D2">
        <w:trPr>
          <w:trHeight w:val="303"/>
          <w:jc w:val="center"/>
        </w:trPr>
        <w:tc>
          <w:tcPr>
            <w:tcW w:w="832" w:type="pct"/>
            <w:vAlign w:val="center"/>
          </w:tcPr>
          <w:p w14:paraId="596CCCE7" w14:textId="77777777" w:rsidR="006B30E7" w:rsidRDefault="002171DB">
            <w:pPr>
              <w:jc w:val="center"/>
              <w:rPr>
                <w:sz w:val="18"/>
                <w:szCs w:val="18"/>
              </w:rPr>
            </w:pPr>
            <w:r>
              <w:rPr>
                <w:rFonts w:hint="eastAsia"/>
                <w:sz w:val="18"/>
                <w:szCs w:val="18"/>
              </w:rPr>
              <w:t>用水绩效等级</w:t>
            </w:r>
          </w:p>
        </w:tc>
        <w:tc>
          <w:tcPr>
            <w:tcW w:w="832" w:type="pct"/>
            <w:vAlign w:val="center"/>
          </w:tcPr>
          <w:p w14:paraId="3DFD95EE" w14:textId="77777777" w:rsidR="006B30E7" w:rsidRDefault="002171DB">
            <w:pPr>
              <w:jc w:val="center"/>
              <w:rPr>
                <w:sz w:val="18"/>
                <w:szCs w:val="18"/>
              </w:rPr>
            </w:pPr>
            <w:r>
              <w:rPr>
                <w:rFonts w:hint="eastAsia"/>
                <w:sz w:val="18"/>
                <w:szCs w:val="18"/>
              </w:rPr>
              <w:t>I</w:t>
            </w:r>
            <w:r>
              <w:rPr>
                <w:rFonts w:hint="eastAsia"/>
                <w:sz w:val="18"/>
                <w:szCs w:val="18"/>
              </w:rPr>
              <w:t>级</w:t>
            </w:r>
          </w:p>
        </w:tc>
        <w:tc>
          <w:tcPr>
            <w:tcW w:w="833" w:type="pct"/>
            <w:vAlign w:val="center"/>
          </w:tcPr>
          <w:p w14:paraId="446DA766" w14:textId="77777777" w:rsidR="006B30E7" w:rsidRDefault="002171DB">
            <w:pPr>
              <w:jc w:val="center"/>
              <w:rPr>
                <w:sz w:val="18"/>
                <w:szCs w:val="18"/>
              </w:rPr>
            </w:pPr>
            <w:r>
              <w:rPr>
                <w:rFonts w:hint="eastAsia"/>
                <w:sz w:val="18"/>
                <w:szCs w:val="18"/>
              </w:rPr>
              <w:t>I</w:t>
            </w:r>
            <w:r>
              <w:rPr>
                <w:sz w:val="18"/>
                <w:szCs w:val="18"/>
              </w:rPr>
              <w:t>I</w:t>
            </w:r>
            <w:r>
              <w:rPr>
                <w:rFonts w:hint="eastAsia"/>
                <w:sz w:val="18"/>
                <w:szCs w:val="18"/>
              </w:rPr>
              <w:t>级</w:t>
            </w:r>
          </w:p>
        </w:tc>
        <w:tc>
          <w:tcPr>
            <w:tcW w:w="833" w:type="pct"/>
            <w:vAlign w:val="center"/>
          </w:tcPr>
          <w:p w14:paraId="3DBBC906" w14:textId="77777777" w:rsidR="006B30E7" w:rsidRDefault="002171DB">
            <w:pPr>
              <w:jc w:val="center"/>
              <w:rPr>
                <w:sz w:val="18"/>
                <w:szCs w:val="18"/>
              </w:rPr>
            </w:pPr>
            <w:r>
              <w:rPr>
                <w:rFonts w:hint="eastAsia"/>
                <w:sz w:val="18"/>
                <w:szCs w:val="18"/>
              </w:rPr>
              <w:t>I</w:t>
            </w:r>
            <w:r>
              <w:rPr>
                <w:sz w:val="18"/>
                <w:szCs w:val="18"/>
              </w:rPr>
              <w:t>II</w:t>
            </w:r>
            <w:r>
              <w:rPr>
                <w:rFonts w:hint="eastAsia"/>
                <w:sz w:val="18"/>
                <w:szCs w:val="18"/>
              </w:rPr>
              <w:t>级</w:t>
            </w:r>
          </w:p>
        </w:tc>
        <w:tc>
          <w:tcPr>
            <w:tcW w:w="834" w:type="pct"/>
            <w:vAlign w:val="center"/>
          </w:tcPr>
          <w:p w14:paraId="681BC444" w14:textId="77777777" w:rsidR="006B30E7" w:rsidRDefault="002171DB">
            <w:pPr>
              <w:jc w:val="center"/>
              <w:rPr>
                <w:sz w:val="18"/>
                <w:szCs w:val="18"/>
              </w:rPr>
            </w:pPr>
            <w:r>
              <w:rPr>
                <w:rFonts w:hint="eastAsia"/>
                <w:sz w:val="18"/>
                <w:szCs w:val="18"/>
              </w:rPr>
              <w:t>IV</w:t>
            </w:r>
            <w:r>
              <w:rPr>
                <w:rFonts w:hint="eastAsia"/>
                <w:sz w:val="18"/>
                <w:szCs w:val="18"/>
              </w:rPr>
              <w:t>级</w:t>
            </w:r>
          </w:p>
        </w:tc>
        <w:tc>
          <w:tcPr>
            <w:tcW w:w="834" w:type="pct"/>
            <w:vAlign w:val="center"/>
          </w:tcPr>
          <w:p w14:paraId="0C4563C9" w14:textId="77777777" w:rsidR="006B30E7" w:rsidRDefault="002171DB">
            <w:pPr>
              <w:jc w:val="center"/>
              <w:rPr>
                <w:sz w:val="18"/>
                <w:szCs w:val="18"/>
              </w:rPr>
            </w:pPr>
            <w:r>
              <w:rPr>
                <w:rFonts w:hint="eastAsia"/>
                <w:sz w:val="18"/>
                <w:szCs w:val="18"/>
              </w:rPr>
              <w:t>V</w:t>
            </w:r>
            <w:r>
              <w:rPr>
                <w:rFonts w:hint="eastAsia"/>
                <w:sz w:val="18"/>
                <w:szCs w:val="18"/>
              </w:rPr>
              <w:t>级</w:t>
            </w:r>
          </w:p>
        </w:tc>
      </w:tr>
      <w:tr w:rsidR="006B30E7" w14:paraId="6052CD1F" w14:textId="77777777" w:rsidTr="00F073D2">
        <w:trPr>
          <w:trHeight w:val="303"/>
          <w:jc w:val="center"/>
        </w:trPr>
        <w:tc>
          <w:tcPr>
            <w:tcW w:w="832" w:type="pct"/>
            <w:vAlign w:val="center"/>
          </w:tcPr>
          <w:p w14:paraId="0EC7DAAC" w14:textId="77777777" w:rsidR="006B30E7" w:rsidRDefault="00F073D2">
            <w:pPr>
              <w:jc w:val="center"/>
              <w:rPr>
                <w:sz w:val="18"/>
                <w:szCs w:val="18"/>
              </w:rPr>
            </w:pPr>
            <w:r>
              <w:rPr>
                <w:rFonts w:hint="eastAsia"/>
                <w:sz w:val="18"/>
                <w:szCs w:val="18"/>
              </w:rPr>
              <w:t>分值</w:t>
            </w:r>
          </w:p>
        </w:tc>
        <w:tc>
          <w:tcPr>
            <w:tcW w:w="832" w:type="pct"/>
            <w:vAlign w:val="center"/>
          </w:tcPr>
          <w:p w14:paraId="241CC118" w14:textId="77777777" w:rsidR="006B30E7" w:rsidRDefault="002171DB">
            <w:pPr>
              <w:jc w:val="center"/>
              <w:rPr>
                <w:sz w:val="18"/>
                <w:szCs w:val="18"/>
              </w:rPr>
            </w:pPr>
            <w:r>
              <w:rPr>
                <w:rFonts w:hint="eastAsia"/>
                <w:sz w:val="18"/>
                <w:szCs w:val="18"/>
              </w:rPr>
              <w:t>≥</w:t>
            </w:r>
            <w:r>
              <w:rPr>
                <w:rFonts w:hint="eastAsia"/>
                <w:sz w:val="18"/>
                <w:szCs w:val="18"/>
              </w:rPr>
              <w:t>90</w:t>
            </w:r>
          </w:p>
        </w:tc>
        <w:tc>
          <w:tcPr>
            <w:tcW w:w="833" w:type="pct"/>
            <w:vAlign w:val="center"/>
          </w:tcPr>
          <w:p w14:paraId="7E286991" w14:textId="77777777" w:rsidR="006B30E7" w:rsidRDefault="002171DB">
            <w:pPr>
              <w:jc w:val="center"/>
              <w:rPr>
                <w:sz w:val="18"/>
                <w:szCs w:val="18"/>
              </w:rPr>
            </w:pPr>
            <w:r>
              <w:rPr>
                <w:rFonts w:hint="eastAsia"/>
                <w:sz w:val="18"/>
                <w:szCs w:val="18"/>
              </w:rPr>
              <w:t>[8</w:t>
            </w:r>
            <w:r>
              <w:rPr>
                <w:sz w:val="18"/>
                <w:szCs w:val="18"/>
              </w:rPr>
              <w:t>0,</w:t>
            </w:r>
            <w:r>
              <w:rPr>
                <w:rFonts w:hint="eastAsia"/>
                <w:sz w:val="18"/>
                <w:szCs w:val="18"/>
              </w:rPr>
              <w:t>90</w:t>
            </w:r>
            <w:r>
              <w:rPr>
                <w:sz w:val="18"/>
                <w:szCs w:val="18"/>
              </w:rPr>
              <w:t>)</w:t>
            </w:r>
          </w:p>
        </w:tc>
        <w:tc>
          <w:tcPr>
            <w:tcW w:w="833" w:type="pct"/>
            <w:vAlign w:val="center"/>
          </w:tcPr>
          <w:p w14:paraId="6F66D430" w14:textId="77777777" w:rsidR="006B30E7" w:rsidRDefault="002171DB">
            <w:pPr>
              <w:jc w:val="center"/>
              <w:rPr>
                <w:sz w:val="18"/>
                <w:szCs w:val="18"/>
              </w:rPr>
            </w:pPr>
            <w:r>
              <w:rPr>
                <w:rFonts w:hint="eastAsia"/>
                <w:sz w:val="18"/>
                <w:szCs w:val="18"/>
              </w:rPr>
              <w:t>[7</w:t>
            </w:r>
            <w:r>
              <w:rPr>
                <w:sz w:val="18"/>
                <w:szCs w:val="18"/>
              </w:rPr>
              <w:t>0,</w:t>
            </w:r>
            <w:r>
              <w:rPr>
                <w:rFonts w:hint="eastAsia"/>
                <w:sz w:val="18"/>
                <w:szCs w:val="18"/>
              </w:rPr>
              <w:t>80</w:t>
            </w:r>
            <w:r>
              <w:rPr>
                <w:sz w:val="18"/>
                <w:szCs w:val="18"/>
              </w:rPr>
              <w:t>)</w:t>
            </w:r>
          </w:p>
        </w:tc>
        <w:tc>
          <w:tcPr>
            <w:tcW w:w="834" w:type="pct"/>
            <w:vAlign w:val="center"/>
          </w:tcPr>
          <w:p w14:paraId="56E720A9" w14:textId="77777777" w:rsidR="006B30E7" w:rsidRDefault="002171DB">
            <w:pPr>
              <w:jc w:val="center"/>
              <w:rPr>
                <w:sz w:val="18"/>
                <w:szCs w:val="18"/>
              </w:rPr>
            </w:pPr>
            <w:r>
              <w:rPr>
                <w:rFonts w:hint="eastAsia"/>
                <w:sz w:val="18"/>
                <w:szCs w:val="18"/>
              </w:rPr>
              <w:t>[6</w:t>
            </w:r>
            <w:r>
              <w:rPr>
                <w:sz w:val="18"/>
                <w:szCs w:val="18"/>
              </w:rPr>
              <w:t>0,</w:t>
            </w:r>
            <w:r>
              <w:rPr>
                <w:rFonts w:hint="eastAsia"/>
                <w:sz w:val="18"/>
                <w:szCs w:val="18"/>
              </w:rPr>
              <w:t>70</w:t>
            </w:r>
            <w:r>
              <w:rPr>
                <w:sz w:val="18"/>
                <w:szCs w:val="18"/>
              </w:rPr>
              <w:t>)</w:t>
            </w:r>
          </w:p>
        </w:tc>
        <w:tc>
          <w:tcPr>
            <w:tcW w:w="834" w:type="pct"/>
            <w:vAlign w:val="center"/>
          </w:tcPr>
          <w:p w14:paraId="7BDCCA88" w14:textId="77777777" w:rsidR="006B30E7" w:rsidRDefault="002171DB">
            <w:pPr>
              <w:jc w:val="center"/>
              <w:rPr>
                <w:sz w:val="18"/>
                <w:szCs w:val="18"/>
              </w:rPr>
            </w:pPr>
            <w:r>
              <w:rPr>
                <w:sz w:val="18"/>
                <w:szCs w:val="18"/>
              </w:rPr>
              <w:t>＜</w:t>
            </w:r>
            <w:r>
              <w:rPr>
                <w:rFonts w:hint="eastAsia"/>
                <w:sz w:val="18"/>
                <w:szCs w:val="18"/>
              </w:rPr>
              <w:t>6</w:t>
            </w:r>
            <w:r>
              <w:rPr>
                <w:sz w:val="18"/>
                <w:szCs w:val="18"/>
              </w:rPr>
              <w:t>0</w:t>
            </w:r>
          </w:p>
        </w:tc>
      </w:tr>
      <w:tr w:rsidR="006B30E7" w14:paraId="4807A6BF" w14:textId="77777777" w:rsidTr="00F073D2">
        <w:trPr>
          <w:trHeight w:val="303"/>
          <w:jc w:val="center"/>
        </w:trPr>
        <w:tc>
          <w:tcPr>
            <w:tcW w:w="832" w:type="pct"/>
            <w:vAlign w:val="center"/>
          </w:tcPr>
          <w:p w14:paraId="63941911" w14:textId="77777777" w:rsidR="006B30E7" w:rsidRDefault="002171DB">
            <w:pPr>
              <w:jc w:val="center"/>
              <w:rPr>
                <w:sz w:val="18"/>
                <w:szCs w:val="18"/>
              </w:rPr>
            </w:pPr>
            <w:r>
              <w:rPr>
                <w:sz w:val="18"/>
                <w:szCs w:val="18"/>
              </w:rPr>
              <w:t>等级说明</w:t>
            </w:r>
          </w:p>
        </w:tc>
        <w:tc>
          <w:tcPr>
            <w:tcW w:w="832" w:type="pct"/>
            <w:vAlign w:val="center"/>
          </w:tcPr>
          <w:p w14:paraId="43929637" w14:textId="77777777" w:rsidR="006B30E7" w:rsidRDefault="002171DB">
            <w:pPr>
              <w:jc w:val="center"/>
              <w:rPr>
                <w:sz w:val="18"/>
                <w:szCs w:val="18"/>
              </w:rPr>
            </w:pPr>
            <w:r>
              <w:rPr>
                <w:rFonts w:hint="eastAsia"/>
                <w:sz w:val="18"/>
                <w:szCs w:val="18"/>
              </w:rPr>
              <w:t>优秀</w:t>
            </w:r>
          </w:p>
        </w:tc>
        <w:tc>
          <w:tcPr>
            <w:tcW w:w="833" w:type="pct"/>
            <w:vAlign w:val="center"/>
          </w:tcPr>
          <w:p w14:paraId="69998B2D" w14:textId="77777777" w:rsidR="006B30E7" w:rsidRDefault="002171DB">
            <w:pPr>
              <w:jc w:val="center"/>
              <w:rPr>
                <w:sz w:val="18"/>
                <w:szCs w:val="18"/>
              </w:rPr>
            </w:pPr>
            <w:r>
              <w:rPr>
                <w:rFonts w:hint="eastAsia"/>
                <w:sz w:val="18"/>
                <w:szCs w:val="18"/>
              </w:rPr>
              <w:t>良好</w:t>
            </w:r>
          </w:p>
        </w:tc>
        <w:tc>
          <w:tcPr>
            <w:tcW w:w="833" w:type="pct"/>
            <w:vAlign w:val="center"/>
          </w:tcPr>
          <w:p w14:paraId="427D3D53" w14:textId="77777777" w:rsidR="006B30E7" w:rsidRDefault="002171DB">
            <w:pPr>
              <w:jc w:val="center"/>
              <w:rPr>
                <w:sz w:val="18"/>
                <w:szCs w:val="18"/>
              </w:rPr>
            </w:pPr>
            <w:r>
              <w:rPr>
                <w:rFonts w:hint="eastAsia"/>
                <w:sz w:val="18"/>
                <w:szCs w:val="18"/>
              </w:rPr>
              <w:t>中等</w:t>
            </w:r>
          </w:p>
        </w:tc>
        <w:tc>
          <w:tcPr>
            <w:tcW w:w="834" w:type="pct"/>
            <w:vAlign w:val="center"/>
          </w:tcPr>
          <w:p w14:paraId="59A67C48" w14:textId="77777777" w:rsidR="006B30E7" w:rsidRDefault="002171DB">
            <w:pPr>
              <w:jc w:val="center"/>
              <w:rPr>
                <w:sz w:val="18"/>
                <w:szCs w:val="18"/>
              </w:rPr>
            </w:pPr>
            <w:r>
              <w:rPr>
                <w:sz w:val="18"/>
                <w:szCs w:val="18"/>
              </w:rPr>
              <w:t>较差</w:t>
            </w:r>
          </w:p>
        </w:tc>
        <w:tc>
          <w:tcPr>
            <w:tcW w:w="834" w:type="pct"/>
            <w:vAlign w:val="center"/>
          </w:tcPr>
          <w:p w14:paraId="62FABBE8" w14:textId="77777777" w:rsidR="006B30E7" w:rsidRDefault="002171DB">
            <w:pPr>
              <w:jc w:val="center"/>
              <w:rPr>
                <w:sz w:val="18"/>
                <w:szCs w:val="18"/>
              </w:rPr>
            </w:pPr>
            <w:r>
              <w:rPr>
                <w:rFonts w:hint="eastAsia"/>
                <w:sz w:val="18"/>
                <w:szCs w:val="18"/>
              </w:rPr>
              <w:t>差</w:t>
            </w:r>
          </w:p>
        </w:tc>
      </w:tr>
    </w:tbl>
    <w:p w14:paraId="6894C3B4" w14:textId="77777777" w:rsidR="006B30E7" w:rsidRDefault="006B30E7">
      <w:pPr>
        <w:pStyle w:val="afff9"/>
        <w:spacing w:beforeLines="50" w:before="156" w:afterLines="50" w:after="156"/>
        <w:ind w:firstLineChars="0" w:firstLine="0"/>
        <w:rPr>
          <w:rFonts w:ascii="Times New Roman" w:eastAsia="黑体"/>
          <w:b/>
          <w:bCs/>
        </w:rPr>
      </w:pPr>
    </w:p>
    <w:p w14:paraId="01E844C8" w14:textId="7A519E77" w:rsidR="006B30E7" w:rsidRDefault="002171DB">
      <w:pPr>
        <w:pStyle w:val="afffa"/>
        <w:numPr>
          <w:ilvl w:val="0"/>
          <w:numId w:val="16"/>
        </w:numPr>
        <w:spacing w:beforeLines="100" w:before="312" w:afterLines="100" w:after="312" w:line="300" w:lineRule="auto"/>
        <w:outlineLvl w:val="0"/>
        <w:rPr>
          <w:rFonts w:ascii="Times New Roman"/>
          <w:b/>
        </w:rPr>
      </w:pPr>
      <w:bookmarkStart w:id="138" w:name="_Toc94275760"/>
      <w:bookmarkStart w:id="139" w:name="_Toc94275761"/>
      <w:bookmarkStart w:id="140" w:name="_Toc94275762"/>
      <w:bookmarkStart w:id="141" w:name="_Toc94275774"/>
      <w:bookmarkStart w:id="142" w:name="_Toc94275780"/>
      <w:bookmarkStart w:id="143" w:name="_Toc94275786"/>
      <w:bookmarkStart w:id="144" w:name="_Toc94275792"/>
      <w:bookmarkStart w:id="145" w:name="_Toc94275798"/>
      <w:bookmarkStart w:id="146" w:name="_Toc94275804"/>
      <w:bookmarkStart w:id="147" w:name="_Toc94275816"/>
      <w:bookmarkStart w:id="148" w:name="_Toc94275824"/>
      <w:bookmarkStart w:id="149" w:name="_Toc94275832"/>
      <w:bookmarkStart w:id="150" w:name="_Toc94275838"/>
      <w:bookmarkStart w:id="151" w:name="_Toc94275847"/>
      <w:bookmarkStart w:id="152" w:name="_Toc94275859"/>
      <w:bookmarkStart w:id="153" w:name="_Toc94275866"/>
      <w:bookmarkStart w:id="154" w:name="_Toc94275867"/>
      <w:bookmarkStart w:id="155" w:name="_Toc94275868"/>
      <w:bookmarkStart w:id="156" w:name="_Toc94275869"/>
      <w:bookmarkStart w:id="157" w:name="_Toc94275870"/>
      <w:bookmarkStart w:id="158" w:name="_Toc94275871"/>
      <w:bookmarkStart w:id="159" w:name="_Toc94275872"/>
      <w:bookmarkStart w:id="160" w:name="_Toc94275873"/>
      <w:bookmarkStart w:id="161" w:name="_Toc94275874"/>
      <w:bookmarkStart w:id="162" w:name="_Toc94275875"/>
      <w:bookmarkStart w:id="163" w:name="_Toc94275876"/>
      <w:bookmarkStart w:id="164" w:name="_Toc94275888"/>
      <w:bookmarkStart w:id="165" w:name="_Toc94275894"/>
      <w:bookmarkStart w:id="166" w:name="_Toc94275900"/>
      <w:bookmarkStart w:id="167" w:name="_Toc94275906"/>
      <w:bookmarkStart w:id="168" w:name="_Toc94275912"/>
      <w:bookmarkStart w:id="169" w:name="_Toc94275918"/>
      <w:bookmarkStart w:id="170" w:name="_Toc94275930"/>
      <w:bookmarkStart w:id="171" w:name="_Toc94275936"/>
      <w:bookmarkStart w:id="172" w:name="_Toc94275944"/>
      <w:bookmarkStart w:id="173" w:name="_Toc94275950"/>
      <w:bookmarkStart w:id="174" w:name="_Toc94275958"/>
      <w:bookmarkStart w:id="175" w:name="_Toc94275970"/>
      <w:bookmarkStart w:id="176" w:name="_Toc94275977"/>
      <w:bookmarkStart w:id="177" w:name="_Toc94275978"/>
      <w:bookmarkStart w:id="178" w:name="_Toc94275979"/>
      <w:bookmarkStart w:id="179" w:name="_Toc94275980"/>
      <w:bookmarkStart w:id="180" w:name="_Toc94275981"/>
      <w:bookmarkStart w:id="181" w:name="_Toc94275982"/>
      <w:bookmarkStart w:id="182" w:name="_Toc94275983"/>
      <w:bookmarkStart w:id="183" w:name="_Toc94275984"/>
      <w:bookmarkStart w:id="184" w:name="_Toc94275985"/>
      <w:bookmarkStart w:id="185" w:name="_Toc94275986"/>
      <w:bookmarkStart w:id="186" w:name="_Toc94275987"/>
      <w:bookmarkStart w:id="187" w:name="_Toc94275988"/>
      <w:bookmarkStart w:id="188" w:name="_Toc94275989"/>
      <w:bookmarkStart w:id="189" w:name="_Toc94275990"/>
      <w:bookmarkStart w:id="190" w:name="_Toc94275991"/>
      <w:bookmarkStart w:id="191" w:name="_Toc94275992"/>
      <w:bookmarkStart w:id="192" w:name="_Toc94275993"/>
      <w:bookmarkStart w:id="193" w:name="_Toc94275994"/>
      <w:bookmarkStart w:id="194" w:name="_Toc94276005"/>
      <w:bookmarkStart w:id="195" w:name="_Toc94276006"/>
      <w:bookmarkStart w:id="196" w:name="_Toc94276007"/>
      <w:bookmarkStart w:id="197" w:name="_Toc94276008"/>
      <w:bookmarkStart w:id="198" w:name="_Toc94276009"/>
      <w:bookmarkStart w:id="199" w:name="_Toc94276010"/>
      <w:bookmarkStart w:id="200" w:name="_Toc94276011"/>
      <w:bookmarkStart w:id="201" w:name="_Toc94276031"/>
      <w:bookmarkStart w:id="202" w:name="_Toc94276032"/>
      <w:bookmarkStart w:id="203" w:name="_Toc94276063"/>
      <w:bookmarkStart w:id="204" w:name="_Toc94276064"/>
      <w:bookmarkStart w:id="205" w:name="_Toc94276065"/>
      <w:bookmarkStart w:id="206" w:name="_Toc94276066"/>
      <w:bookmarkStart w:id="207" w:name="_Toc94276147"/>
      <w:bookmarkStart w:id="208" w:name="_Toc94276148"/>
      <w:bookmarkStart w:id="209" w:name="_Toc94276149"/>
      <w:bookmarkStart w:id="210" w:name="_Toc94276150"/>
      <w:bookmarkStart w:id="211" w:name="_Toc94276151"/>
      <w:bookmarkStart w:id="212" w:name="_Toc94276152"/>
      <w:bookmarkStart w:id="213" w:name="_Toc94276153"/>
      <w:bookmarkStart w:id="214" w:name="_Toc94276154"/>
      <w:bookmarkStart w:id="215" w:name="_Toc94276155"/>
      <w:bookmarkStart w:id="216" w:name="_Toc94276156"/>
      <w:bookmarkStart w:id="217" w:name="_Toc94276157"/>
      <w:bookmarkStart w:id="218" w:name="_Toc94276158"/>
      <w:bookmarkStart w:id="219" w:name="_Toc94276170"/>
      <w:bookmarkStart w:id="220" w:name="_Toc94276176"/>
      <w:bookmarkStart w:id="221" w:name="_Toc94276188"/>
      <w:bookmarkStart w:id="222" w:name="_Toc94276194"/>
      <w:bookmarkStart w:id="223" w:name="_Toc94276200"/>
      <w:bookmarkStart w:id="224" w:name="_Toc94276201"/>
      <w:bookmarkStart w:id="225" w:name="_Toc94276202"/>
      <w:bookmarkStart w:id="226" w:name="_Toc94276203"/>
      <w:bookmarkStart w:id="227" w:name="_Toc94276204"/>
      <w:bookmarkStart w:id="228" w:name="_Toc94276205"/>
      <w:bookmarkStart w:id="229" w:name="_Toc94276206"/>
      <w:bookmarkStart w:id="230" w:name="_Toc94276207"/>
      <w:bookmarkStart w:id="231" w:name="_Toc94276208"/>
      <w:bookmarkStart w:id="232" w:name="_Toc94276209"/>
      <w:bookmarkStart w:id="233" w:name="_Toc94276210"/>
      <w:bookmarkStart w:id="234" w:name="_Toc94276211"/>
      <w:bookmarkStart w:id="235" w:name="_Toc94276212"/>
      <w:bookmarkStart w:id="236" w:name="_Toc94276213"/>
      <w:bookmarkStart w:id="237" w:name="_Toc94276214"/>
      <w:bookmarkStart w:id="238" w:name="_Toc94276215"/>
      <w:bookmarkStart w:id="239" w:name="_Toc94276242"/>
      <w:bookmarkStart w:id="240" w:name="_Toc94276243"/>
      <w:bookmarkStart w:id="241" w:name="_Toc94276244"/>
      <w:bookmarkStart w:id="242" w:name="_Toc94276245"/>
      <w:bookmarkStart w:id="243" w:name="_Toc94276246"/>
      <w:bookmarkStart w:id="244" w:name="_Toc94276262"/>
      <w:bookmarkStart w:id="245" w:name="_Toc9427626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ascii="Times New Roman"/>
          <w:b/>
        </w:rPr>
        <w:t>评价程序</w:t>
      </w:r>
      <w:bookmarkEnd w:id="245"/>
    </w:p>
    <w:p w14:paraId="46A361DB" w14:textId="742B025C" w:rsidR="006B30E7" w:rsidRDefault="002171DB">
      <w:pPr>
        <w:pStyle w:val="afff9"/>
        <w:numPr>
          <w:ilvl w:val="1"/>
          <w:numId w:val="16"/>
        </w:numPr>
        <w:spacing w:beforeLines="50" w:before="156" w:afterLines="50" w:after="156" w:line="300" w:lineRule="auto"/>
        <w:ind w:firstLineChars="0"/>
        <w:outlineLvl w:val="1"/>
        <w:rPr>
          <w:rFonts w:ascii="Times New Roman"/>
          <w:b/>
        </w:rPr>
      </w:pPr>
      <w:bookmarkStart w:id="246" w:name="_Toc51661353"/>
      <w:bookmarkStart w:id="247" w:name="_Toc94276264"/>
      <w:r>
        <w:rPr>
          <w:rFonts w:ascii="Times New Roman"/>
          <w:b/>
        </w:rPr>
        <w:t>一般规定</w:t>
      </w:r>
      <w:bookmarkEnd w:id="246"/>
      <w:bookmarkEnd w:id="247"/>
    </w:p>
    <w:p w14:paraId="35C5BC0F" w14:textId="48505CDE" w:rsidR="006B30E7" w:rsidRDefault="002171DB">
      <w:pPr>
        <w:pStyle w:val="afff9"/>
        <w:numPr>
          <w:ilvl w:val="2"/>
          <w:numId w:val="16"/>
        </w:numPr>
        <w:spacing w:line="300" w:lineRule="auto"/>
        <w:ind w:firstLineChars="0"/>
        <w:rPr>
          <w:rFonts w:ascii="Times New Roman"/>
          <w:bCs/>
        </w:rPr>
      </w:pPr>
      <w:r>
        <w:rPr>
          <w:rFonts w:ascii="Times New Roman"/>
        </w:rPr>
        <w:t>评价应按照台账审查和现场测试相结合的方法进行。宜</w:t>
      </w:r>
      <w:r>
        <w:rPr>
          <w:rFonts w:ascii="Times New Roman"/>
          <w:bCs/>
        </w:rPr>
        <w:t>首先</w:t>
      </w:r>
      <w:r>
        <w:rPr>
          <w:rFonts w:ascii="Times New Roman"/>
        </w:rPr>
        <w:t>采用台账审查法进行评价，</w:t>
      </w:r>
      <w:r>
        <w:rPr>
          <w:rFonts w:ascii="Times New Roman"/>
          <w:bCs/>
        </w:rPr>
        <w:t>再采用现场测试法进行评价及数据核验。</w:t>
      </w:r>
    </w:p>
    <w:p w14:paraId="7DCC5939" w14:textId="77777777" w:rsidR="006B30E7" w:rsidRDefault="002171DB">
      <w:pPr>
        <w:pStyle w:val="afffff7"/>
        <w:numPr>
          <w:ilvl w:val="2"/>
          <w:numId w:val="16"/>
        </w:numPr>
        <w:spacing w:line="300" w:lineRule="auto"/>
        <w:ind w:firstLineChars="0"/>
        <w:rPr>
          <w:bCs/>
          <w:kern w:val="0"/>
          <w:szCs w:val="20"/>
        </w:rPr>
      </w:pPr>
      <w:r>
        <w:rPr>
          <w:rFonts w:hint="eastAsia"/>
          <w:bCs/>
          <w:kern w:val="0"/>
          <w:szCs w:val="20"/>
        </w:rPr>
        <w:t>当采用台账审查评价法时，应至少对近三年的统计台账进行分析。</w:t>
      </w:r>
    </w:p>
    <w:p w14:paraId="2387CE61" w14:textId="605CE992" w:rsidR="006B30E7" w:rsidRDefault="002171DB">
      <w:pPr>
        <w:pStyle w:val="afff9"/>
        <w:numPr>
          <w:ilvl w:val="2"/>
          <w:numId w:val="16"/>
        </w:numPr>
        <w:spacing w:line="300" w:lineRule="auto"/>
        <w:ind w:firstLineChars="0"/>
        <w:rPr>
          <w:rFonts w:ascii="Times New Roman"/>
        </w:rPr>
      </w:pPr>
      <w:r>
        <w:rPr>
          <w:rFonts w:ascii="Times New Roman"/>
        </w:rPr>
        <w:t>当采用现场测试评价法时，应</w:t>
      </w:r>
      <w:r>
        <w:rPr>
          <w:rFonts w:ascii="Times New Roman" w:hint="eastAsia"/>
        </w:rPr>
        <w:t>选取</w:t>
      </w:r>
      <w:r>
        <w:rPr>
          <w:rFonts w:ascii="Times New Roman"/>
        </w:rPr>
        <w:t>适合的</w:t>
      </w:r>
      <w:r>
        <w:rPr>
          <w:rFonts w:ascii="Times New Roman" w:hint="eastAsia"/>
        </w:rPr>
        <w:t>供、</w:t>
      </w:r>
      <w:r>
        <w:rPr>
          <w:rFonts w:ascii="Times New Roman"/>
        </w:rPr>
        <w:t>用水量</w:t>
      </w:r>
      <w:r>
        <w:rPr>
          <w:rFonts w:ascii="Times New Roman" w:hint="eastAsia"/>
        </w:rPr>
        <w:t>和</w:t>
      </w:r>
      <w:r>
        <w:rPr>
          <w:rFonts w:ascii="Times New Roman"/>
        </w:rPr>
        <w:t>漏失水量测试方法</w:t>
      </w:r>
      <w:r>
        <w:rPr>
          <w:rFonts w:ascii="Times New Roman" w:hint="eastAsia"/>
        </w:rPr>
        <w:t>。</w:t>
      </w:r>
      <w:r>
        <w:rPr>
          <w:rFonts w:ascii="Times New Roman"/>
        </w:rPr>
        <w:t>重点</w:t>
      </w:r>
      <w:r>
        <w:rPr>
          <w:rFonts w:ascii="Times New Roman" w:hint="eastAsia"/>
        </w:rPr>
        <w:t>供、</w:t>
      </w:r>
      <w:r>
        <w:rPr>
          <w:rFonts w:ascii="Times New Roman"/>
        </w:rPr>
        <w:t>用水监测区域和用水点详见表</w:t>
      </w:r>
      <w:r w:rsidR="00550067">
        <w:rPr>
          <w:rFonts w:ascii="Times New Roman"/>
        </w:rPr>
        <w:t>15</w:t>
      </w:r>
      <w:r>
        <w:rPr>
          <w:rFonts w:ascii="Times New Roman" w:hint="eastAsia"/>
        </w:rPr>
        <w:t>。</w:t>
      </w:r>
    </w:p>
    <w:p w14:paraId="2C051DA8" w14:textId="368E0A58"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550067">
        <w:rPr>
          <w:rFonts w:ascii="黑体" w:eastAsia="黑体" w:hAnsi="黑体"/>
          <w:b/>
          <w:bCs/>
        </w:rPr>
        <w:t>15</w:t>
      </w:r>
      <w:r>
        <w:rPr>
          <w:rFonts w:ascii="Times New Roman" w:eastAsia="黑体"/>
          <w:b/>
          <w:bCs/>
        </w:rPr>
        <w:t xml:space="preserve">  </w:t>
      </w:r>
      <w:r>
        <w:rPr>
          <w:rFonts w:ascii="Times New Roman" w:eastAsia="黑体"/>
          <w:b/>
          <w:bCs/>
        </w:rPr>
        <w:t>重点用水监测区域和用水点</w:t>
      </w:r>
    </w:p>
    <w:tbl>
      <w:tblPr>
        <w:tblW w:w="5000" w:type="pct"/>
        <w:jc w:val="center"/>
        <w:tblBorders>
          <w:top w:val="single" w:sz="12" w:space="0" w:color="1C1C1C"/>
          <w:left w:val="single" w:sz="12" w:space="0" w:color="1C1C1C"/>
          <w:bottom w:val="single" w:sz="12" w:space="0" w:color="1C1C1C"/>
          <w:right w:val="single" w:sz="12" w:space="0" w:color="1C1C1C"/>
          <w:insideH w:val="single" w:sz="4" w:space="0" w:color="1C1C1C"/>
          <w:insideV w:val="single" w:sz="4" w:space="0" w:color="1C1C1C"/>
        </w:tblBorders>
        <w:tblCellMar>
          <w:top w:w="28" w:type="dxa"/>
          <w:bottom w:w="28" w:type="dxa"/>
        </w:tblCellMar>
        <w:tblLook w:val="04A0" w:firstRow="1" w:lastRow="0" w:firstColumn="1" w:lastColumn="0" w:noHBand="0" w:noVBand="1"/>
      </w:tblPr>
      <w:tblGrid>
        <w:gridCol w:w="579"/>
        <w:gridCol w:w="680"/>
        <w:gridCol w:w="1702"/>
        <w:gridCol w:w="5315"/>
      </w:tblGrid>
      <w:tr w:rsidR="006B30E7" w14:paraId="3D1B0AF9" w14:textId="77777777" w:rsidTr="00932372">
        <w:trPr>
          <w:trHeight w:val="113"/>
          <w:tblHeader/>
          <w:jc w:val="center"/>
        </w:trPr>
        <w:tc>
          <w:tcPr>
            <w:tcW w:w="350" w:type="pct"/>
            <w:tcBorders>
              <w:bottom w:val="single" w:sz="12" w:space="0" w:color="1C1C1C"/>
            </w:tcBorders>
            <w:vAlign w:val="center"/>
          </w:tcPr>
          <w:p w14:paraId="5B4F7545" w14:textId="77777777" w:rsidR="006B30E7" w:rsidRDefault="002171DB">
            <w:pPr>
              <w:snapToGrid w:val="0"/>
              <w:jc w:val="center"/>
              <w:rPr>
                <w:bCs/>
                <w:sz w:val="18"/>
                <w:szCs w:val="18"/>
              </w:rPr>
            </w:pPr>
            <w:r>
              <w:rPr>
                <w:bCs/>
                <w:sz w:val="18"/>
                <w:szCs w:val="18"/>
              </w:rPr>
              <w:t>序号</w:t>
            </w:r>
          </w:p>
        </w:tc>
        <w:tc>
          <w:tcPr>
            <w:tcW w:w="1439" w:type="pct"/>
            <w:gridSpan w:val="2"/>
            <w:tcBorders>
              <w:bottom w:val="single" w:sz="12" w:space="0" w:color="1C1C1C"/>
            </w:tcBorders>
            <w:vAlign w:val="center"/>
          </w:tcPr>
          <w:p w14:paraId="1252BD99" w14:textId="77777777" w:rsidR="006B30E7" w:rsidRDefault="002171DB">
            <w:pPr>
              <w:snapToGrid w:val="0"/>
              <w:jc w:val="center"/>
              <w:rPr>
                <w:bCs/>
                <w:sz w:val="18"/>
                <w:szCs w:val="18"/>
              </w:rPr>
            </w:pPr>
            <w:r>
              <w:rPr>
                <w:bCs/>
                <w:sz w:val="18"/>
                <w:szCs w:val="18"/>
              </w:rPr>
              <w:t>评价对象</w:t>
            </w:r>
          </w:p>
        </w:tc>
        <w:tc>
          <w:tcPr>
            <w:tcW w:w="3211" w:type="pct"/>
            <w:tcBorders>
              <w:bottom w:val="single" w:sz="12" w:space="0" w:color="1C1C1C"/>
            </w:tcBorders>
            <w:vAlign w:val="center"/>
          </w:tcPr>
          <w:p w14:paraId="0B404EC8" w14:textId="77777777" w:rsidR="006B30E7" w:rsidRDefault="002171DB">
            <w:pPr>
              <w:snapToGrid w:val="0"/>
              <w:jc w:val="center"/>
              <w:rPr>
                <w:bCs/>
                <w:sz w:val="18"/>
                <w:szCs w:val="18"/>
              </w:rPr>
            </w:pPr>
            <w:r>
              <w:rPr>
                <w:bCs/>
                <w:sz w:val="18"/>
                <w:szCs w:val="18"/>
              </w:rPr>
              <w:t>用水区域（用水点）</w:t>
            </w:r>
          </w:p>
        </w:tc>
      </w:tr>
      <w:tr w:rsidR="006B30E7" w14:paraId="749FFFFF" w14:textId="77777777" w:rsidTr="00932372">
        <w:trPr>
          <w:trHeight w:val="113"/>
          <w:jc w:val="center"/>
        </w:trPr>
        <w:tc>
          <w:tcPr>
            <w:tcW w:w="350" w:type="pct"/>
            <w:tcBorders>
              <w:top w:val="single" w:sz="12" w:space="0" w:color="1C1C1C"/>
            </w:tcBorders>
            <w:vAlign w:val="center"/>
          </w:tcPr>
          <w:p w14:paraId="5180D4C3" w14:textId="77777777" w:rsidR="006B30E7" w:rsidRDefault="002171DB">
            <w:pPr>
              <w:snapToGrid w:val="0"/>
              <w:jc w:val="center"/>
              <w:rPr>
                <w:sz w:val="18"/>
                <w:szCs w:val="18"/>
              </w:rPr>
            </w:pPr>
            <w:r>
              <w:rPr>
                <w:sz w:val="18"/>
                <w:szCs w:val="18"/>
              </w:rPr>
              <w:t>1</w:t>
            </w:r>
          </w:p>
        </w:tc>
        <w:tc>
          <w:tcPr>
            <w:tcW w:w="1439" w:type="pct"/>
            <w:gridSpan w:val="2"/>
            <w:tcBorders>
              <w:top w:val="single" w:sz="12" w:space="0" w:color="1C1C1C"/>
            </w:tcBorders>
            <w:vAlign w:val="center"/>
          </w:tcPr>
          <w:p w14:paraId="566F22AB" w14:textId="3E3F47D7" w:rsidR="006B30E7" w:rsidRDefault="002171DB">
            <w:pPr>
              <w:snapToGrid w:val="0"/>
              <w:jc w:val="center"/>
              <w:rPr>
                <w:sz w:val="18"/>
                <w:szCs w:val="18"/>
              </w:rPr>
            </w:pPr>
            <w:r>
              <w:rPr>
                <w:bCs/>
                <w:sz w:val="18"/>
                <w:szCs w:val="18"/>
              </w:rPr>
              <w:t>供水企业（单位）</w:t>
            </w:r>
          </w:p>
        </w:tc>
        <w:tc>
          <w:tcPr>
            <w:tcW w:w="3211" w:type="pct"/>
            <w:tcBorders>
              <w:top w:val="single" w:sz="12" w:space="0" w:color="1C1C1C"/>
            </w:tcBorders>
            <w:vAlign w:val="center"/>
          </w:tcPr>
          <w:p w14:paraId="0091CE32" w14:textId="77777777" w:rsidR="006B30E7" w:rsidRDefault="002171DB">
            <w:pPr>
              <w:snapToGrid w:val="0"/>
              <w:rPr>
                <w:sz w:val="18"/>
                <w:szCs w:val="18"/>
              </w:rPr>
            </w:pPr>
            <w:r>
              <w:rPr>
                <w:rFonts w:hint="eastAsia"/>
                <w:sz w:val="18"/>
                <w:szCs w:val="18"/>
              </w:rPr>
              <w:t>源点</w:t>
            </w:r>
            <w:r>
              <w:rPr>
                <w:rFonts w:hint="eastAsia"/>
                <w:sz w:val="18"/>
                <w:szCs w:val="18"/>
              </w:rPr>
              <w:t>(</w:t>
            </w:r>
            <w:r>
              <w:rPr>
                <w:rFonts w:hint="eastAsia"/>
                <w:sz w:val="18"/>
                <w:szCs w:val="18"/>
              </w:rPr>
              <w:t>未处理）、水厂或工程点、配水系统输入处、配水系统压力区、离散区域、用户节点处、集中供应处、其他点</w:t>
            </w:r>
          </w:p>
        </w:tc>
      </w:tr>
      <w:tr w:rsidR="006B30E7" w14:paraId="53C10E9A" w14:textId="77777777" w:rsidTr="00932372">
        <w:trPr>
          <w:trHeight w:val="113"/>
          <w:jc w:val="center"/>
        </w:trPr>
        <w:tc>
          <w:tcPr>
            <w:tcW w:w="350" w:type="pct"/>
            <w:vAlign w:val="center"/>
          </w:tcPr>
          <w:p w14:paraId="392CBD71" w14:textId="77777777" w:rsidR="006B30E7" w:rsidRDefault="002171DB">
            <w:pPr>
              <w:snapToGrid w:val="0"/>
              <w:jc w:val="center"/>
              <w:rPr>
                <w:sz w:val="18"/>
                <w:szCs w:val="18"/>
              </w:rPr>
            </w:pPr>
            <w:r>
              <w:rPr>
                <w:sz w:val="18"/>
                <w:szCs w:val="18"/>
              </w:rPr>
              <w:t>2</w:t>
            </w:r>
          </w:p>
        </w:tc>
        <w:tc>
          <w:tcPr>
            <w:tcW w:w="411" w:type="pct"/>
            <w:vMerge w:val="restart"/>
            <w:vAlign w:val="center"/>
          </w:tcPr>
          <w:p w14:paraId="046C7B56" w14:textId="77777777" w:rsidR="006B30E7" w:rsidRDefault="002171DB">
            <w:pPr>
              <w:snapToGrid w:val="0"/>
              <w:jc w:val="center"/>
              <w:rPr>
                <w:sz w:val="18"/>
                <w:szCs w:val="18"/>
              </w:rPr>
            </w:pPr>
            <w:r>
              <w:rPr>
                <w:bCs/>
                <w:sz w:val="18"/>
                <w:szCs w:val="18"/>
              </w:rPr>
              <w:t>用水户</w:t>
            </w:r>
          </w:p>
        </w:tc>
        <w:tc>
          <w:tcPr>
            <w:tcW w:w="1028" w:type="pct"/>
            <w:vAlign w:val="center"/>
          </w:tcPr>
          <w:p w14:paraId="50C43934" w14:textId="77777777" w:rsidR="006B30E7" w:rsidRDefault="002171DB">
            <w:pPr>
              <w:snapToGrid w:val="0"/>
              <w:jc w:val="center"/>
              <w:rPr>
                <w:sz w:val="18"/>
                <w:szCs w:val="18"/>
              </w:rPr>
            </w:pPr>
            <w:r>
              <w:rPr>
                <w:sz w:val="18"/>
                <w:szCs w:val="18"/>
              </w:rPr>
              <w:t>居民小区</w:t>
            </w:r>
          </w:p>
        </w:tc>
        <w:tc>
          <w:tcPr>
            <w:tcW w:w="3211" w:type="pct"/>
            <w:vAlign w:val="center"/>
          </w:tcPr>
          <w:p w14:paraId="12D36B1E" w14:textId="77777777" w:rsidR="006B30E7" w:rsidRDefault="002171DB">
            <w:pPr>
              <w:snapToGrid w:val="0"/>
              <w:rPr>
                <w:sz w:val="18"/>
                <w:szCs w:val="18"/>
              </w:rPr>
            </w:pPr>
            <w:r>
              <w:rPr>
                <w:sz w:val="18"/>
                <w:szCs w:val="18"/>
              </w:rPr>
              <w:t>居民家庭、二次供水设施、物业办公区、集中供暖设施、制冷设施、冷却塔、小区内部公共建筑、各个底商</w:t>
            </w:r>
          </w:p>
        </w:tc>
      </w:tr>
      <w:tr w:rsidR="006B30E7" w14:paraId="6853DF57" w14:textId="77777777" w:rsidTr="00932372">
        <w:trPr>
          <w:trHeight w:val="113"/>
          <w:jc w:val="center"/>
        </w:trPr>
        <w:tc>
          <w:tcPr>
            <w:tcW w:w="350" w:type="pct"/>
            <w:vAlign w:val="center"/>
          </w:tcPr>
          <w:p w14:paraId="305A0655" w14:textId="77777777" w:rsidR="006B30E7" w:rsidRDefault="002171DB">
            <w:pPr>
              <w:snapToGrid w:val="0"/>
              <w:jc w:val="center"/>
              <w:rPr>
                <w:sz w:val="18"/>
                <w:szCs w:val="18"/>
              </w:rPr>
            </w:pPr>
            <w:r>
              <w:rPr>
                <w:sz w:val="18"/>
                <w:szCs w:val="18"/>
              </w:rPr>
              <w:t>3</w:t>
            </w:r>
          </w:p>
        </w:tc>
        <w:tc>
          <w:tcPr>
            <w:tcW w:w="411" w:type="pct"/>
            <w:vMerge/>
            <w:vAlign w:val="center"/>
          </w:tcPr>
          <w:p w14:paraId="08B1C34C" w14:textId="77777777" w:rsidR="006B30E7" w:rsidRDefault="006B30E7">
            <w:pPr>
              <w:snapToGrid w:val="0"/>
              <w:jc w:val="center"/>
              <w:rPr>
                <w:sz w:val="18"/>
                <w:szCs w:val="18"/>
              </w:rPr>
            </w:pPr>
          </w:p>
        </w:tc>
        <w:tc>
          <w:tcPr>
            <w:tcW w:w="1028" w:type="pct"/>
            <w:vAlign w:val="center"/>
          </w:tcPr>
          <w:p w14:paraId="269DFAFA" w14:textId="77777777" w:rsidR="006B30E7" w:rsidRDefault="002171DB">
            <w:pPr>
              <w:snapToGrid w:val="0"/>
              <w:jc w:val="center"/>
              <w:rPr>
                <w:sz w:val="18"/>
                <w:szCs w:val="18"/>
              </w:rPr>
            </w:pPr>
            <w:r>
              <w:rPr>
                <w:sz w:val="18"/>
                <w:szCs w:val="18"/>
              </w:rPr>
              <w:t>工业企业</w:t>
            </w:r>
          </w:p>
        </w:tc>
        <w:tc>
          <w:tcPr>
            <w:tcW w:w="3211" w:type="pct"/>
            <w:vAlign w:val="center"/>
          </w:tcPr>
          <w:p w14:paraId="15B1FD6C" w14:textId="77777777" w:rsidR="006B30E7" w:rsidRDefault="002171DB">
            <w:pPr>
              <w:snapToGrid w:val="0"/>
              <w:rPr>
                <w:sz w:val="18"/>
                <w:szCs w:val="18"/>
              </w:rPr>
            </w:pPr>
            <w:r>
              <w:rPr>
                <w:sz w:val="18"/>
                <w:szCs w:val="18"/>
              </w:rPr>
              <w:t>工艺过程、冷却塔、热水器、洗涤器、烹饪区或厨房、卫生间</w:t>
            </w:r>
          </w:p>
        </w:tc>
      </w:tr>
      <w:tr w:rsidR="006B30E7" w14:paraId="2F2C17E0" w14:textId="77777777" w:rsidTr="00932372">
        <w:trPr>
          <w:trHeight w:val="113"/>
          <w:jc w:val="center"/>
        </w:trPr>
        <w:tc>
          <w:tcPr>
            <w:tcW w:w="350" w:type="pct"/>
            <w:vAlign w:val="center"/>
          </w:tcPr>
          <w:p w14:paraId="74ABF4E7" w14:textId="77777777" w:rsidR="006B30E7" w:rsidRDefault="002171DB">
            <w:pPr>
              <w:snapToGrid w:val="0"/>
              <w:jc w:val="center"/>
              <w:rPr>
                <w:sz w:val="18"/>
                <w:szCs w:val="18"/>
              </w:rPr>
            </w:pPr>
            <w:r>
              <w:rPr>
                <w:sz w:val="18"/>
                <w:szCs w:val="18"/>
              </w:rPr>
              <w:lastRenderedPageBreak/>
              <w:t>4</w:t>
            </w:r>
          </w:p>
        </w:tc>
        <w:tc>
          <w:tcPr>
            <w:tcW w:w="411" w:type="pct"/>
            <w:vMerge/>
            <w:vAlign w:val="center"/>
          </w:tcPr>
          <w:p w14:paraId="03DF3C21" w14:textId="77777777" w:rsidR="006B30E7" w:rsidRDefault="006B30E7">
            <w:pPr>
              <w:snapToGrid w:val="0"/>
              <w:jc w:val="center"/>
              <w:rPr>
                <w:sz w:val="18"/>
                <w:szCs w:val="18"/>
              </w:rPr>
            </w:pPr>
          </w:p>
        </w:tc>
        <w:tc>
          <w:tcPr>
            <w:tcW w:w="1028" w:type="pct"/>
            <w:vAlign w:val="center"/>
          </w:tcPr>
          <w:p w14:paraId="26127B5B" w14:textId="77777777" w:rsidR="006B30E7" w:rsidRDefault="002171DB">
            <w:pPr>
              <w:snapToGrid w:val="0"/>
              <w:jc w:val="center"/>
              <w:rPr>
                <w:sz w:val="18"/>
                <w:szCs w:val="18"/>
              </w:rPr>
            </w:pPr>
            <w:r>
              <w:rPr>
                <w:sz w:val="18"/>
                <w:szCs w:val="18"/>
              </w:rPr>
              <w:t>酒店</w:t>
            </w:r>
          </w:p>
        </w:tc>
        <w:tc>
          <w:tcPr>
            <w:tcW w:w="3211" w:type="pct"/>
            <w:vAlign w:val="center"/>
          </w:tcPr>
          <w:p w14:paraId="2E1322D5" w14:textId="77777777" w:rsidR="006B30E7" w:rsidRDefault="002171DB">
            <w:pPr>
              <w:snapToGrid w:val="0"/>
              <w:rPr>
                <w:sz w:val="18"/>
                <w:szCs w:val="18"/>
              </w:rPr>
            </w:pPr>
            <w:r>
              <w:rPr>
                <w:sz w:val="18"/>
                <w:szCs w:val="18"/>
              </w:rPr>
              <w:t>客房、冷却塔、餐饮区、生产厨房、洗衣店、热水供应或锅炉的冷水入口、游泳池</w:t>
            </w:r>
          </w:p>
        </w:tc>
      </w:tr>
      <w:tr w:rsidR="006B30E7" w14:paraId="290C5F05" w14:textId="77777777" w:rsidTr="00932372">
        <w:trPr>
          <w:trHeight w:val="113"/>
          <w:jc w:val="center"/>
        </w:trPr>
        <w:tc>
          <w:tcPr>
            <w:tcW w:w="350" w:type="pct"/>
            <w:vAlign w:val="center"/>
          </w:tcPr>
          <w:p w14:paraId="499CC5B0" w14:textId="77777777" w:rsidR="006B30E7" w:rsidRDefault="002171DB">
            <w:pPr>
              <w:snapToGrid w:val="0"/>
              <w:jc w:val="center"/>
              <w:rPr>
                <w:sz w:val="18"/>
                <w:szCs w:val="18"/>
              </w:rPr>
            </w:pPr>
            <w:r>
              <w:rPr>
                <w:sz w:val="18"/>
                <w:szCs w:val="18"/>
              </w:rPr>
              <w:t>5</w:t>
            </w:r>
          </w:p>
        </w:tc>
        <w:tc>
          <w:tcPr>
            <w:tcW w:w="411" w:type="pct"/>
            <w:vMerge/>
            <w:vAlign w:val="center"/>
          </w:tcPr>
          <w:p w14:paraId="1E58DE8F" w14:textId="77777777" w:rsidR="006B30E7" w:rsidRDefault="006B30E7">
            <w:pPr>
              <w:snapToGrid w:val="0"/>
              <w:jc w:val="center"/>
              <w:rPr>
                <w:sz w:val="18"/>
                <w:szCs w:val="18"/>
              </w:rPr>
            </w:pPr>
          </w:p>
        </w:tc>
        <w:tc>
          <w:tcPr>
            <w:tcW w:w="1028" w:type="pct"/>
            <w:vAlign w:val="center"/>
          </w:tcPr>
          <w:p w14:paraId="525EE3D2" w14:textId="77777777" w:rsidR="006B30E7" w:rsidRDefault="002171DB">
            <w:pPr>
              <w:snapToGrid w:val="0"/>
              <w:jc w:val="center"/>
              <w:rPr>
                <w:sz w:val="18"/>
                <w:szCs w:val="18"/>
              </w:rPr>
            </w:pPr>
            <w:r>
              <w:rPr>
                <w:sz w:val="18"/>
                <w:szCs w:val="18"/>
              </w:rPr>
              <w:t>学校</w:t>
            </w:r>
          </w:p>
        </w:tc>
        <w:tc>
          <w:tcPr>
            <w:tcW w:w="3211" w:type="pct"/>
            <w:vAlign w:val="center"/>
          </w:tcPr>
          <w:p w14:paraId="1D56E142" w14:textId="77777777" w:rsidR="006B30E7" w:rsidRDefault="002171DB">
            <w:pPr>
              <w:snapToGrid w:val="0"/>
              <w:rPr>
                <w:sz w:val="18"/>
                <w:szCs w:val="18"/>
              </w:rPr>
            </w:pPr>
            <w:r>
              <w:rPr>
                <w:sz w:val="18"/>
                <w:szCs w:val="18"/>
              </w:rPr>
              <w:t>冷却塔、卫生间、洗涤区、烹饪区、就餐区、游泳池</w:t>
            </w:r>
          </w:p>
        </w:tc>
      </w:tr>
      <w:tr w:rsidR="006B30E7" w14:paraId="26F62E35" w14:textId="77777777" w:rsidTr="00932372">
        <w:trPr>
          <w:trHeight w:val="113"/>
          <w:jc w:val="center"/>
        </w:trPr>
        <w:tc>
          <w:tcPr>
            <w:tcW w:w="350" w:type="pct"/>
            <w:vAlign w:val="center"/>
          </w:tcPr>
          <w:p w14:paraId="5AA60594" w14:textId="77777777" w:rsidR="006B30E7" w:rsidRDefault="002171DB">
            <w:pPr>
              <w:snapToGrid w:val="0"/>
              <w:jc w:val="center"/>
              <w:rPr>
                <w:sz w:val="18"/>
                <w:szCs w:val="18"/>
              </w:rPr>
            </w:pPr>
            <w:r>
              <w:rPr>
                <w:sz w:val="18"/>
                <w:szCs w:val="18"/>
              </w:rPr>
              <w:t>6</w:t>
            </w:r>
          </w:p>
        </w:tc>
        <w:tc>
          <w:tcPr>
            <w:tcW w:w="411" w:type="pct"/>
            <w:vMerge/>
            <w:vAlign w:val="center"/>
          </w:tcPr>
          <w:p w14:paraId="2E30D289" w14:textId="77777777" w:rsidR="006B30E7" w:rsidRDefault="006B30E7">
            <w:pPr>
              <w:snapToGrid w:val="0"/>
              <w:jc w:val="center"/>
              <w:rPr>
                <w:sz w:val="18"/>
                <w:szCs w:val="18"/>
              </w:rPr>
            </w:pPr>
          </w:p>
        </w:tc>
        <w:tc>
          <w:tcPr>
            <w:tcW w:w="1028" w:type="pct"/>
            <w:vAlign w:val="center"/>
          </w:tcPr>
          <w:p w14:paraId="2209AE75" w14:textId="77777777" w:rsidR="006B30E7" w:rsidRDefault="002171DB">
            <w:pPr>
              <w:snapToGrid w:val="0"/>
              <w:jc w:val="center"/>
              <w:rPr>
                <w:sz w:val="18"/>
                <w:szCs w:val="18"/>
              </w:rPr>
            </w:pPr>
            <w:r>
              <w:rPr>
                <w:sz w:val="18"/>
                <w:szCs w:val="18"/>
              </w:rPr>
              <w:t>医院</w:t>
            </w:r>
          </w:p>
        </w:tc>
        <w:tc>
          <w:tcPr>
            <w:tcW w:w="3211" w:type="pct"/>
            <w:vAlign w:val="center"/>
          </w:tcPr>
          <w:p w14:paraId="68768C6D" w14:textId="77777777" w:rsidR="006B30E7" w:rsidRDefault="002171DB">
            <w:pPr>
              <w:snapToGrid w:val="0"/>
              <w:rPr>
                <w:sz w:val="18"/>
                <w:szCs w:val="18"/>
              </w:rPr>
            </w:pPr>
            <w:r>
              <w:rPr>
                <w:sz w:val="18"/>
                <w:szCs w:val="18"/>
              </w:rPr>
              <w:t>冷却塔、公共卫生间、病房和手术室、厨房、热水供应或锅炉的冷水入口</w:t>
            </w:r>
          </w:p>
        </w:tc>
      </w:tr>
      <w:tr w:rsidR="006B30E7" w14:paraId="0F04105C" w14:textId="77777777" w:rsidTr="00932372">
        <w:trPr>
          <w:trHeight w:val="113"/>
          <w:jc w:val="center"/>
        </w:trPr>
        <w:tc>
          <w:tcPr>
            <w:tcW w:w="350" w:type="pct"/>
            <w:vAlign w:val="center"/>
          </w:tcPr>
          <w:p w14:paraId="4D575D5A" w14:textId="77777777" w:rsidR="006B30E7" w:rsidRDefault="002171DB">
            <w:pPr>
              <w:snapToGrid w:val="0"/>
              <w:jc w:val="center"/>
              <w:rPr>
                <w:sz w:val="18"/>
                <w:szCs w:val="18"/>
              </w:rPr>
            </w:pPr>
            <w:r>
              <w:rPr>
                <w:sz w:val="18"/>
                <w:szCs w:val="18"/>
              </w:rPr>
              <w:t>8</w:t>
            </w:r>
          </w:p>
        </w:tc>
        <w:tc>
          <w:tcPr>
            <w:tcW w:w="411" w:type="pct"/>
            <w:vMerge/>
            <w:vAlign w:val="center"/>
          </w:tcPr>
          <w:p w14:paraId="2BA52515" w14:textId="77777777" w:rsidR="006B30E7" w:rsidRDefault="006B30E7">
            <w:pPr>
              <w:snapToGrid w:val="0"/>
              <w:jc w:val="center"/>
              <w:rPr>
                <w:sz w:val="18"/>
                <w:szCs w:val="18"/>
              </w:rPr>
            </w:pPr>
          </w:p>
        </w:tc>
        <w:tc>
          <w:tcPr>
            <w:tcW w:w="1028" w:type="pct"/>
            <w:vAlign w:val="center"/>
          </w:tcPr>
          <w:p w14:paraId="798C52DE" w14:textId="77777777" w:rsidR="006B30E7" w:rsidRDefault="002171DB">
            <w:pPr>
              <w:snapToGrid w:val="0"/>
              <w:jc w:val="center"/>
              <w:rPr>
                <w:sz w:val="18"/>
                <w:szCs w:val="18"/>
              </w:rPr>
            </w:pPr>
            <w:r>
              <w:rPr>
                <w:sz w:val="18"/>
                <w:szCs w:val="18"/>
              </w:rPr>
              <w:t>宿舍</w:t>
            </w:r>
          </w:p>
        </w:tc>
        <w:tc>
          <w:tcPr>
            <w:tcW w:w="3211" w:type="pct"/>
            <w:vAlign w:val="center"/>
          </w:tcPr>
          <w:p w14:paraId="1754105A" w14:textId="77777777" w:rsidR="006B30E7" w:rsidRDefault="002171DB">
            <w:pPr>
              <w:snapToGrid w:val="0"/>
              <w:rPr>
                <w:sz w:val="18"/>
                <w:szCs w:val="18"/>
              </w:rPr>
            </w:pPr>
            <w:r>
              <w:rPr>
                <w:sz w:val="18"/>
                <w:szCs w:val="18"/>
              </w:rPr>
              <w:t>卫生间、烹饪区、洗衣店、洗涤区</w:t>
            </w:r>
          </w:p>
        </w:tc>
      </w:tr>
      <w:tr w:rsidR="006B30E7" w14:paraId="1460E188" w14:textId="77777777" w:rsidTr="00932372">
        <w:trPr>
          <w:trHeight w:val="113"/>
          <w:jc w:val="center"/>
        </w:trPr>
        <w:tc>
          <w:tcPr>
            <w:tcW w:w="350" w:type="pct"/>
            <w:tcBorders>
              <w:bottom w:val="single" w:sz="4" w:space="0" w:color="1C1C1C"/>
            </w:tcBorders>
            <w:vAlign w:val="center"/>
          </w:tcPr>
          <w:p w14:paraId="29F44DB9" w14:textId="77777777" w:rsidR="006B30E7" w:rsidRDefault="002171DB">
            <w:pPr>
              <w:snapToGrid w:val="0"/>
              <w:jc w:val="center"/>
              <w:rPr>
                <w:sz w:val="18"/>
                <w:szCs w:val="18"/>
              </w:rPr>
            </w:pPr>
            <w:r>
              <w:rPr>
                <w:sz w:val="18"/>
                <w:szCs w:val="18"/>
              </w:rPr>
              <w:t>9</w:t>
            </w:r>
          </w:p>
        </w:tc>
        <w:tc>
          <w:tcPr>
            <w:tcW w:w="411" w:type="pct"/>
            <w:vMerge/>
            <w:tcBorders>
              <w:bottom w:val="single" w:sz="4" w:space="0" w:color="1C1C1C"/>
            </w:tcBorders>
            <w:vAlign w:val="center"/>
          </w:tcPr>
          <w:p w14:paraId="1C5683CE" w14:textId="77777777" w:rsidR="006B30E7" w:rsidRDefault="006B30E7">
            <w:pPr>
              <w:snapToGrid w:val="0"/>
              <w:jc w:val="center"/>
              <w:rPr>
                <w:sz w:val="18"/>
                <w:szCs w:val="18"/>
              </w:rPr>
            </w:pPr>
          </w:p>
        </w:tc>
        <w:tc>
          <w:tcPr>
            <w:tcW w:w="1028" w:type="pct"/>
            <w:tcBorders>
              <w:bottom w:val="single" w:sz="4" w:space="0" w:color="1C1C1C"/>
            </w:tcBorders>
            <w:vAlign w:val="center"/>
          </w:tcPr>
          <w:p w14:paraId="3E0B4842" w14:textId="77777777" w:rsidR="006B30E7" w:rsidRDefault="002171DB">
            <w:pPr>
              <w:snapToGrid w:val="0"/>
              <w:jc w:val="center"/>
              <w:rPr>
                <w:sz w:val="18"/>
                <w:szCs w:val="18"/>
              </w:rPr>
            </w:pPr>
            <w:r>
              <w:rPr>
                <w:sz w:val="18"/>
                <w:szCs w:val="18"/>
              </w:rPr>
              <w:t>体育娱乐设施和旅游景点</w:t>
            </w:r>
          </w:p>
        </w:tc>
        <w:tc>
          <w:tcPr>
            <w:tcW w:w="3211" w:type="pct"/>
            <w:tcBorders>
              <w:bottom w:val="single" w:sz="4" w:space="0" w:color="1C1C1C"/>
            </w:tcBorders>
            <w:vAlign w:val="center"/>
          </w:tcPr>
          <w:p w14:paraId="51DFDE52" w14:textId="77777777" w:rsidR="006B30E7" w:rsidRDefault="002171DB">
            <w:pPr>
              <w:snapToGrid w:val="0"/>
              <w:rPr>
                <w:sz w:val="18"/>
                <w:szCs w:val="18"/>
              </w:rPr>
            </w:pPr>
            <w:r>
              <w:rPr>
                <w:sz w:val="18"/>
                <w:szCs w:val="18"/>
              </w:rPr>
              <w:t>冷却塔、展品或附件、洗涤区、卫生间、餐饮店、灌溉、游泳池</w:t>
            </w:r>
          </w:p>
        </w:tc>
      </w:tr>
      <w:tr w:rsidR="006B30E7" w14:paraId="72E43A35" w14:textId="77777777" w:rsidTr="00932372">
        <w:trPr>
          <w:trHeight w:val="113"/>
          <w:jc w:val="center"/>
        </w:trPr>
        <w:tc>
          <w:tcPr>
            <w:tcW w:w="350" w:type="pct"/>
            <w:tcBorders>
              <w:top w:val="single" w:sz="4" w:space="0" w:color="1C1C1C"/>
              <w:bottom w:val="single" w:sz="12" w:space="0" w:color="auto"/>
            </w:tcBorders>
            <w:vAlign w:val="center"/>
          </w:tcPr>
          <w:p w14:paraId="63B8EDE7" w14:textId="77777777" w:rsidR="006B30E7" w:rsidRDefault="002171DB">
            <w:pPr>
              <w:snapToGrid w:val="0"/>
              <w:jc w:val="center"/>
              <w:rPr>
                <w:sz w:val="18"/>
                <w:szCs w:val="18"/>
              </w:rPr>
            </w:pPr>
            <w:r>
              <w:rPr>
                <w:rFonts w:hint="eastAsia"/>
                <w:sz w:val="18"/>
                <w:szCs w:val="18"/>
              </w:rPr>
              <w:t>1</w:t>
            </w:r>
            <w:r>
              <w:rPr>
                <w:sz w:val="18"/>
                <w:szCs w:val="18"/>
              </w:rPr>
              <w:t>0</w:t>
            </w:r>
          </w:p>
        </w:tc>
        <w:tc>
          <w:tcPr>
            <w:tcW w:w="411" w:type="pct"/>
            <w:vMerge/>
            <w:tcBorders>
              <w:top w:val="single" w:sz="4" w:space="0" w:color="1C1C1C"/>
              <w:bottom w:val="single" w:sz="12" w:space="0" w:color="auto"/>
            </w:tcBorders>
            <w:vAlign w:val="center"/>
          </w:tcPr>
          <w:p w14:paraId="488BAC68" w14:textId="77777777" w:rsidR="006B30E7" w:rsidRDefault="006B30E7">
            <w:pPr>
              <w:snapToGrid w:val="0"/>
              <w:jc w:val="center"/>
              <w:rPr>
                <w:sz w:val="18"/>
                <w:szCs w:val="18"/>
              </w:rPr>
            </w:pPr>
          </w:p>
        </w:tc>
        <w:tc>
          <w:tcPr>
            <w:tcW w:w="1028" w:type="pct"/>
            <w:tcBorders>
              <w:top w:val="single" w:sz="4" w:space="0" w:color="1C1C1C"/>
              <w:bottom w:val="single" w:sz="12" w:space="0" w:color="auto"/>
            </w:tcBorders>
            <w:vAlign w:val="center"/>
          </w:tcPr>
          <w:p w14:paraId="3161E46E" w14:textId="77777777" w:rsidR="006B30E7" w:rsidRDefault="002171DB">
            <w:pPr>
              <w:snapToGrid w:val="0"/>
              <w:jc w:val="center"/>
              <w:rPr>
                <w:sz w:val="18"/>
                <w:szCs w:val="18"/>
              </w:rPr>
            </w:pPr>
            <w:r>
              <w:rPr>
                <w:sz w:val="18"/>
                <w:szCs w:val="18"/>
              </w:rPr>
              <w:t>办公室或零售大楼，或以上未提及的任何其他大楼</w:t>
            </w:r>
          </w:p>
        </w:tc>
        <w:tc>
          <w:tcPr>
            <w:tcW w:w="3211" w:type="pct"/>
            <w:tcBorders>
              <w:top w:val="single" w:sz="4" w:space="0" w:color="1C1C1C"/>
              <w:bottom w:val="single" w:sz="12" w:space="0" w:color="auto"/>
            </w:tcBorders>
            <w:vAlign w:val="center"/>
          </w:tcPr>
          <w:p w14:paraId="138510DA" w14:textId="77777777" w:rsidR="006B30E7" w:rsidRDefault="002171DB">
            <w:pPr>
              <w:snapToGrid w:val="0"/>
              <w:rPr>
                <w:sz w:val="18"/>
                <w:szCs w:val="18"/>
              </w:rPr>
            </w:pPr>
            <w:r>
              <w:rPr>
                <w:sz w:val="18"/>
                <w:szCs w:val="18"/>
              </w:rPr>
              <w:t>冷却塔、烹饪区、就餐区、卫生间</w:t>
            </w:r>
          </w:p>
        </w:tc>
      </w:tr>
    </w:tbl>
    <w:p w14:paraId="3899FA3E" w14:textId="77777777" w:rsidR="00AF6C82" w:rsidRDefault="00AF6C82" w:rsidP="00AF6C82">
      <w:pPr>
        <w:pStyle w:val="af7"/>
      </w:pPr>
      <w:bookmarkStart w:id="248" w:name="_Toc94276265"/>
      <w:r w:rsidRPr="00AF6C82">
        <w:rPr>
          <w:rFonts w:hint="eastAsia"/>
        </w:rPr>
        <w:t>各个用水单元除表中所列监测点外，还应包括建筑外部绿化、浇洒、水景、娱乐等用水点。</w:t>
      </w:r>
    </w:p>
    <w:p w14:paraId="0621E116" w14:textId="77777777" w:rsidR="006B30E7" w:rsidRDefault="00AF6C82">
      <w:pPr>
        <w:pStyle w:val="afff9"/>
        <w:numPr>
          <w:ilvl w:val="1"/>
          <w:numId w:val="16"/>
        </w:numPr>
        <w:spacing w:beforeLines="50" w:before="156" w:afterLines="50" w:after="156" w:line="300" w:lineRule="auto"/>
        <w:ind w:firstLineChars="0"/>
        <w:outlineLvl w:val="1"/>
        <w:rPr>
          <w:rFonts w:ascii="Times New Roman"/>
          <w:b/>
        </w:rPr>
      </w:pPr>
      <w:r>
        <w:rPr>
          <w:rFonts w:ascii="Times New Roman"/>
          <w:b/>
        </w:rPr>
        <w:t>准备工作</w:t>
      </w:r>
      <w:bookmarkEnd w:id="248"/>
    </w:p>
    <w:p w14:paraId="5CC4C42F" w14:textId="3B0FEEBE" w:rsidR="006B30E7" w:rsidRDefault="002171DB">
      <w:pPr>
        <w:pStyle w:val="afff9"/>
        <w:numPr>
          <w:ilvl w:val="2"/>
          <w:numId w:val="16"/>
        </w:numPr>
        <w:spacing w:line="276" w:lineRule="auto"/>
        <w:ind w:firstLineChars="0"/>
        <w:rPr>
          <w:rFonts w:ascii="Times New Roman"/>
        </w:rPr>
      </w:pPr>
      <w:r>
        <w:rPr>
          <w:rFonts w:ascii="Times New Roman"/>
        </w:rPr>
        <w:t>评价工作开展之前，</w:t>
      </w:r>
      <w:r w:rsidR="00D21312">
        <w:rPr>
          <w:rFonts w:ascii="Times New Roman" w:hint="eastAsia"/>
        </w:rPr>
        <w:t>评价</w:t>
      </w:r>
      <w:r>
        <w:rPr>
          <w:rFonts w:ascii="Times New Roman"/>
        </w:rPr>
        <w:t>方应制定工作方案</w:t>
      </w:r>
      <w:r>
        <w:rPr>
          <w:rFonts w:ascii="Times New Roman" w:hint="eastAsia"/>
        </w:rPr>
        <w:t>并发布评价工作通知，明确工作进度安排，具体包括：评价范围、评价起止时间、评价内容、评价标准等。</w:t>
      </w:r>
    </w:p>
    <w:p w14:paraId="41B8D723" w14:textId="57BD4D5D" w:rsidR="00B12864" w:rsidRDefault="00D21312">
      <w:pPr>
        <w:pStyle w:val="afff9"/>
        <w:numPr>
          <w:ilvl w:val="2"/>
          <w:numId w:val="16"/>
        </w:numPr>
        <w:spacing w:line="276" w:lineRule="auto"/>
        <w:ind w:firstLineChars="0"/>
        <w:rPr>
          <w:rFonts w:ascii="Times New Roman"/>
        </w:rPr>
      </w:pPr>
      <w:r>
        <w:rPr>
          <w:rFonts w:ascii="Times New Roman" w:hint="eastAsia"/>
        </w:rPr>
        <w:t>评价</w:t>
      </w:r>
      <w:r>
        <w:rPr>
          <w:rFonts w:ascii="Times New Roman"/>
        </w:rPr>
        <w:t>方</w:t>
      </w:r>
      <w:r w:rsidR="002171DB">
        <w:rPr>
          <w:rFonts w:ascii="Times New Roman"/>
        </w:rPr>
        <w:t>应组建供水绩效评价专家组</w:t>
      </w:r>
      <w:r w:rsidR="002171DB">
        <w:rPr>
          <w:rFonts w:ascii="Times New Roman" w:hint="eastAsia"/>
        </w:rPr>
        <w:t>，</w:t>
      </w:r>
      <w:r w:rsidR="005B550F">
        <w:rPr>
          <w:rFonts w:ascii="Times New Roman" w:hint="eastAsia"/>
        </w:rPr>
        <w:t>供水绩效评价专家组</w:t>
      </w:r>
      <w:r w:rsidR="002171DB">
        <w:rPr>
          <w:rFonts w:ascii="Times New Roman" w:hint="eastAsia"/>
        </w:rPr>
        <w:t>由熟悉</w:t>
      </w:r>
      <w:r w:rsidR="00B8596A">
        <w:rPr>
          <w:rFonts w:ascii="Times New Roman" w:hint="eastAsia"/>
        </w:rPr>
        <w:t>供水企业</w:t>
      </w:r>
      <w:r w:rsidR="002171DB">
        <w:rPr>
          <w:rFonts w:ascii="Times New Roman" w:hint="eastAsia"/>
        </w:rPr>
        <w:t>净水工艺、管网运行、供水服务等方面的专家组成</w:t>
      </w:r>
      <w:r w:rsidR="00B12864">
        <w:rPr>
          <w:rFonts w:ascii="Times New Roman" w:hint="eastAsia"/>
        </w:rPr>
        <w:t>。</w:t>
      </w:r>
    </w:p>
    <w:p w14:paraId="23D1DB32" w14:textId="77777777" w:rsidR="00B12864" w:rsidRDefault="005B550F" w:rsidP="00B12864">
      <w:pPr>
        <w:pStyle w:val="afff9"/>
        <w:spacing w:line="276" w:lineRule="auto"/>
        <w:ind w:firstLine="420"/>
        <w:rPr>
          <w:rFonts w:ascii="Times New Roman"/>
        </w:rPr>
      </w:pPr>
      <w:r>
        <w:rPr>
          <w:rFonts w:ascii="Times New Roman" w:hint="eastAsia"/>
        </w:rPr>
        <w:t>用水绩效评价专家组由熟悉</w:t>
      </w:r>
      <w:r w:rsidR="00B8596A">
        <w:rPr>
          <w:rFonts w:ascii="Times New Roman" w:hint="eastAsia"/>
        </w:rPr>
        <w:t>用水户</w:t>
      </w:r>
      <w:r>
        <w:rPr>
          <w:rFonts w:ascii="Times New Roman" w:hint="eastAsia"/>
        </w:rPr>
        <w:t>用水环节、用水工艺等方面的专家组成</w:t>
      </w:r>
      <w:r w:rsidR="002171DB">
        <w:rPr>
          <w:rFonts w:ascii="Times New Roman" w:hint="eastAsia"/>
        </w:rPr>
        <w:t>。</w:t>
      </w:r>
    </w:p>
    <w:p w14:paraId="03A72BF3" w14:textId="54FFE45F" w:rsidR="006B30E7" w:rsidRDefault="002171DB" w:rsidP="00B12864">
      <w:pPr>
        <w:pStyle w:val="afff9"/>
        <w:spacing w:line="276" w:lineRule="auto"/>
        <w:ind w:firstLine="420"/>
        <w:rPr>
          <w:rFonts w:ascii="Times New Roman"/>
        </w:rPr>
      </w:pPr>
      <w:r>
        <w:rPr>
          <w:rFonts w:ascii="Times New Roman" w:hint="eastAsia"/>
        </w:rPr>
        <w:t>专家组可依据评价方法和评价程序对所有指标进行评价，也可根据实际情况选取部分指标进行评价，</w:t>
      </w:r>
      <w:r w:rsidR="00B12864">
        <w:rPr>
          <w:rFonts w:ascii="Times New Roman" w:hint="eastAsia"/>
        </w:rPr>
        <w:t>指标</w:t>
      </w:r>
      <w:r>
        <w:rPr>
          <w:rFonts w:ascii="Times New Roman" w:hint="eastAsia"/>
        </w:rPr>
        <w:t>选择应</w:t>
      </w:r>
      <w:r w:rsidR="00B12864">
        <w:rPr>
          <w:rFonts w:ascii="Times New Roman" w:hint="eastAsia"/>
        </w:rPr>
        <w:t>具</w:t>
      </w:r>
      <w:r>
        <w:rPr>
          <w:rFonts w:ascii="Times New Roman" w:hint="eastAsia"/>
        </w:rPr>
        <w:t>有科学性、可靠性、代表性。</w:t>
      </w:r>
    </w:p>
    <w:p w14:paraId="3F4DB9D5" w14:textId="37D81135" w:rsidR="006B30E7" w:rsidRDefault="002171DB">
      <w:pPr>
        <w:pStyle w:val="afff9"/>
        <w:numPr>
          <w:ilvl w:val="2"/>
          <w:numId w:val="16"/>
        </w:numPr>
        <w:spacing w:line="276" w:lineRule="auto"/>
        <w:ind w:firstLineChars="0"/>
        <w:rPr>
          <w:rFonts w:ascii="Times New Roman"/>
        </w:rPr>
      </w:pPr>
      <w:r>
        <w:rPr>
          <w:rFonts w:ascii="Times New Roman"/>
        </w:rPr>
        <w:t>在正式评价工作开展前</w:t>
      </w:r>
      <w:r>
        <w:rPr>
          <w:rFonts w:ascii="Times New Roman" w:hint="eastAsia"/>
        </w:rPr>
        <w:t>，</w:t>
      </w:r>
      <w:r w:rsidR="00D21312">
        <w:rPr>
          <w:rFonts w:ascii="Times New Roman" w:hint="eastAsia"/>
        </w:rPr>
        <w:t>评价</w:t>
      </w:r>
      <w:r w:rsidR="00D21312">
        <w:rPr>
          <w:rFonts w:ascii="Times New Roman"/>
        </w:rPr>
        <w:t>方</w:t>
      </w:r>
      <w:r>
        <w:rPr>
          <w:rFonts w:ascii="Times New Roman"/>
        </w:rPr>
        <w:t>宜对</w:t>
      </w:r>
      <w:r w:rsidR="005B550F">
        <w:rPr>
          <w:rFonts w:ascii="Times New Roman"/>
        </w:rPr>
        <w:t>被</w:t>
      </w:r>
      <w:r w:rsidR="005B550F">
        <w:rPr>
          <w:rFonts w:ascii="Times New Roman" w:hint="eastAsia"/>
        </w:rPr>
        <w:t>评价方</w:t>
      </w:r>
      <w:r>
        <w:rPr>
          <w:rFonts w:ascii="Times New Roman" w:hint="eastAsia"/>
        </w:rPr>
        <w:t>的数据采集工作进行指导培训，以提高数据采集效率和质量。</w:t>
      </w:r>
    </w:p>
    <w:p w14:paraId="23DEEED5" w14:textId="122C56D4" w:rsidR="006B30E7" w:rsidRDefault="006478DC">
      <w:pPr>
        <w:pStyle w:val="afff9"/>
        <w:numPr>
          <w:ilvl w:val="2"/>
          <w:numId w:val="16"/>
        </w:numPr>
        <w:spacing w:line="276" w:lineRule="auto"/>
        <w:ind w:firstLineChars="0"/>
        <w:rPr>
          <w:rFonts w:ascii="Times New Roman"/>
        </w:rPr>
      </w:pPr>
      <w:r>
        <w:rPr>
          <w:rFonts w:ascii="Times New Roman"/>
        </w:rPr>
        <w:t>被</w:t>
      </w:r>
      <w:r>
        <w:rPr>
          <w:rFonts w:ascii="Times New Roman" w:hint="eastAsia"/>
        </w:rPr>
        <w:t>评价方</w:t>
      </w:r>
      <w:r w:rsidR="002171DB">
        <w:rPr>
          <w:rFonts w:ascii="Times New Roman" w:hint="eastAsia"/>
        </w:rPr>
        <w:t>应组建工作团队，负责评价数据的收集、整理和配合专家组开展绩效评价工作。</w:t>
      </w:r>
    </w:p>
    <w:p w14:paraId="3A7D1BAC" w14:textId="1F4395FE" w:rsidR="006B30E7" w:rsidRDefault="006478DC">
      <w:pPr>
        <w:pStyle w:val="afff9"/>
        <w:numPr>
          <w:ilvl w:val="2"/>
          <w:numId w:val="16"/>
        </w:numPr>
        <w:spacing w:line="276" w:lineRule="auto"/>
        <w:ind w:firstLineChars="0"/>
        <w:rPr>
          <w:rFonts w:ascii="Times New Roman"/>
        </w:rPr>
      </w:pPr>
      <w:r>
        <w:rPr>
          <w:rFonts w:ascii="Times New Roman"/>
        </w:rPr>
        <w:t>被</w:t>
      </w:r>
      <w:r>
        <w:rPr>
          <w:rFonts w:ascii="Times New Roman" w:hint="eastAsia"/>
        </w:rPr>
        <w:t>评价方</w:t>
      </w:r>
      <w:r w:rsidR="002171DB">
        <w:rPr>
          <w:rFonts w:ascii="Times New Roman" w:hint="eastAsia"/>
        </w:rPr>
        <w:t>应提前完成绩效评价台账上报，具体包括表</w:t>
      </w:r>
      <w:r w:rsidR="002171DB">
        <w:rPr>
          <w:rFonts w:ascii="Times New Roman" w:hint="eastAsia"/>
        </w:rPr>
        <w:t>6</w:t>
      </w:r>
      <w:r w:rsidR="002171DB">
        <w:rPr>
          <w:rFonts w:ascii="Times New Roman"/>
        </w:rPr>
        <w:t>.2.1</w:t>
      </w:r>
      <w:r>
        <w:rPr>
          <w:rFonts w:ascii="Times New Roman"/>
        </w:rPr>
        <w:t>、表</w:t>
      </w:r>
      <w:r>
        <w:rPr>
          <w:rFonts w:ascii="Times New Roman" w:hint="eastAsia"/>
        </w:rPr>
        <w:t>7</w:t>
      </w:r>
      <w:r>
        <w:rPr>
          <w:rFonts w:ascii="Times New Roman"/>
        </w:rPr>
        <w:t>.2.1</w:t>
      </w:r>
      <w:r w:rsidR="002171DB">
        <w:rPr>
          <w:rFonts w:ascii="Times New Roman"/>
        </w:rPr>
        <w:t>中评价指标的相关文件和数据</w:t>
      </w:r>
      <w:r w:rsidR="002171DB">
        <w:rPr>
          <w:rFonts w:ascii="Times New Roman" w:hint="eastAsia"/>
        </w:rPr>
        <w:t>。</w:t>
      </w:r>
    </w:p>
    <w:p w14:paraId="6C9B7B76" w14:textId="77777777" w:rsidR="006B30E7" w:rsidRDefault="002171DB">
      <w:pPr>
        <w:pStyle w:val="afff9"/>
        <w:numPr>
          <w:ilvl w:val="1"/>
          <w:numId w:val="16"/>
        </w:numPr>
        <w:spacing w:beforeLines="50" w:before="156" w:afterLines="50" w:after="156" w:line="300" w:lineRule="auto"/>
        <w:ind w:firstLineChars="0"/>
        <w:outlineLvl w:val="1"/>
        <w:rPr>
          <w:rFonts w:ascii="Times New Roman"/>
          <w:b/>
        </w:rPr>
      </w:pPr>
      <w:bookmarkStart w:id="249" w:name="_Toc94276266"/>
      <w:r>
        <w:rPr>
          <w:rFonts w:ascii="Times New Roman"/>
          <w:b/>
        </w:rPr>
        <w:t>台账审查和现场</w:t>
      </w:r>
      <w:r>
        <w:rPr>
          <w:rFonts w:ascii="Times New Roman" w:hint="eastAsia"/>
          <w:b/>
        </w:rPr>
        <w:t>测试</w:t>
      </w:r>
      <w:bookmarkEnd w:id="249"/>
    </w:p>
    <w:p w14:paraId="23DC3FE0" w14:textId="27B1135F" w:rsidR="006B30E7" w:rsidRDefault="002171DB">
      <w:pPr>
        <w:pStyle w:val="afff9"/>
        <w:numPr>
          <w:ilvl w:val="2"/>
          <w:numId w:val="16"/>
        </w:numPr>
        <w:spacing w:line="276" w:lineRule="auto"/>
        <w:ind w:firstLineChars="0"/>
        <w:rPr>
          <w:rFonts w:ascii="Times New Roman"/>
        </w:rPr>
      </w:pPr>
      <w:r>
        <w:rPr>
          <w:rFonts w:ascii="Times New Roman"/>
        </w:rPr>
        <w:t>专家组应首先对</w:t>
      </w:r>
      <w:r w:rsidR="006478DC">
        <w:rPr>
          <w:rFonts w:ascii="Times New Roman"/>
        </w:rPr>
        <w:t>被</w:t>
      </w:r>
      <w:r w:rsidR="006478DC">
        <w:rPr>
          <w:rFonts w:ascii="Times New Roman" w:hint="eastAsia"/>
        </w:rPr>
        <w:t>评价方</w:t>
      </w:r>
      <w:r>
        <w:rPr>
          <w:rFonts w:ascii="Times New Roman" w:hint="eastAsia"/>
        </w:rPr>
        <w:t>提供的</w:t>
      </w:r>
      <w:r>
        <w:rPr>
          <w:rFonts w:ascii="Times New Roman"/>
        </w:rPr>
        <w:t>台账资料进行</w:t>
      </w:r>
      <w:r>
        <w:rPr>
          <w:rFonts w:ascii="Times New Roman" w:hint="eastAsia"/>
        </w:rPr>
        <w:t>台账</w:t>
      </w:r>
      <w:r>
        <w:rPr>
          <w:rFonts w:ascii="Times New Roman"/>
        </w:rPr>
        <w:t>审查</w:t>
      </w:r>
      <w:r>
        <w:rPr>
          <w:rFonts w:ascii="Times New Roman" w:hint="eastAsia"/>
        </w:rPr>
        <w:t>。台账中暂时缺失的数据，评价方可通过基于知识性的假设进行估算，并应保证数据置信度在</w:t>
      </w:r>
      <w:r>
        <w:rPr>
          <w:rFonts w:ascii="Times New Roman" w:hint="eastAsia"/>
        </w:rPr>
        <w:t>95%</w:t>
      </w:r>
      <w:r>
        <w:rPr>
          <w:rFonts w:ascii="Times New Roman" w:hint="eastAsia"/>
        </w:rPr>
        <w:t>及以上。</w:t>
      </w:r>
    </w:p>
    <w:p w14:paraId="538B3E54" w14:textId="4F40F99B" w:rsidR="006B30E7" w:rsidRPr="003A2F5F" w:rsidRDefault="002171DB">
      <w:pPr>
        <w:pStyle w:val="afff9"/>
        <w:numPr>
          <w:ilvl w:val="2"/>
          <w:numId w:val="16"/>
        </w:numPr>
        <w:spacing w:line="276" w:lineRule="auto"/>
        <w:ind w:firstLineChars="0"/>
        <w:rPr>
          <w:rFonts w:ascii="Times New Roman"/>
        </w:rPr>
      </w:pPr>
      <w:r>
        <w:rPr>
          <w:rFonts w:ascii="Times New Roman"/>
        </w:rPr>
        <w:t>专家组</w:t>
      </w:r>
      <w:r>
        <w:rPr>
          <w:rFonts w:ascii="Times New Roman" w:hint="eastAsia"/>
        </w:rPr>
        <w:t>应针对台账审查结果中缺失或失真的数据和资料开展现场测试；并根据实际情况，开展对相关人员的座谈、实地调查、抽样调查等工作，作为台账审查结果的</w:t>
      </w:r>
      <w:r w:rsidRPr="003A2F5F">
        <w:rPr>
          <w:rFonts w:ascii="Times New Roman" w:hint="eastAsia"/>
        </w:rPr>
        <w:t>补充和修正。</w:t>
      </w:r>
    </w:p>
    <w:p w14:paraId="1FE30112" w14:textId="0CA6D439" w:rsidR="006B30E7" w:rsidRPr="003A2F5F" w:rsidRDefault="002171DB">
      <w:pPr>
        <w:pStyle w:val="afff9"/>
        <w:numPr>
          <w:ilvl w:val="2"/>
          <w:numId w:val="16"/>
        </w:numPr>
        <w:spacing w:line="276" w:lineRule="auto"/>
        <w:ind w:firstLineChars="0"/>
        <w:rPr>
          <w:rFonts w:ascii="Times New Roman"/>
        </w:rPr>
      </w:pPr>
      <w:r w:rsidRPr="003A2F5F">
        <w:rPr>
          <w:rFonts w:ascii="Times New Roman"/>
        </w:rPr>
        <w:t>专家组</w:t>
      </w:r>
      <w:r w:rsidRPr="003A2F5F">
        <w:rPr>
          <w:rFonts w:ascii="Times New Roman" w:hint="eastAsia"/>
        </w:rPr>
        <w:t>应结合台账审查和现场测试的结果，按表</w:t>
      </w:r>
      <w:r w:rsidRPr="003A2F5F">
        <w:rPr>
          <w:rFonts w:ascii="Times New Roman" w:hint="eastAsia"/>
        </w:rPr>
        <w:t>6</w:t>
      </w:r>
      <w:r w:rsidRPr="003A2F5F">
        <w:rPr>
          <w:rFonts w:ascii="Times New Roman"/>
        </w:rPr>
        <w:t>.2.2</w:t>
      </w:r>
      <w:r w:rsidRPr="003A2F5F">
        <w:rPr>
          <w:rFonts w:ascii="Times New Roman" w:hint="eastAsia"/>
        </w:rPr>
        <w:t>、表</w:t>
      </w:r>
      <w:r w:rsidRPr="003A2F5F">
        <w:rPr>
          <w:rFonts w:ascii="Times New Roman" w:hint="eastAsia"/>
        </w:rPr>
        <w:t>7.2.</w:t>
      </w:r>
      <w:r w:rsidR="003A2F5F">
        <w:rPr>
          <w:rFonts w:ascii="Times New Roman"/>
        </w:rPr>
        <w:t>1</w:t>
      </w:r>
      <w:r w:rsidRPr="003A2F5F">
        <w:rPr>
          <w:rFonts w:ascii="Times New Roman"/>
        </w:rPr>
        <w:t>进行评分</w:t>
      </w:r>
      <w:r w:rsidRPr="003A2F5F">
        <w:rPr>
          <w:rFonts w:ascii="Times New Roman" w:hint="eastAsia"/>
        </w:rPr>
        <w:t>，</w:t>
      </w:r>
      <w:r w:rsidRPr="003A2F5F">
        <w:rPr>
          <w:rFonts w:ascii="Times New Roman"/>
        </w:rPr>
        <w:t>并依据表</w:t>
      </w:r>
      <w:r w:rsidRPr="003A2F5F">
        <w:rPr>
          <w:rFonts w:ascii="Times New Roman" w:hint="eastAsia"/>
        </w:rPr>
        <w:t>6</w:t>
      </w:r>
      <w:r w:rsidRPr="003A2F5F">
        <w:rPr>
          <w:rFonts w:ascii="Times New Roman"/>
        </w:rPr>
        <w:t>.3.2</w:t>
      </w:r>
      <w:r w:rsidRPr="003A2F5F">
        <w:rPr>
          <w:rFonts w:ascii="Times New Roman" w:hint="eastAsia"/>
        </w:rPr>
        <w:t>、表</w:t>
      </w:r>
      <w:r w:rsidRPr="003A2F5F">
        <w:rPr>
          <w:rFonts w:ascii="Times New Roman" w:hint="eastAsia"/>
        </w:rPr>
        <w:t>7.</w:t>
      </w:r>
      <w:r w:rsidR="003A2F5F">
        <w:rPr>
          <w:rFonts w:ascii="Times New Roman"/>
        </w:rPr>
        <w:t>3</w:t>
      </w:r>
      <w:r w:rsidRPr="003A2F5F">
        <w:rPr>
          <w:rFonts w:ascii="Times New Roman" w:hint="eastAsia"/>
        </w:rPr>
        <w:t>.</w:t>
      </w:r>
      <w:r w:rsidR="003A2F5F">
        <w:rPr>
          <w:rFonts w:ascii="Times New Roman"/>
        </w:rPr>
        <w:t>2</w:t>
      </w:r>
      <w:r w:rsidRPr="003A2F5F">
        <w:rPr>
          <w:rFonts w:ascii="Times New Roman"/>
        </w:rPr>
        <w:t>给出评价结果</w:t>
      </w:r>
      <w:r w:rsidRPr="003A2F5F">
        <w:rPr>
          <w:rFonts w:ascii="Times New Roman" w:hint="eastAsia"/>
        </w:rPr>
        <w:t>。</w:t>
      </w:r>
    </w:p>
    <w:p w14:paraId="53A170BD" w14:textId="77777777" w:rsidR="006B30E7" w:rsidRPr="003A2F5F" w:rsidRDefault="002171DB">
      <w:pPr>
        <w:pStyle w:val="afffa"/>
        <w:numPr>
          <w:ilvl w:val="0"/>
          <w:numId w:val="16"/>
        </w:numPr>
        <w:spacing w:beforeLines="100" w:before="312" w:afterLines="100" w:after="312" w:line="300" w:lineRule="auto"/>
        <w:outlineLvl w:val="0"/>
        <w:rPr>
          <w:rFonts w:ascii="Times New Roman"/>
          <w:b/>
        </w:rPr>
      </w:pPr>
      <w:bookmarkStart w:id="250" w:name="_Toc94276267"/>
      <w:bookmarkStart w:id="251" w:name="_Toc94276268"/>
      <w:bookmarkStart w:id="252" w:name="_Toc94276269"/>
      <w:bookmarkStart w:id="253" w:name="_Toc94276270"/>
      <w:bookmarkStart w:id="254" w:name="_Toc94276271"/>
      <w:bookmarkStart w:id="255" w:name="_Toc94276278"/>
      <w:bookmarkStart w:id="256" w:name="_Toc94276284"/>
      <w:bookmarkStart w:id="257" w:name="_Toc94276290"/>
      <w:bookmarkStart w:id="258" w:name="_Toc94276296"/>
      <w:bookmarkStart w:id="259" w:name="_Toc94276308"/>
      <w:bookmarkStart w:id="260" w:name="_Toc94276314"/>
      <w:bookmarkStart w:id="261" w:name="_Toc94276320"/>
      <w:bookmarkStart w:id="262" w:name="_Toc94276326"/>
      <w:bookmarkStart w:id="263" w:name="_Toc94276332"/>
      <w:bookmarkStart w:id="264" w:name="_Toc94276338"/>
      <w:bookmarkStart w:id="265" w:name="_Toc94276339"/>
      <w:bookmarkStart w:id="266" w:name="_Toc94276340"/>
      <w:bookmarkStart w:id="267" w:name="_Toc94276341"/>
      <w:bookmarkStart w:id="268" w:name="_Toc94276342"/>
      <w:bookmarkStart w:id="269" w:name="_Toc94276343"/>
      <w:bookmarkStart w:id="270" w:name="_Toc94276344"/>
      <w:bookmarkStart w:id="271" w:name="_Toc94276345"/>
      <w:bookmarkStart w:id="272" w:name="_Toc94276346"/>
      <w:bookmarkStart w:id="273" w:name="_Toc94276347"/>
      <w:bookmarkStart w:id="274" w:name="_Toc94276348"/>
      <w:bookmarkStart w:id="275" w:name="_Toc94276349"/>
      <w:bookmarkStart w:id="276" w:name="_Toc94276350"/>
      <w:bookmarkStart w:id="277" w:name="_Toc94276351"/>
      <w:bookmarkStart w:id="278" w:name="_Toc94276352"/>
      <w:bookmarkStart w:id="279" w:name="_Toc94276353"/>
      <w:bookmarkStart w:id="280" w:name="_Toc94276354"/>
      <w:bookmarkStart w:id="281" w:name="_Toc94276355"/>
      <w:bookmarkStart w:id="282" w:name="_Toc94276356"/>
      <w:bookmarkStart w:id="283" w:name="_Toc94276357"/>
      <w:bookmarkStart w:id="284" w:name="_Toc94276358"/>
      <w:bookmarkStart w:id="285" w:name="_Toc94276386"/>
      <w:bookmarkStart w:id="286" w:name="_Toc94276387"/>
      <w:bookmarkStart w:id="287" w:name="_Toc94276388"/>
      <w:bookmarkStart w:id="288" w:name="_Toc94276525"/>
      <w:bookmarkStart w:id="289" w:name="_Toc94276526"/>
      <w:bookmarkStart w:id="290" w:name="_Toc94276527"/>
      <w:bookmarkStart w:id="291" w:name="_Toc94276528"/>
      <w:bookmarkStart w:id="292" w:name="_Toc94276529"/>
      <w:bookmarkStart w:id="293" w:name="_Toc94276530"/>
      <w:bookmarkStart w:id="294" w:name="_Toc94276531"/>
      <w:bookmarkStart w:id="295" w:name="_Toc94276574"/>
      <w:bookmarkStart w:id="296" w:name="_Toc9427657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A2F5F">
        <w:rPr>
          <w:rFonts w:ascii="Times New Roman"/>
          <w:b/>
        </w:rPr>
        <w:t>技术要求</w:t>
      </w:r>
      <w:bookmarkEnd w:id="296"/>
    </w:p>
    <w:p w14:paraId="736EEE7B" w14:textId="2387D295" w:rsidR="006B30E7" w:rsidRDefault="002171DB">
      <w:pPr>
        <w:pStyle w:val="afff9"/>
        <w:numPr>
          <w:ilvl w:val="1"/>
          <w:numId w:val="16"/>
        </w:numPr>
        <w:spacing w:beforeLines="50" w:before="156" w:afterLines="50" w:after="156" w:line="300" w:lineRule="auto"/>
        <w:ind w:firstLineChars="0"/>
        <w:outlineLvl w:val="1"/>
        <w:rPr>
          <w:rFonts w:ascii="Times New Roman"/>
          <w:b/>
        </w:rPr>
      </w:pPr>
      <w:bookmarkStart w:id="297" w:name="_Toc51661357"/>
      <w:bookmarkStart w:id="298" w:name="_Toc94276576"/>
      <w:r>
        <w:rPr>
          <w:rFonts w:ascii="Times New Roman"/>
          <w:b/>
        </w:rPr>
        <w:t>一般规定</w:t>
      </w:r>
      <w:bookmarkEnd w:id="297"/>
      <w:bookmarkEnd w:id="298"/>
    </w:p>
    <w:p w14:paraId="01BFCD23" w14:textId="47D612E4" w:rsidR="006B30E7" w:rsidRDefault="002171DB">
      <w:pPr>
        <w:pStyle w:val="afff9"/>
        <w:numPr>
          <w:ilvl w:val="2"/>
          <w:numId w:val="16"/>
        </w:numPr>
        <w:spacing w:line="276" w:lineRule="auto"/>
        <w:ind w:firstLineChars="0"/>
        <w:rPr>
          <w:rFonts w:ascii="Times New Roman"/>
        </w:rPr>
      </w:pPr>
      <w:r>
        <w:rPr>
          <w:rFonts w:ascii="Times New Roman"/>
        </w:rPr>
        <w:lastRenderedPageBreak/>
        <w:t>应对评价过程中获取的原始数据进行汇总、分析和处理。</w:t>
      </w:r>
    </w:p>
    <w:p w14:paraId="362D7349" w14:textId="3BC57EAB" w:rsidR="006B30E7" w:rsidRDefault="002171DB">
      <w:pPr>
        <w:pStyle w:val="afff9"/>
        <w:numPr>
          <w:ilvl w:val="2"/>
          <w:numId w:val="16"/>
        </w:numPr>
        <w:spacing w:line="276" w:lineRule="auto"/>
        <w:ind w:firstLineChars="0"/>
        <w:rPr>
          <w:rFonts w:ascii="Times New Roman"/>
        </w:rPr>
      </w:pPr>
      <w:r>
        <w:rPr>
          <w:rFonts w:ascii="Times New Roman"/>
        </w:rPr>
        <w:t>现场测试取得的各项数据应经过科学的处理后，形成一套完整、全面、系统地反映实际用水状况的实数据。</w:t>
      </w:r>
    </w:p>
    <w:p w14:paraId="5BE4A68A" w14:textId="1705BB37" w:rsidR="006B30E7" w:rsidRDefault="002171DB">
      <w:pPr>
        <w:pStyle w:val="afff9"/>
        <w:numPr>
          <w:ilvl w:val="2"/>
          <w:numId w:val="16"/>
        </w:numPr>
        <w:spacing w:line="276" w:lineRule="auto"/>
        <w:ind w:firstLineChars="0"/>
        <w:rPr>
          <w:rFonts w:ascii="Times New Roman"/>
        </w:rPr>
      </w:pPr>
      <w:r>
        <w:rPr>
          <w:rFonts w:ascii="Times New Roman"/>
        </w:rPr>
        <w:t>应根据供水</w:t>
      </w:r>
      <w:r w:rsidR="007F7A60">
        <w:rPr>
          <w:rFonts w:ascii="Times New Roman"/>
        </w:rPr>
        <w:t>企业</w:t>
      </w:r>
      <w:r>
        <w:rPr>
          <w:rFonts w:ascii="Times New Roman"/>
        </w:rPr>
        <w:t>和用水户水量参数的测试结果，计算合理技术经济指标，据此评价供水和用水合理性程度</w:t>
      </w:r>
      <w:r w:rsidR="00D21312">
        <w:rPr>
          <w:rFonts w:ascii="Times New Roman" w:hint="eastAsia"/>
        </w:rPr>
        <w:t>、</w:t>
      </w:r>
      <w:r>
        <w:rPr>
          <w:rFonts w:ascii="Times New Roman"/>
        </w:rPr>
        <w:t>查找存在问题</w:t>
      </w:r>
      <w:r w:rsidR="00D21312">
        <w:rPr>
          <w:rFonts w:ascii="Times New Roman" w:hint="eastAsia"/>
        </w:rPr>
        <w:t>、</w:t>
      </w:r>
      <w:r>
        <w:rPr>
          <w:rFonts w:ascii="Times New Roman"/>
        </w:rPr>
        <w:t>分析节水潜力，并制订</w:t>
      </w:r>
      <w:r w:rsidR="007F7A60">
        <w:rPr>
          <w:rFonts w:ascii="Times New Roman" w:hint="eastAsia"/>
        </w:rPr>
        <w:t>绩效</w:t>
      </w:r>
      <w:r w:rsidR="007F7A60">
        <w:rPr>
          <w:rFonts w:ascii="Times New Roman"/>
        </w:rPr>
        <w:t>改进方案</w:t>
      </w:r>
      <w:r>
        <w:rPr>
          <w:rFonts w:ascii="Times New Roman"/>
        </w:rPr>
        <w:t>。</w:t>
      </w:r>
    </w:p>
    <w:p w14:paraId="6DD5E9C0" w14:textId="6B7CE194" w:rsidR="006B30E7" w:rsidRDefault="002171DB">
      <w:pPr>
        <w:pStyle w:val="afff9"/>
        <w:numPr>
          <w:ilvl w:val="1"/>
          <w:numId w:val="16"/>
        </w:numPr>
        <w:spacing w:beforeLines="50" w:before="156" w:afterLines="50" w:after="156" w:line="300" w:lineRule="auto"/>
        <w:ind w:firstLineChars="0"/>
        <w:outlineLvl w:val="1"/>
        <w:rPr>
          <w:rFonts w:ascii="Times New Roman"/>
          <w:b/>
        </w:rPr>
      </w:pPr>
      <w:bookmarkStart w:id="299" w:name="_Toc51661358"/>
      <w:bookmarkStart w:id="300" w:name="_Toc94276577"/>
      <w:r>
        <w:rPr>
          <w:rFonts w:ascii="Times New Roman"/>
          <w:b/>
        </w:rPr>
        <w:t>供水绩效评价技术要求</w:t>
      </w:r>
      <w:bookmarkEnd w:id="299"/>
      <w:bookmarkEnd w:id="300"/>
    </w:p>
    <w:p w14:paraId="6C2FAF1B" w14:textId="5B6D51BD" w:rsidR="006B30E7" w:rsidRDefault="002171DB">
      <w:pPr>
        <w:pStyle w:val="afff9"/>
        <w:numPr>
          <w:ilvl w:val="2"/>
          <w:numId w:val="16"/>
        </w:numPr>
        <w:spacing w:line="276" w:lineRule="auto"/>
        <w:ind w:firstLineChars="0"/>
        <w:rPr>
          <w:rFonts w:ascii="Times New Roman"/>
        </w:rPr>
      </w:pPr>
      <w:r>
        <w:rPr>
          <w:rFonts w:ascii="Times New Roman"/>
        </w:rPr>
        <w:t>水厂出厂水处应安装流量计并进行定期检定</w:t>
      </w:r>
      <w:r>
        <w:rPr>
          <w:rFonts w:ascii="Times New Roman" w:hint="eastAsia"/>
        </w:rPr>
        <w:t>，</w:t>
      </w:r>
      <w:r>
        <w:rPr>
          <w:rFonts w:ascii="Times New Roman"/>
        </w:rPr>
        <w:t>对于未计量或未定期检定的</w:t>
      </w:r>
      <w:r>
        <w:rPr>
          <w:rFonts w:ascii="Times New Roman" w:hint="eastAsia"/>
        </w:rPr>
        <w:t>，</w:t>
      </w:r>
      <w:r>
        <w:rPr>
          <w:rFonts w:ascii="Times New Roman"/>
        </w:rPr>
        <w:t>可按水泵机组运行时间</w:t>
      </w:r>
      <w:r>
        <w:rPr>
          <w:rFonts w:ascii="Times New Roman" w:hint="eastAsia"/>
        </w:rPr>
        <w:t>、</w:t>
      </w:r>
      <w:r>
        <w:rPr>
          <w:rFonts w:ascii="Times New Roman"/>
        </w:rPr>
        <w:t>效率等计算出供水总量</w:t>
      </w:r>
      <w:r>
        <w:rPr>
          <w:rFonts w:ascii="Times New Roman" w:hint="eastAsia"/>
        </w:rPr>
        <w:t>，但需特别说明。</w:t>
      </w:r>
    </w:p>
    <w:p w14:paraId="7C5D99FD" w14:textId="77777777" w:rsidR="006B30E7" w:rsidRDefault="002171DB">
      <w:pPr>
        <w:pStyle w:val="afff9"/>
        <w:numPr>
          <w:ilvl w:val="2"/>
          <w:numId w:val="16"/>
        </w:numPr>
        <w:spacing w:line="276" w:lineRule="auto"/>
        <w:ind w:firstLineChars="0"/>
        <w:rPr>
          <w:rFonts w:ascii="Times New Roman"/>
        </w:rPr>
      </w:pPr>
      <w:r>
        <w:rPr>
          <w:rFonts w:ascii="Times New Roman"/>
        </w:rPr>
        <w:t>产销差率由于受抄总表和抄分表的比例以及免费供水量的影响</w:t>
      </w:r>
      <w:r>
        <w:rPr>
          <w:rFonts w:ascii="Times New Roman" w:hint="eastAsia"/>
        </w:rPr>
        <w:t>，</w:t>
      </w:r>
      <w:r>
        <w:rPr>
          <w:rFonts w:ascii="Times New Roman"/>
        </w:rPr>
        <w:t>在用于横向比较时应附加条件</w:t>
      </w:r>
      <w:r>
        <w:rPr>
          <w:rFonts w:ascii="Times New Roman" w:hint="eastAsia"/>
        </w:rPr>
        <w:t>。</w:t>
      </w:r>
    </w:p>
    <w:p w14:paraId="2DE9706E" w14:textId="77777777" w:rsidR="006B30E7" w:rsidRDefault="002171DB">
      <w:pPr>
        <w:pStyle w:val="afff9"/>
        <w:numPr>
          <w:ilvl w:val="2"/>
          <w:numId w:val="16"/>
        </w:numPr>
        <w:spacing w:line="276" w:lineRule="auto"/>
        <w:ind w:firstLineChars="0"/>
        <w:rPr>
          <w:rFonts w:ascii="Times New Roman"/>
        </w:rPr>
      </w:pPr>
      <w:r>
        <w:rPr>
          <w:rFonts w:ascii="Times New Roman" w:hint="eastAsia"/>
        </w:rPr>
        <w:t>泵站</w:t>
      </w:r>
      <w:r>
        <w:rPr>
          <w:rFonts w:ascii="Times New Roman"/>
        </w:rPr>
        <w:t>平均扬程应按各水泵进</w:t>
      </w:r>
      <w:r>
        <w:rPr>
          <w:rFonts w:ascii="Times New Roman" w:hint="eastAsia"/>
        </w:rPr>
        <w:t>、</w:t>
      </w:r>
      <w:r>
        <w:rPr>
          <w:rFonts w:ascii="Times New Roman"/>
        </w:rPr>
        <w:t>出口压力每半小时测量一次</w:t>
      </w:r>
      <w:r>
        <w:rPr>
          <w:rFonts w:ascii="Times New Roman" w:hint="eastAsia"/>
        </w:rPr>
        <w:t>，</w:t>
      </w:r>
      <w:r>
        <w:rPr>
          <w:rFonts w:ascii="Times New Roman"/>
        </w:rPr>
        <w:t>取扬程每天的平均值</w:t>
      </w:r>
      <w:r>
        <w:rPr>
          <w:rFonts w:ascii="Times New Roman" w:hint="eastAsia"/>
        </w:rPr>
        <w:t>。</w:t>
      </w:r>
    </w:p>
    <w:p w14:paraId="6F8AE6A1" w14:textId="77777777" w:rsidR="006B30E7" w:rsidRDefault="002171DB">
      <w:pPr>
        <w:pStyle w:val="afff9"/>
        <w:numPr>
          <w:ilvl w:val="2"/>
          <w:numId w:val="16"/>
        </w:numPr>
        <w:spacing w:line="276" w:lineRule="auto"/>
        <w:ind w:firstLineChars="0"/>
        <w:rPr>
          <w:rFonts w:ascii="Times New Roman"/>
        </w:rPr>
      </w:pPr>
      <w:r>
        <w:rPr>
          <w:rFonts w:ascii="Times New Roman"/>
        </w:rPr>
        <w:t>在岗职工</w:t>
      </w:r>
      <w:r>
        <w:rPr>
          <w:rFonts w:ascii="Times New Roman" w:hint="eastAsia"/>
        </w:rPr>
        <w:t>数</w:t>
      </w:r>
      <w:r>
        <w:rPr>
          <w:rFonts w:ascii="Times New Roman"/>
        </w:rPr>
        <w:t>应包括由于学习</w:t>
      </w:r>
      <w:r>
        <w:rPr>
          <w:rFonts w:ascii="Times New Roman" w:hint="eastAsia"/>
        </w:rPr>
        <w:t>、</w:t>
      </w:r>
      <w:r>
        <w:rPr>
          <w:rFonts w:ascii="Times New Roman"/>
        </w:rPr>
        <w:t>病伤</w:t>
      </w:r>
      <w:r>
        <w:rPr>
          <w:rFonts w:ascii="Times New Roman" w:hint="eastAsia"/>
        </w:rPr>
        <w:t>、</w:t>
      </w:r>
      <w:r>
        <w:rPr>
          <w:rFonts w:ascii="Times New Roman"/>
        </w:rPr>
        <w:t>产假等原因暂未工作仍由单位支付工资的人员</w:t>
      </w:r>
      <w:r>
        <w:rPr>
          <w:rFonts w:ascii="Times New Roman" w:hint="eastAsia"/>
        </w:rPr>
        <w:t>。</w:t>
      </w:r>
    </w:p>
    <w:p w14:paraId="3EBE90F2" w14:textId="77777777" w:rsidR="006B30E7" w:rsidRDefault="002171DB">
      <w:pPr>
        <w:pStyle w:val="afff9"/>
        <w:numPr>
          <w:ilvl w:val="2"/>
          <w:numId w:val="16"/>
        </w:numPr>
        <w:spacing w:line="276" w:lineRule="auto"/>
        <w:ind w:firstLineChars="0"/>
        <w:rPr>
          <w:rFonts w:ascii="Times New Roman"/>
        </w:rPr>
      </w:pPr>
      <w:r>
        <w:rPr>
          <w:rFonts w:ascii="Times New Roman" w:hint="eastAsia"/>
        </w:rPr>
        <w:t>供水企业（单位）在编制供水水量平衡表时要平行进行漏失水量各分量分析。</w:t>
      </w:r>
    </w:p>
    <w:p w14:paraId="2FCB6177" w14:textId="77777777" w:rsidR="006B30E7" w:rsidRDefault="002171DB">
      <w:pPr>
        <w:pStyle w:val="afff9"/>
        <w:numPr>
          <w:ilvl w:val="2"/>
          <w:numId w:val="16"/>
        </w:numPr>
        <w:spacing w:line="276" w:lineRule="auto"/>
        <w:ind w:firstLineChars="0"/>
        <w:rPr>
          <w:rFonts w:ascii="Times New Roman"/>
        </w:rPr>
      </w:pPr>
      <w:r>
        <w:rPr>
          <w:rFonts w:ascii="Times New Roman"/>
        </w:rPr>
        <w:t>对未开展水量平衡测试的供水企业（单位）</w:t>
      </w:r>
      <w:r>
        <w:rPr>
          <w:rFonts w:ascii="Times New Roman" w:hint="eastAsia"/>
        </w:rPr>
        <w:t>应优先开展水量平衡测试后再计算漏失水量、计量损失水量和其他损失水量。</w:t>
      </w:r>
    </w:p>
    <w:p w14:paraId="2866EBFF" w14:textId="77777777" w:rsidR="006B30E7" w:rsidRDefault="002171DB">
      <w:pPr>
        <w:pStyle w:val="afff9"/>
        <w:numPr>
          <w:ilvl w:val="2"/>
          <w:numId w:val="16"/>
        </w:numPr>
        <w:spacing w:line="276" w:lineRule="auto"/>
        <w:ind w:firstLineChars="0"/>
        <w:rPr>
          <w:rFonts w:ascii="Times New Roman"/>
        </w:rPr>
      </w:pPr>
      <w:r>
        <w:rPr>
          <w:rFonts w:ascii="Times New Roman" w:hint="eastAsia"/>
        </w:rPr>
        <w:t>供水</w:t>
      </w:r>
      <w:r>
        <w:rPr>
          <w:rFonts w:ascii="Times New Roman"/>
        </w:rPr>
        <w:t>水量平衡</w:t>
      </w:r>
      <w:r>
        <w:rPr>
          <w:rFonts w:ascii="Times New Roman" w:hint="eastAsia"/>
        </w:rPr>
        <w:t>表</w:t>
      </w:r>
      <w:r>
        <w:rPr>
          <w:rFonts w:ascii="Times New Roman"/>
        </w:rPr>
        <w:t>各组成部分应通过技术方法进行测量、估算或计算，所有计量和估算的数据应做</w:t>
      </w:r>
      <w:r>
        <w:rPr>
          <w:rFonts w:ascii="Times New Roman"/>
        </w:rPr>
        <w:t>95%</w:t>
      </w:r>
      <w:r>
        <w:rPr>
          <w:rFonts w:ascii="Times New Roman"/>
        </w:rPr>
        <w:t>置信度的计算。</w:t>
      </w:r>
    </w:p>
    <w:p w14:paraId="0F786058" w14:textId="77777777" w:rsidR="006B30E7" w:rsidRDefault="002171DB">
      <w:pPr>
        <w:pStyle w:val="afff9"/>
        <w:numPr>
          <w:ilvl w:val="2"/>
          <w:numId w:val="16"/>
        </w:numPr>
        <w:spacing w:line="276" w:lineRule="auto"/>
        <w:ind w:firstLineChars="0"/>
        <w:rPr>
          <w:rFonts w:ascii="Times New Roman"/>
        </w:rPr>
      </w:pPr>
      <w:r>
        <w:rPr>
          <w:rFonts w:ascii="Times New Roman"/>
        </w:rPr>
        <w:t>水平衡表编制完成后，应对其数据有效性进行评分，评分达标的可</w:t>
      </w:r>
      <w:r>
        <w:rPr>
          <w:rFonts w:ascii="Times New Roman" w:hint="eastAsia"/>
        </w:rPr>
        <w:t>用于节水规划中</w:t>
      </w:r>
      <w:r>
        <w:rPr>
          <w:rFonts w:ascii="Times New Roman"/>
        </w:rPr>
        <w:t>节水方案制定，评分不达标的则应完善数据信息。</w:t>
      </w:r>
    </w:p>
    <w:p w14:paraId="1814C71E" w14:textId="77777777" w:rsidR="006B30E7" w:rsidRDefault="002171DB">
      <w:pPr>
        <w:pStyle w:val="afff9"/>
        <w:numPr>
          <w:ilvl w:val="2"/>
          <w:numId w:val="16"/>
        </w:numPr>
        <w:spacing w:line="276" w:lineRule="auto"/>
        <w:ind w:firstLineChars="0"/>
        <w:rPr>
          <w:rFonts w:ascii="Times New Roman"/>
        </w:rPr>
      </w:pPr>
      <w:r>
        <w:rPr>
          <w:rFonts w:ascii="Times New Roman"/>
        </w:rPr>
        <w:t>漏损成分分析的技术要点包括背景漏损量计算、明漏和暗漏量计算、蓄水池漏损量和溢流水量计算。</w:t>
      </w:r>
    </w:p>
    <w:p w14:paraId="702797BF" w14:textId="022F8FCA" w:rsidR="006B30E7" w:rsidRDefault="002171DB">
      <w:pPr>
        <w:pStyle w:val="afff9"/>
        <w:numPr>
          <w:ilvl w:val="2"/>
          <w:numId w:val="16"/>
        </w:numPr>
        <w:spacing w:line="276" w:lineRule="auto"/>
        <w:ind w:firstLineChars="0"/>
        <w:rPr>
          <w:rFonts w:ascii="Times New Roman"/>
        </w:rPr>
      </w:pPr>
      <w:r>
        <w:rPr>
          <w:rFonts w:ascii="Times New Roman"/>
        </w:rPr>
        <w:t>当对不可避免的背景漏损量进行计算时，宜进行实际的详细测量。当无法进行测量时，可按</w:t>
      </w:r>
      <w:r>
        <w:rPr>
          <w:rFonts w:ascii="Times New Roman" w:hint="eastAsia"/>
        </w:rPr>
        <w:t>表</w:t>
      </w:r>
      <w:r w:rsidR="00550067">
        <w:rPr>
          <w:rFonts w:ascii="Times New Roman"/>
        </w:rPr>
        <w:t>16</w:t>
      </w:r>
      <w:r>
        <w:rPr>
          <w:rFonts w:ascii="Times New Roman"/>
        </w:rPr>
        <w:t>进行估算</w:t>
      </w:r>
      <w:r>
        <w:rPr>
          <w:rFonts w:ascii="Times New Roman" w:hint="eastAsia"/>
        </w:rPr>
        <w:t>。</w:t>
      </w:r>
    </w:p>
    <w:p w14:paraId="39F57006" w14:textId="77777777" w:rsidR="009C2C92" w:rsidRDefault="009C2C92">
      <w:pPr>
        <w:pStyle w:val="afff9"/>
        <w:spacing w:beforeLines="50" w:before="156" w:afterLines="50" w:after="156"/>
        <w:ind w:firstLineChars="0" w:firstLine="0"/>
        <w:jc w:val="center"/>
        <w:rPr>
          <w:rFonts w:ascii="Times New Roman" w:eastAsia="黑体"/>
          <w:b/>
          <w:bCs/>
        </w:rPr>
      </w:pPr>
    </w:p>
    <w:p w14:paraId="17D776EA" w14:textId="75ABE63C"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550067">
        <w:rPr>
          <w:rFonts w:ascii="Times New Roman" w:eastAsia="黑体"/>
          <w:b/>
          <w:bCs/>
        </w:rPr>
        <w:t>16</w:t>
      </w:r>
      <w:r>
        <w:rPr>
          <w:rFonts w:ascii="Times New Roman" w:eastAsia="黑体"/>
          <w:b/>
          <w:bCs/>
        </w:rPr>
        <w:t xml:space="preserve">  </w:t>
      </w:r>
      <w:r>
        <w:rPr>
          <w:rFonts w:ascii="Times New Roman" w:eastAsia="黑体"/>
          <w:b/>
          <w:bCs/>
        </w:rPr>
        <w:t>不可避免的背景漏损量估算</w:t>
      </w:r>
    </w:p>
    <w:tbl>
      <w:tblPr>
        <w:tblW w:w="8286" w:type="dxa"/>
        <w:jc w:val="center"/>
        <w:tblBorders>
          <w:top w:val="single" w:sz="12" w:space="0" w:color="1C1C1C"/>
          <w:left w:val="single" w:sz="12" w:space="0" w:color="1C1C1C"/>
          <w:bottom w:val="single" w:sz="12" w:space="0" w:color="1C1C1C"/>
          <w:right w:val="single" w:sz="12" w:space="0" w:color="1C1C1C"/>
          <w:insideH w:val="single" w:sz="4" w:space="0" w:color="1C1C1C"/>
          <w:insideV w:val="single" w:sz="4" w:space="0" w:color="1C1C1C"/>
        </w:tblBorders>
        <w:tblCellMar>
          <w:left w:w="0" w:type="dxa"/>
          <w:right w:w="0" w:type="dxa"/>
        </w:tblCellMar>
        <w:tblLook w:val="04A0" w:firstRow="1" w:lastRow="0" w:firstColumn="1" w:lastColumn="0" w:noHBand="0" w:noVBand="1"/>
      </w:tblPr>
      <w:tblGrid>
        <w:gridCol w:w="2542"/>
        <w:gridCol w:w="3118"/>
        <w:gridCol w:w="2626"/>
      </w:tblGrid>
      <w:tr w:rsidR="006B30E7" w14:paraId="22362BBB" w14:textId="77777777">
        <w:trPr>
          <w:trHeight w:val="340"/>
          <w:tblHeader/>
          <w:jc w:val="center"/>
        </w:trPr>
        <w:tc>
          <w:tcPr>
            <w:tcW w:w="2542" w:type="dxa"/>
            <w:tcBorders>
              <w:bottom w:val="single" w:sz="12" w:space="0" w:color="1C1C1C"/>
            </w:tcBorders>
            <w:vAlign w:val="center"/>
          </w:tcPr>
          <w:p w14:paraId="3FF9B597" w14:textId="77777777" w:rsidR="006B30E7" w:rsidRDefault="002171DB">
            <w:pPr>
              <w:snapToGrid w:val="0"/>
              <w:jc w:val="center"/>
              <w:rPr>
                <w:bCs/>
                <w:sz w:val="18"/>
                <w:szCs w:val="18"/>
              </w:rPr>
            </w:pPr>
            <w:r>
              <w:rPr>
                <w:bCs/>
                <w:sz w:val="18"/>
                <w:szCs w:val="18"/>
              </w:rPr>
              <w:t>基础设施组分</w:t>
            </w:r>
          </w:p>
        </w:tc>
        <w:tc>
          <w:tcPr>
            <w:tcW w:w="3118" w:type="dxa"/>
            <w:tcBorders>
              <w:bottom w:val="single" w:sz="12" w:space="0" w:color="1C1C1C"/>
            </w:tcBorders>
            <w:vAlign w:val="center"/>
          </w:tcPr>
          <w:p w14:paraId="69B83FBD" w14:textId="77777777" w:rsidR="006B30E7" w:rsidRDefault="002171DB">
            <w:pPr>
              <w:snapToGrid w:val="0"/>
              <w:jc w:val="center"/>
              <w:rPr>
                <w:bCs/>
                <w:sz w:val="18"/>
                <w:szCs w:val="18"/>
              </w:rPr>
            </w:pPr>
            <w:r>
              <w:rPr>
                <w:bCs/>
                <w:sz w:val="18"/>
                <w:szCs w:val="18"/>
              </w:rPr>
              <w:t>背景漏损量</w:t>
            </w:r>
          </w:p>
        </w:tc>
        <w:tc>
          <w:tcPr>
            <w:tcW w:w="2626" w:type="dxa"/>
            <w:tcBorders>
              <w:bottom w:val="single" w:sz="12" w:space="0" w:color="1C1C1C"/>
            </w:tcBorders>
            <w:vAlign w:val="center"/>
          </w:tcPr>
          <w:p w14:paraId="5C72265A" w14:textId="77777777" w:rsidR="006B30E7" w:rsidRDefault="002171DB">
            <w:pPr>
              <w:snapToGrid w:val="0"/>
              <w:jc w:val="center"/>
              <w:rPr>
                <w:bCs/>
                <w:sz w:val="18"/>
                <w:szCs w:val="18"/>
              </w:rPr>
            </w:pPr>
            <w:r>
              <w:rPr>
                <w:bCs/>
                <w:sz w:val="18"/>
                <w:szCs w:val="18"/>
              </w:rPr>
              <w:t>单位</w:t>
            </w:r>
          </w:p>
        </w:tc>
      </w:tr>
      <w:tr w:rsidR="006B30E7" w14:paraId="012C04F9" w14:textId="77777777">
        <w:trPr>
          <w:trHeight w:val="340"/>
          <w:jc w:val="center"/>
        </w:trPr>
        <w:tc>
          <w:tcPr>
            <w:tcW w:w="2542" w:type="dxa"/>
            <w:tcBorders>
              <w:top w:val="single" w:sz="12" w:space="0" w:color="1C1C1C"/>
            </w:tcBorders>
            <w:vAlign w:val="center"/>
          </w:tcPr>
          <w:p w14:paraId="13386107" w14:textId="77777777" w:rsidR="006B30E7" w:rsidRDefault="002171DB">
            <w:pPr>
              <w:snapToGrid w:val="0"/>
              <w:jc w:val="center"/>
              <w:rPr>
                <w:sz w:val="18"/>
                <w:szCs w:val="18"/>
              </w:rPr>
            </w:pPr>
            <w:r>
              <w:rPr>
                <w:sz w:val="18"/>
                <w:szCs w:val="18"/>
              </w:rPr>
              <w:t>干管</w:t>
            </w:r>
          </w:p>
        </w:tc>
        <w:tc>
          <w:tcPr>
            <w:tcW w:w="3118" w:type="dxa"/>
            <w:tcBorders>
              <w:top w:val="single" w:sz="12" w:space="0" w:color="1C1C1C"/>
            </w:tcBorders>
            <w:vAlign w:val="center"/>
          </w:tcPr>
          <w:p w14:paraId="74EF16F1" w14:textId="77777777" w:rsidR="006B30E7" w:rsidRDefault="002171DB">
            <w:pPr>
              <w:snapToGrid w:val="0"/>
              <w:jc w:val="center"/>
              <w:rPr>
                <w:sz w:val="18"/>
                <w:szCs w:val="18"/>
              </w:rPr>
            </w:pPr>
            <w:r>
              <w:rPr>
                <w:sz w:val="18"/>
                <w:szCs w:val="18"/>
              </w:rPr>
              <w:t>9.6</w:t>
            </w:r>
          </w:p>
        </w:tc>
        <w:tc>
          <w:tcPr>
            <w:tcW w:w="2626" w:type="dxa"/>
            <w:tcBorders>
              <w:top w:val="single" w:sz="12" w:space="0" w:color="1C1C1C"/>
            </w:tcBorders>
            <w:vAlign w:val="center"/>
          </w:tcPr>
          <w:p w14:paraId="13500DBF" w14:textId="77777777" w:rsidR="006B30E7" w:rsidRDefault="002171DB">
            <w:pPr>
              <w:snapToGrid w:val="0"/>
              <w:jc w:val="center"/>
              <w:rPr>
                <w:sz w:val="18"/>
                <w:szCs w:val="18"/>
              </w:rPr>
            </w:pPr>
            <w:r>
              <w:rPr>
                <w:sz w:val="18"/>
                <w:szCs w:val="18"/>
              </w:rPr>
              <w:t>L/</w:t>
            </w:r>
            <w:r>
              <w:rPr>
                <w:sz w:val="18"/>
                <w:szCs w:val="18"/>
              </w:rPr>
              <w:t>（</w:t>
            </w:r>
            <w:r>
              <w:rPr>
                <w:sz w:val="18"/>
                <w:szCs w:val="18"/>
              </w:rPr>
              <w:t>km·d·m</w:t>
            </w:r>
            <w:r>
              <w:rPr>
                <w:sz w:val="18"/>
                <w:szCs w:val="18"/>
              </w:rPr>
              <w:t>）</w:t>
            </w:r>
          </w:p>
        </w:tc>
      </w:tr>
      <w:tr w:rsidR="006B30E7" w14:paraId="101BBF4A" w14:textId="77777777">
        <w:trPr>
          <w:trHeight w:val="340"/>
          <w:jc w:val="center"/>
        </w:trPr>
        <w:tc>
          <w:tcPr>
            <w:tcW w:w="2542" w:type="dxa"/>
            <w:vAlign w:val="center"/>
          </w:tcPr>
          <w:p w14:paraId="10C77ADC" w14:textId="77777777" w:rsidR="006B30E7" w:rsidRDefault="002171DB">
            <w:pPr>
              <w:snapToGrid w:val="0"/>
              <w:jc w:val="center"/>
              <w:rPr>
                <w:sz w:val="18"/>
                <w:szCs w:val="18"/>
              </w:rPr>
            </w:pPr>
            <w:r>
              <w:rPr>
                <w:sz w:val="18"/>
                <w:szCs w:val="18"/>
              </w:rPr>
              <w:t>支管</w:t>
            </w:r>
            <w:r>
              <w:rPr>
                <w:sz w:val="18"/>
                <w:szCs w:val="18"/>
              </w:rPr>
              <w:t>-</w:t>
            </w:r>
            <w:r>
              <w:rPr>
                <w:sz w:val="18"/>
                <w:szCs w:val="18"/>
              </w:rPr>
              <w:t>干管到用户边界</w:t>
            </w:r>
          </w:p>
        </w:tc>
        <w:tc>
          <w:tcPr>
            <w:tcW w:w="3118" w:type="dxa"/>
            <w:vAlign w:val="center"/>
          </w:tcPr>
          <w:p w14:paraId="4FC0F874" w14:textId="77777777" w:rsidR="006B30E7" w:rsidRDefault="002171DB">
            <w:pPr>
              <w:snapToGrid w:val="0"/>
              <w:jc w:val="center"/>
              <w:rPr>
                <w:sz w:val="18"/>
                <w:szCs w:val="18"/>
              </w:rPr>
            </w:pPr>
            <w:r>
              <w:rPr>
                <w:sz w:val="18"/>
                <w:szCs w:val="18"/>
              </w:rPr>
              <w:t>0.6</w:t>
            </w:r>
          </w:p>
        </w:tc>
        <w:tc>
          <w:tcPr>
            <w:tcW w:w="2626" w:type="dxa"/>
            <w:vAlign w:val="center"/>
          </w:tcPr>
          <w:p w14:paraId="390857C4" w14:textId="77777777" w:rsidR="006B30E7" w:rsidRDefault="002171DB">
            <w:pPr>
              <w:snapToGrid w:val="0"/>
              <w:jc w:val="center"/>
              <w:rPr>
                <w:sz w:val="18"/>
                <w:szCs w:val="18"/>
              </w:rPr>
            </w:pPr>
            <w:r>
              <w:rPr>
                <w:sz w:val="18"/>
                <w:szCs w:val="18"/>
              </w:rPr>
              <w:t>L/</w:t>
            </w:r>
            <w:r>
              <w:rPr>
                <w:sz w:val="18"/>
                <w:szCs w:val="18"/>
              </w:rPr>
              <w:t>（</w:t>
            </w:r>
            <w:r>
              <w:rPr>
                <w:sz w:val="18"/>
                <w:szCs w:val="18"/>
              </w:rPr>
              <w:t>c·d·m</w:t>
            </w:r>
            <w:r>
              <w:rPr>
                <w:sz w:val="18"/>
                <w:szCs w:val="18"/>
              </w:rPr>
              <w:t>）</w:t>
            </w:r>
          </w:p>
        </w:tc>
      </w:tr>
      <w:tr w:rsidR="006B30E7" w14:paraId="5C33CF77" w14:textId="77777777">
        <w:trPr>
          <w:trHeight w:val="340"/>
          <w:jc w:val="center"/>
        </w:trPr>
        <w:tc>
          <w:tcPr>
            <w:tcW w:w="2542" w:type="dxa"/>
            <w:tcBorders>
              <w:bottom w:val="single" w:sz="12" w:space="0" w:color="1C1C1C"/>
            </w:tcBorders>
            <w:vAlign w:val="center"/>
          </w:tcPr>
          <w:p w14:paraId="13863F7F" w14:textId="77777777" w:rsidR="006B30E7" w:rsidRDefault="002171DB">
            <w:pPr>
              <w:snapToGrid w:val="0"/>
              <w:jc w:val="center"/>
              <w:rPr>
                <w:sz w:val="18"/>
                <w:szCs w:val="18"/>
              </w:rPr>
            </w:pPr>
            <w:r>
              <w:rPr>
                <w:sz w:val="18"/>
                <w:szCs w:val="18"/>
              </w:rPr>
              <w:t>支管</w:t>
            </w:r>
            <w:r>
              <w:rPr>
                <w:sz w:val="18"/>
                <w:szCs w:val="18"/>
              </w:rPr>
              <w:t>-</w:t>
            </w:r>
            <w:r>
              <w:rPr>
                <w:sz w:val="18"/>
                <w:szCs w:val="18"/>
              </w:rPr>
              <w:t>用户边界到用户水表</w:t>
            </w:r>
          </w:p>
        </w:tc>
        <w:tc>
          <w:tcPr>
            <w:tcW w:w="3118" w:type="dxa"/>
            <w:tcBorders>
              <w:bottom w:val="single" w:sz="12" w:space="0" w:color="1C1C1C"/>
            </w:tcBorders>
            <w:vAlign w:val="center"/>
          </w:tcPr>
          <w:p w14:paraId="203E94CD" w14:textId="77777777" w:rsidR="006B30E7" w:rsidRDefault="002171DB">
            <w:pPr>
              <w:snapToGrid w:val="0"/>
              <w:jc w:val="center"/>
              <w:rPr>
                <w:sz w:val="18"/>
                <w:szCs w:val="18"/>
              </w:rPr>
            </w:pPr>
            <w:r>
              <w:rPr>
                <w:sz w:val="18"/>
                <w:szCs w:val="18"/>
              </w:rPr>
              <w:t>17.0</w:t>
            </w:r>
          </w:p>
        </w:tc>
        <w:tc>
          <w:tcPr>
            <w:tcW w:w="2626" w:type="dxa"/>
            <w:tcBorders>
              <w:bottom w:val="single" w:sz="12" w:space="0" w:color="1C1C1C"/>
            </w:tcBorders>
            <w:vAlign w:val="center"/>
          </w:tcPr>
          <w:p w14:paraId="1BDF2FA7" w14:textId="77777777" w:rsidR="006B30E7" w:rsidRDefault="002171DB">
            <w:pPr>
              <w:snapToGrid w:val="0"/>
              <w:jc w:val="center"/>
              <w:rPr>
                <w:sz w:val="18"/>
                <w:szCs w:val="18"/>
              </w:rPr>
            </w:pPr>
            <w:r>
              <w:rPr>
                <w:sz w:val="18"/>
                <w:szCs w:val="18"/>
              </w:rPr>
              <w:t>L/</w:t>
            </w:r>
            <w:r>
              <w:rPr>
                <w:sz w:val="18"/>
                <w:szCs w:val="18"/>
              </w:rPr>
              <w:t>（</w:t>
            </w:r>
            <w:r>
              <w:rPr>
                <w:sz w:val="18"/>
                <w:szCs w:val="18"/>
              </w:rPr>
              <w:t>km·d·m</w:t>
            </w:r>
            <w:r>
              <w:rPr>
                <w:sz w:val="18"/>
                <w:szCs w:val="18"/>
              </w:rPr>
              <w:t>）</w:t>
            </w:r>
          </w:p>
        </w:tc>
      </w:tr>
    </w:tbl>
    <w:p w14:paraId="5C80265B" w14:textId="77777777" w:rsidR="006B30E7" w:rsidRDefault="003A2F5F" w:rsidP="003A2F5F">
      <w:pPr>
        <w:pStyle w:val="af7"/>
      </w:pPr>
      <w:r>
        <w:rPr>
          <w:rFonts w:hint="eastAsia"/>
        </w:rPr>
        <w:t>数据来源于IWA漏损控制小组； L/（km·d·m）表示每天每千米主干管内单位压力（m）所产生的漏损量（L）；c表示每用户支管，L/（c·d·m）表示每天每用户支管单位压力（m）产生的漏损量（L）。</w:t>
      </w:r>
    </w:p>
    <w:p w14:paraId="3B4C65A6" w14:textId="77777777" w:rsidR="003A2F5F" w:rsidRPr="003A2F5F" w:rsidRDefault="003A2F5F" w:rsidP="003A2F5F">
      <w:pPr>
        <w:pStyle w:val="afff9"/>
        <w:ind w:firstLine="420"/>
      </w:pPr>
    </w:p>
    <w:p w14:paraId="7CE45D0E" w14:textId="5EAC924B" w:rsidR="006B30E7" w:rsidRDefault="002171DB">
      <w:pPr>
        <w:pStyle w:val="afff9"/>
        <w:numPr>
          <w:ilvl w:val="2"/>
          <w:numId w:val="16"/>
        </w:numPr>
        <w:spacing w:line="276" w:lineRule="auto"/>
        <w:ind w:firstLineChars="0"/>
        <w:rPr>
          <w:rFonts w:ascii="Times New Roman"/>
        </w:rPr>
      </w:pPr>
      <w:r>
        <w:rPr>
          <w:rFonts w:ascii="Times New Roman"/>
        </w:rPr>
        <w:t>明漏和暗漏水量应根据收集的供水</w:t>
      </w:r>
      <w:r>
        <w:rPr>
          <w:rFonts w:ascii="Times New Roman" w:hint="eastAsia"/>
        </w:rPr>
        <w:t>企业（单位）</w:t>
      </w:r>
      <w:r>
        <w:rPr>
          <w:rFonts w:ascii="Times New Roman"/>
        </w:rPr>
        <w:t>干管和支管每年发生明漏水量以及漏</w:t>
      </w:r>
      <w:r>
        <w:rPr>
          <w:rFonts w:ascii="Times New Roman" w:hint="eastAsia"/>
        </w:rPr>
        <w:t>失</w:t>
      </w:r>
      <w:r>
        <w:rPr>
          <w:rFonts w:ascii="Times New Roman"/>
        </w:rPr>
        <w:t>平均流量和平均持续时间数据基础上计算。当无法提供相关数据时，可按表</w:t>
      </w:r>
      <w:r w:rsidR="00550067">
        <w:rPr>
          <w:rFonts w:ascii="Times New Roman"/>
        </w:rPr>
        <w:t>17</w:t>
      </w:r>
      <w:r>
        <w:rPr>
          <w:rFonts w:ascii="Times New Roman"/>
        </w:rPr>
        <w:t>进行估算</w:t>
      </w:r>
      <w:r>
        <w:rPr>
          <w:rFonts w:ascii="Times New Roman" w:hint="eastAsia"/>
        </w:rPr>
        <w:t>。</w:t>
      </w:r>
    </w:p>
    <w:p w14:paraId="5FD2D46D" w14:textId="1D7539D0" w:rsidR="006B30E7" w:rsidRDefault="002171DB">
      <w:pPr>
        <w:pStyle w:val="afff9"/>
        <w:spacing w:beforeLines="50" w:before="156" w:afterLines="50" w:after="156"/>
        <w:ind w:firstLineChars="0" w:firstLine="0"/>
        <w:jc w:val="center"/>
        <w:rPr>
          <w:rFonts w:ascii="Times New Roman" w:eastAsia="黑体"/>
          <w:b/>
          <w:bCs/>
        </w:rPr>
      </w:pPr>
      <w:r>
        <w:rPr>
          <w:rFonts w:ascii="Times New Roman" w:eastAsia="黑体"/>
          <w:b/>
          <w:bCs/>
        </w:rPr>
        <w:t>表</w:t>
      </w:r>
      <w:r w:rsidR="00550067">
        <w:rPr>
          <w:rFonts w:ascii="黑体" w:eastAsia="黑体" w:hAnsi="黑体"/>
          <w:b/>
          <w:bCs/>
        </w:rPr>
        <w:t>17</w:t>
      </w:r>
      <w:r>
        <w:rPr>
          <w:rFonts w:ascii="Times New Roman" w:eastAsia="黑体"/>
          <w:b/>
          <w:bCs/>
        </w:rPr>
        <w:t xml:space="preserve">  </w:t>
      </w:r>
      <w:r>
        <w:rPr>
          <w:rFonts w:ascii="Times New Roman" w:eastAsia="黑体"/>
          <w:b/>
          <w:bCs/>
        </w:rPr>
        <w:t>明漏和暗漏流量估算</w:t>
      </w:r>
    </w:p>
    <w:tbl>
      <w:tblPr>
        <w:tblW w:w="8286" w:type="dxa"/>
        <w:jc w:val="center"/>
        <w:tblBorders>
          <w:top w:val="single" w:sz="12" w:space="0" w:color="1C1C1C"/>
          <w:left w:val="single" w:sz="12" w:space="0" w:color="1C1C1C"/>
          <w:bottom w:val="single" w:sz="12" w:space="0" w:color="1C1C1C"/>
          <w:right w:val="single" w:sz="12" w:space="0" w:color="1C1C1C"/>
          <w:insideH w:val="single" w:sz="4" w:space="0" w:color="1C1C1C"/>
          <w:insideV w:val="single" w:sz="4" w:space="0" w:color="1C1C1C"/>
        </w:tblBorders>
        <w:tblCellMar>
          <w:left w:w="0" w:type="dxa"/>
          <w:right w:w="0" w:type="dxa"/>
        </w:tblCellMar>
        <w:tblLook w:val="04A0" w:firstRow="1" w:lastRow="0" w:firstColumn="1" w:lastColumn="0" w:noHBand="0" w:noVBand="1"/>
      </w:tblPr>
      <w:tblGrid>
        <w:gridCol w:w="2542"/>
        <w:gridCol w:w="3118"/>
        <w:gridCol w:w="2626"/>
      </w:tblGrid>
      <w:tr w:rsidR="006B30E7" w14:paraId="4F27D041" w14:textId="77777777">
        <w:trPr>
          <w:trHeight w:val="340"/>
          <w:tblHeader/>
          <w:jc w:val="center"/>
        </w:trPr>
        <w:tc>
          <w:tcPr>
            <w:tcW w:w="2542" w:type="dxa"/>
            <w:vAlign w:val="center"/>
          </w:tcPr>
          <w:p w14:paraId="362C3AA1" w14:textId="77777777" w:rsidR="006B30E7" w:rsidRDefault="002171DB">
            <w:pPr>
              <w:snapToGrid w:val="0"/>
              <w:jc w:val="center"/>
              <w:rPr>
                <w:bCs/>
                <w:sz w:val="18"/>
                <w:szCs w:val="18"/>
              </w:rPr>
            </w:pPr>
            <w:r>
              <w:rPr>
                <w:bCs/>
                <w:sz w:val="18"/>
                <w:szCs w:val="18"/>
              </w:rPr>
              <w:lastRenderedPageBreak/>
              <w:t>漏损</w:t>
            </w:r>
            <w:r>
              <w:rPr>
                <w:rFonts w:hint="eastAsia"/>
                <w:bCs/>
                <w:sz w:val="18"/>
                <w:szCs w:val="18"/>
              </w:rPr>
              <w:t>类型</w:t>
            </w:r>
          </w:p>
        </w:tc>
        <w:tc>
          <w:tcPr>
            <w:tcW w:w="3118" w:type="dxa"/>
            <w:vAlign w:val="center"/>
          </w:tcPr>
          <w:p w14:paraId="59D214F1" w14:textId="77777777" w:rsidR="006B30E7" w:rsidRDefault="002171DB">
            <w:pPr>
              <w:snapToGrid w:val="0"/>
              <w:jc w:val="center"/>
              <w:rPr>
                <w:bCs/>
                <w:sz w:val="18"/>
                <w:szCs w:val="18"/>
              </w:rPr>
            </w:pPr>
            <w:r>
              <w:rPr>
                <w:bCs/>
                <w:sz w:val="18"/>
                <w:szCs w:val="18"/>
              </w:rPr>
              <w:t>明漏流量</w:t>
            </w:r>
          </w:p>
        </w:tc>
        <w:tc>
          <w:tcPr>
            <w:tcW w:w="2626" w:type="dxa"/>
            <w:vAlign w:val="center"/>
          </w:tcPr>
          <w:p w14:paraId="6B7A5550" w14:textId="77777777" w:rsidR="006B30E7" w:rsidRDefault="002171DB">
            <w:pPr>
              <w:snapToGrid w:val="0"/>
              <w:jc w:val="center"/>
              <w:rPr>
                <w:bCs/>
                <w:sz w:val="18"/>
                <w:szCs w:val="18"/>
              </w:rPr>
            </w:pPr>
            <w:r>
              <w:rPr>
                <w:bCs/>
                <w:sz w:val="18"/>
                <w:szCs w:val="18"/>
              </w:rPr>
              <w:t>暗漏流量</w:t>
            </w:r>
          </w:p>
        </w:tc>
      </w:tr>
      <w:tr w:rsidR="006B30E7" w14:paraId="3D50CE36" w14:textId="77777777">
        <w:trPr>
          <w:trHeight w:val="340"/>
          <w:jc w:val="center"/>
        </w:trPr>
        <w:tc>
          <w:tcPr>
            <w:tcW w:w="2542" w:type="dxa"/>
            <w:vAlign w:val="center"/>
          </w:tcPr>
          <w:p w14:paraId="456D208F" w14:textId="77777777" w:rsidR="006B30E7" w:rsidRDefault="002171DB">
            <w:pPr>
              <w:snapToGrid w:val="0"/>
              <w:jc w:val="center"/>
              <w:rPr>
                <w:sz w:val="18"/>
                <w:szCs w:val="18"/>
              </w:rPr>
            </w:pPr>
            <w:r>
              <w:rPr>
                <w:sz w:val="18"/>
                <w:szCs w:val="18"/>
              </w:rPr>
              <w:t>干管</w:t>
            </w:r>
          </w:p>
        </w:tc>
        <w:tc>
          <w:tcPr>
            <w:tcW w:w="3118" w:type="dxa"/>
            <w:vAlign w:val="center"/>
          </w:tcPr>
          <w:p w14:paraId="0686EAB7" w14:textId="77777777" w:rsidR="006B30E7" w:rsidRDefault="002171DB">
            <w:pPr>
              <w:snapToGrid w:val="0"/>
              <w:jc w:val="center"/>
              <w:rPr>
                <w:sz w:val="18"/>
                <w:szCs w:val="18"/>
              </w:rPr>
            </w:pPr>
            <w:r>
              <w:rPr>
                <w:sz w:val="18"/>
                <w:szCs w:val="18"/>
              </w:rPr>
              <w:t>240</w:t>
            </w:r>
            <w:r>
              <w:t xml:space="preserve"> L/</w:t>
            </w:r>
            <w:r>
              <w:t>（</w:t>
            </w:r>
            <w:r>
              <w:t>h·m</w:t>
            </w:r>
            <w:r>
              <w:t>）</w:t>
            </w:r>
          </w:p>
        </w:tc>
        <w:tc>
          <w:tcPr>
            <w:tcW w:w="2626" w:type="dxa"/>
            <w:vAlign w:val="center"/>
          </w:tcPr>
          <w:p w14:paraId="00E71D04" w14:textId="77777777" w:rsidR="006B30E7" w:rsidRDefault="002171DB">
            <w:pPr>
              <w:snapToGrid w:val="0"/>
              <w:jc w:val="center"/>
              <w:rPr>
                <w:sz w:val="18"/>
                <w:szCs w:val="18"/>
              </w:rPr>
            </w:pPr>
            <w:r>
              <w:rPr>
                <w:sz w:val="18"/>
                <w:szCs w:val="18"/>
              </w:rPr>
              <w:t>120</w:t>
            </w:r>
            <w:r>
              <w:t xml:space="preserve"> L/</w:t>
            </w:r>
            <w:r>
              <w:t>（</w:t>
            </w:r>
            <w:r>
              <w:t>h·m</w:t>
            </w:r>
            <w:r>
              <w:t>）</w:t>
            </w:r>
          </w:p>
        </w:tc>
      </w:tr>
      <w:tr w:rsidR="006B30E7" w14:paraId="77845A44" w14:textId="77777777">
        <w:trPr>
          <w:trHeight w:val="340"/>
          <w:jc w:val="center"/>
        </w:trPr>
        <w:tc>
          <w:tcPr>
            <w:tcW w:w="2542" w:type="dxa"/>
            <w:tcBorders>
              <w:bottom w:val="single" w:sz="12" w:space="0" w:color="1C1C1C"/>
            </w:tcBorders>
            <w:vAlign w:val="center"/>
          </w:tcPr>
          <w:p w14:paraId="6003CA74" w14:textId="77777777" w:rsidR="006B30E7" w:rsidRDefault="002171DB">
            <w:pPr>
              <w:snapToGrid w:val="0"/>
              <w:jc w:val="center"/>
              <w:rPr>
                <w:sz w:val="18"/>
                <w:szCs w:val="18"/>
              </w:rPr>
            </w:pPr>
            <w:r>
              <w:rPr>
                <w:sz w:val="18"/>
                <w:szCs w:val="18"/>
              </w:rPr>
              <w:t>支管</w:t>
            </w:r>
            <w:r>
              <w:rPr>
                <w:sz w:val="18"/>
                <w:szCs w:val="18"/>
              </w:rPr>
              <w:t xml:space="preserve"> </w:t>
            </w:r>
          </w:p>
        </w:tc>
        <w:tc>
          <w:tcPr>
            <w:tcW w:w="3118" w:type="dxa"/>
            <w:vAlign w:val="center"/>
          </w:tcPr>
          <w:p w14:paraId="0C7AAB78" w14:textId="77777777" w:rsidR="006B30E7" w:rsidRDefault="002171DB">
            <w:pPr>
              <w:snapToGrid w:val="0"/>
              <w:jc w:val="center"/>
              <w:rPr>
                <w:sz w:val="18"/>
                <w:szCs w:val="18"/>
              </w:rPr>
            </w:pPr>
            <w:r>
              <w:rPr>
                <w:sz w:val="18"/>
                <w:szCs w:val="18"/>
              </w:rPr>
              <w:t>32</w:t>
            </w:r>
            <w:r>
              <w:t xml:space="preserve"> L/</w:t>
            </w:r>
            <w:r>
              <w:t>（</w:t>
            </w:r>
            <w:r>
              <w:t>h·m</w:t>
            </w:r>
            <w:r>
              <w:t>）</w:t>
            </w:r>
          </w:p>
        </w:tc>
        <w:tc>
          <w:tcPr>
            <w:tcW w:w="2626" w:type="dxa"/>
            <w:vAlign w:val="center"/>
          </w:tcPr>
          <w:p w14:paraId="5910E093" w14:textId="77777777" w:rsidR="006B30E7" w:rsidRDefault="002171DB">
            <w:pPr>
              <w:snapToGrid w:val="0"/>
              <w:jc w:val="center"/>
              <w:rPr>
                <w:sz w:val="18"/>
                <w:szCs w:val="18"/>
              </w:rPr>
            </w:pPr>
            <w:r>
              <w:rPr>
                <w:sz w:val="18"/>
                <w:szCs w:val="18"/>
              </w:rPr>
              <w:t>32</w:t>
            </w:r>
            <w:r>
              <w:t xml:space="preserve"> L/</w:t>
            </w:r>
            <w:r>
              <w:t>（</w:t>
            </w:r>
            <w:r>
              <w:t>h·m</w:t>
            </w:r>
            <w:r>
              <w:t>）</w:t>
            </w:r>
          </w:p>
        </w:tc>
      </w:tr>
    </w:tbl>
    <w:p w14:paraId="2B87CE01" w14:textId="77777777" w:rsidR="006B30E7" w:rsidRDefault="006B30E7">
      <w:pPr>
        <w:pStyle w:val="afff9"/>
        <w:spacing w:line="300" w:lineRule="auto"/>
        <w:ind w:firstLineChars="0" w:firstLine="0"/>
        <w:rPr>
          <w:rFonts w:ascii="Times New Roman"/>
        </w:rPr>
      </w:pPr>
    </w:p>
    <w:p w14:paraId="13F6B40A" w14:textId="77777777" w:rsidR="006B30E7" w:rsidRDefault="002171DB">
      <w:pPr>
        <w:pStyle w:val="afff9"/>
        <w:numPr>
          <w:ilvl w:val="2"/>
          <w:numId w:val="16"/>
        </w:numPr>
        <w:spacing w:line="276" w:lineRule="auto"/>
        <w:ind w:firstLineChars="0"/>
        <w:rPr>
          <w:rFonts w:ascii="Times New Roman"/>
        </w:rPr>
      </w:pPr>
      <w:r>
        <w:rPr>
          <w:rFonts w:ascii="Times New Roman"/>
        </w:rPr>
        <w:t>蓄水池漏损和溢流水量应在具体分析的基础上计算。正常情况下，通过估算每小时流量计溢流持续时间进行计算，对于老旧的地下蓄水池需做水位下降试验量化</w:t>
      </w:r>
      <w:r>
        <w:rPr>
          <w:rFonts w:ascii="Times New Roman" w:hint="eastAsia"/>
        </w:rPr>
        <w:t>漏失水</w:t>
      </w:r>
      <w:r>
        <w:rPr>
          <w:rFonts w:ascii="Times New Roman"/>
        </w:rPr>
        <w:t>量。</w:t>
      </w:r>
    </w:p>
    <w:p w14:paraId="7A659588" w14:textId="77777777" w:rsidR="006B30E7" w:rsidRDefault="002171DB">
      <w:pPr>
        <w:pStyle w:val="afff9"/>
        <w:numPr>
          <w:ilvl w:val="2"/>
          <w:numId w:val="16"/>
        </w:numPr>
        <w:spacing w:line="276" w:lineRule="auto"/>
        <w:ind w:firstLineChars="0"/>
        <w:rPr>
          <w:rFonts w:ascii="Times New Roman"/>
        </w:rPr>
      </w:pPr>
      <w:r>
        <w:rPr>
          <w:rFonts w:ascii="Times New Roman"/>
        </w:rPr>
        <w:t>夜间流量分析法的技术要点除漏损成分分析法的内容外，还包括最小夜间流量、夜间合法用水量计算。</w:t>
      </w:r>
    </w:p>
    <w:p w14:paraId="26268190" w14:textId="77777777" w:rsidR="006B30E7" w:rsidRDefault="002171DB">
      <w:pPr>
        <w:pStyle w:val="afff9"/>
        <w:numPr>
          <w:ilvl w:val="2"/>
          <w:numId w:val="16"/>
        </w:numPr>
        <w:spacing w:line="276" w:lineRule="auto"/>
        <w:ind w:firstLineChars="0"/>
        <w:rPr>
          <w:rFonts w:ascii="Times New Roman"/>
        </w:rPr>
      </w:pPr>
      <w:r>
        <w:rPr>
          <w:rFonts w:ascii="Times New Roman"/>
        </w:rPr>
        <w:t>最小夜间流量应通过</w:t>
      </w:r>
      <w:r>
        <w:rPr>
          <w:rFonts w:ascii="Times New Roman"/>
        </w:rPr>
        <w:t>24h</w:t>
      </w:r>
      <w:r>
        <w:rPr>
          <w:rFonts w:ascii="Times New Roman"/>
        </w:rPr>
        <w:t>区域计量获得代表性样本。</w:t>
      </w:r>
    </w:p>
    <w:p w14:paraId="2E452E3B" w14:textId="77777777" w:rsidR="006B30E7" w:rsidRDefault="002171DB">
      <w:pPr>
        <w:pStyle w:val="afff9"/>
        <w:numPr>
          <w:ilvl w:val="2"/>
          <w:numId w:val="16"/>
        </w:numPr>
        <w:spacing w:line="276" w:lineRule="auto"/>
        <w:ind w:firstLineChars="0"/>
        <w:rPr>
          <w:rFonts w:ascii="Times New Roman"/>
        </w:rPr>
      </w:pPr>
      <w:r>
        <w:rPr>
          <w:rFonts w:ascii="Times New Roman"/>
        </w:rPr>
        <w:t>夜间合法用水量包括额外夜间用水量、家庭和非家庭夜间使用量。额外夜间用水量应通过询问当地相关人员和分析计费系统数据进行识别；住宅夜间使用量可通过便携式超声波流量计临时测量，或者参考相关文献；非住宅夜间使用量可通过水表短期记录获取。</w:t>
      </w:r>
    </w:p>
    <w:p w14:paraId="2F0B5AC3" w14:textId="77777777" w:rsidR="006B30E7" w:rsidRDefault="002171DB">
      <w:pPr>
        <w:pStyle w:val="afff9"/>
        <w:numPr>
          <w:ilvl w:val="2"/>
          <w:numId w:val="16"/>
        </w:numPr>
        <w:spacing w:line="276" w:lineRule="auto"/>
        <w:ind w:firstLineChars="0"/>
        <w:rPr>
          <w:rFonts w:ascii="Times New Roman"/>
        </w:rPr>
      </w:pPr>
      <w:r>
        <w:rPr>
          <w:rFonts w:ascii="Times New Roman"/>
        </w:rPr>
        <w:t>现场测试时宜采用电磁流量计、超声波测量仪、机械流量计等先进流量计量技术</w:t>
      </w:r>
      <w:r>
        <w:rPr>
          <w:rFonts w:ascii="Times New Roman" w:hint="eastAsia"/>
        </w:rPr>
        <w:t>进行管网漏失测试</w:t>
      </w:r>
      <w:r>
        <w:rPr>
          <w:rFonts w:ascii="Times New Roman"/>
        </w:rPr>
        <w:t>。</w:t>
      </w:r>
    </w:p>
    <w:p w14:paraId="61A5AFB2" w14:textId="77777777" w:rsidR="006B30E7" w:rsidRDefault="002171DB">
      <w:pPr>
        <w:pStyle w:val="afff9"/>
        <w:numPr>
          <w:ilvl w:val="2"/>
          <w:numId w:val="16"/>
        </w:numPr>
        <w:spacing w:line="276" w:lineRule="auto"/>
        <w:ind w:firstLineChars="0"/>
        <w:rPr>
          <w:rFonts w:ascii="Times New Roman"/>
        </w:rPr>
      </w:pPr>
      <w:r>
        <w:rPr>
          <w:rFonts w:ascii="Times New Roman"/>
        </w:rPr>
        <w:t>实时压力监测点设置应按至少每</w:t>
      </w:r>
      <w:r>
        <w:rPr>
          <w:rFonts w:ascii="Times New Roman" w:hint="eastAsia"/>
        </w:rPr>
        <w:t>1</w:t>
      </w:r>
      <w:r>
        <w:rPr>
          <w:rFonts w:ascii="Times New Roman"/>
        </w:rPr>
        <w:t>0km</w:t>
      </w:r>
      <w:r>
        <w:rPr>
          <w:rFonts w:ascii="Times New Roman"/>
          <w:vertAlign w:val="superscript"/>
        </w:rPr>
        <w:t>2</w:t>
      </w:r>
      <w:r>
        <w:rPr>
          <w:rFonts w:ascii="Times New Roman"/>
        </w:rPr>
        <w:t>设置一处</w:t>
      </w:r>
      <w:r>
        <w:rPr>
          <w:rFonts w:ascii="Times New Roman" w:hint="eastAsia"/>
        </w:rPr>
        <w:t>，</w:t>
      </w:r>
      <w:r>
        <w:rPr>
          <w:rFonts w:ascii="Times New Roman"/>
        </w:rPr>
        <w:t>最低不得小于</w:t>
      </w:r>
      <w:r>
        <w:rPr>
          <w:rFonts w:ascii="Times New Roman" w:hint="eastAsia"/>
        </w:rPr>
        <w:t>3</w:t>
      </w:r>
      <w:r>
        <w:rPr>
          <w:rFonts w:ascii="Times New Roman" w:hint="eastAsia"/>
        </w:rPr>
        <w:t>处，且设置均匀，并能代表各主要供水管网压力的地点，在管网末梢位置应适当增设点数。</w:t>
      </w:r>
    </w:p>
    <w:p w14:paraId="2C523D18" w14:textId="0BE5B4ED" w:rsidR="006B30E7" w:rsidRDefault="002171DB">
      <w:pPr>
        <w:pStyle w:val="afff9"/>
        <w:numPr>
          <w:ilvl w:val="2"/>
          <w:numId w:val="16"/>
        </w:numPr>
        <w:spacing w:line="276" w:lineRule="auto"/>
        <w:ind w:firstLineChars="0"/>
        <w:rPr>
          <w:rFonts w:ascii="Times New Roman"/>
        </w:rPr>
      </w:pPr>
      <w:r>
        <w:rPr>
          <w:rFonts w:ascii="Times New Roman"/>
        </w:rPr>
        <w:t>供水企业</w:t>
      </w:r>
      <w:r>
        <w:rPr>
          <w:rFonts w:ascii="Times New Roman" w:hint="eastAsia"/>
        </w:rPr>
        <w:t>宜建立水质检测室，配备与供水规模和水质检测项目相适应的检测人员和仪器设备。</w:t>
      </w:r>
    </w:p>
    <w:p w14:paraId="69FE9E1A" w14:textId="77777777" w:rsidR="006B30E7" w:rsidRDefault="002171DB">
      <w:pPr>
        <w:pStyle w:val="afff9"/>
        <w:numPr>
          <w:ilvl w:val="2"/>
          <w:numId w:val="16"/>
        </w:numPr>
        <w:spacing w:line="276" w:lineRule="auto"/>
        <w:ind w:firstLineChars="0"/>
        <w:rPr>
          <w:rFonts w:ascii="Times New Roman"/>
        </w:rPr>
      </w:pPr>
      <w:r>
        <w:rPr>
          <w:rFonts w:ascii="Times New Roman"/>
        </w:rPr>
        <w:t>管</w:t>
      </w:r>
      <w:r>
        <w:rPr>
          <w:rFonts w:ascii="Times New Roman" w:hint="eastAsia"/>
        </w:rPr>
        <w:t>网</w:t>
      </w:r>
      <w:r>
        <w:rPr>
          <w:rFonts w:ascii="Times New Roman"/>
        </w:rPr>
        <w:t>更新改造</w:t>
      </w:r>
      <w:r>
        <w:rPr>
          <w:rFonts w:ascii="Times New Roman" w:hint="eastAsia"/>
        </w:rPr>
        <w:t>应优先对使用年限超过</w:t>
      </w:r>
      <w:r>
        <w:rPr>
          <w:rFonts w:ascii="Times New Roman" w:hint="eastAsia"/>
        </w:rPr>
        <w:t>50</w:t>
      </w:r>
      <w:r>
        <w:rPr>
          <w:rFonts w:ascii="Times New Roman" w:hint="eastAsia"/>
        </w:rPr>
        <w:t>年和灰口铸铁管、石棉水泥管等落后管材的供水管网进行更新改造。</w:t>
      </w:r>
    </w:p>
    <w:p w14:paraId="68044A39" w14:textId="77777777" w:rsidR="006B30E7" w:rsidRDefault="002171DB">
      <w:pPr>
        <w:pStyle w:val="afff9"/>
        <w:numPr>
          <w:ilvl w:val="2"/>
          <w:numId w:val="16"/>
        </w:numPr>
        <w:spacing w:line="276" w:lineRule="auto"/>
        <w:ind w:firstLineChars="0"/>
        <w:rPr>
          <w:rFonts w:ascii="Times New Roman"/>
        </w:rPr>
      </w:pPr>
      <w:r>
        <w:rPr>
          <w:rFonts w:ascii="Times New Roman"/>
        </w:rPr>
        <w:t>管</w:t>
      </w:r>
      <w:r>
        <w:rPr>
          <w:rFonts w:ascii="Times New Roman" w:hint="eastAsia"/>
        </w:rPr>
        <w:t>网</w:t>
      </w:r>
      <w:r>
        <w:rPr>
          <w:rFonts w:ascii="Times New Roman"/>
        </w:rPr>
        <w:t>更新改造率包括报告期内原有管道的拆除更新</w:t>
      </w:r>
      <w:r>
        <w:rPr>
          <w:rFonts w:ascii="Times New Roman" w:hint="eastAsia"/>
        </w:rPr>
        <w:t>、</w:t>
      </w:r>
      <w:r>
        <w:rPr>
          <w:rFonts w:ascii="Times New Roman"/>
        </w:rPr>
        <w:t>扩径</w:t>
      </w:r>
      <w:r>
        <w:rPr>
          <w:rFonts w:ascii="Times New Roman" w:hint="eastAsia"/>
        </w:rPr>
        <w:t>、</w:t>
      </w:r>
      <w:r>
        <w:rPr>
          <w:rFonts w:ascii="Times New Roman"/>
        </w:rPr>
        <w:t>翻新</w:t>
      </w:r>
      <w:r>
        <w:rPr>
          <w:rFonts w:ascii="Times New Roman" w:hint="eastAsia"/>
        </w:rPr>
        <w:t>、</w:t>
      </w:r>
      <w:r>
        <w:rPr>
          <w:rFonts w:ascii="Times New Roman"/>
        </w:rPr>
        <w:t>内衬等</w:t>
      </w:r>
      <w:r>
        <w:rPr>
          <w:rFonts w:ascii="Times New Roman" w:hint="eastAsia"/>
        </w:rPr>
        <w:t>；</w:t>
      </w:r>
      <w:r>
        <w:rPr>
          <w:rFonts w:ascii="Times New Roman"/>
        </w:rPr>
        <w:t>新建管道</w:t>
      </w:r>
      <w:r>
        <w:rPr>
          <w:rFonts w:ascii="Times New Roman" w:hint="eastAsia"/>
        </w:rPr>
        <w:t>和</w:t>
      </w:r>
      <w:r>
        <w:rPr>
          <w:rFonts w:ascii="Times New Roman"/>
        </w:rPr>
        <w:t>已更新改造完成但未通水投入使用的管道不应计入更新改造管道长度</w:t>
      </w:r>
      <w:r>
        <w:rPr>
          <w:rFonts w:ascii="Times New Roman" w:hint="eastAsia"/>
        </w:rPr>
        <w:t>。</w:t>
      </w:r>
    </w:p>
    <w:p w14:paraId="07A05370" w14:textId="065AA5D8" w:rsidR="006B30E7" w:rsidRDefault="002171DB">
      <w:pPr>
        <w:pStyle w:val="afff9"/>
        <w:numPr>
          <w:ilvl w:val="2"/>
          <w:numId w:val="16"/>
        </w:numPr>
        <w:spacing w:line="276" w:lineRule="auto"/>
        <w:ind w:firstLineChars="0"/>
        <w:rPr>
          <w:rFonts w:ascii="Times New Roman"/>
        </w:rPr>
      </w:pPr>
      <w:r>
        <w:rPr>
          <w:rFonts w:ascii="Times New Roman"/>
        </w:rPr>
        <w:t>供水企业</w:t>
      </w:r>
      <w:r>
        <w:rPr>
          <w:rFonts w:ascii="Times New Roman" w:hint="eastAsia"/>
        </w:rPr>
        <w:t>应建立专门的来电、来信和来访等多种投诉受理渠道，应制定投诉处理流程及办法，并予以公布。</w:t>
      </w:r>
    </w:p>
    <w:p w14:paraId="2CADA44A" w14:textId="5E98F65B" w:rsidR="006B30E7" w:rsidRDefault="002171DB">
      <w:pPr>
        <w:pStyle w:val="afff9"/>
        <w:numPr>
          <w:ilvl w:val="2"/>
          <w:numId w:val="16"/>
        </w:numPr>
        <w:spacing w:line="276" w:lineRule="auto"/>
        <w:ind w:firstLineChars="0"/>
        <w:rPr>
          <w:rFonts w:ascii="Times New Roman"/>
        </w:rPr>
      </w:pPr>
      <w:r>
        <w:rPr>
          <w:rFonts w:ascii="Times New Roman"/>
        </w:rPr>
        <w:t>供水企业</w:t>
      </w:r>
      <w:r>
        <w:rPr>
          <w:rFonts w:ascii="Times New Roman" w:hint="eastAsia"/>
        </w:rPr>
        <w:t>受理客户投诉后应在</w:t>
      </w:r>
      <w:r>
        <w:rPr>
          <w:rFonts w:ascii="Times New Roman" w:hint="eastAsia"/>
        </w:rPr>
        <w:t>2</w:t>
      </w:r>
      <w:r>
        <w:rPr>
          <w:rFonts w:ascii="Times New Roman"/>
        </w:rPr>
        <w:t>4h</w:t>
      </w:r>
      <w:r>
        <w:rPr>
          <w:rFonts w:ascii="Times New Roman"/>
        </w:rPr>
        <w:t>内做出相应</w:t>
      </w:r>
      <w:r>
        <w:rPr>
          <w:rFonts w:ascii="Times New Roman" w:hint="eastAsia"/>
        </w:rPr>
        <w:t>，</w:t>
      </w:r>
      <w:r>
        <w:rPr>
          <w:rFonts w:ascii="Times New Roman"/>
        </w:rPr>
        <w:t>并在</w:t>
      </w:r>
      <w:r>
        <w:rPr>
          <w:rFonts w:ascii="Times New Roman" w:hint="eastAsia"/>
        </w:rPr>
        <w:t>5</w:t>
      </w:r>
      <w:r>
        <w:rPr>
          <w:rFonts w:ascii="Times New Roman" w:hint="eastAsia"/>
        </w:rPr>
        <w:t>个工作日内处理。</w:t>
      </w:r>
    </w:p>
    <w:p w14:paraId="1C8471FE" w14:textId="2D2FE550" w:rsidR="006B30E7" w:rsidRDefault="002171DB">
      <w:pPr>
        <w:pStyle w:val="afff9"/>
        <w:numPr>
          <w:ilvl w:val="2"/>
          <w:numId w:val="16"/>
        </w:numPr>
        <w:spacing w:line="276" w:lineRule="auto"/>
        <w:ind w:firstLineChars="0"/>
        <w:rPr>
          <w:rFonts w:ascii="Times New Roman"/>
        </w:rPr>
      </w:pPr>
      <w:r>
        <w:rPr>
          <w:rFonts w:ascii="Times New Roman"/>
        </w:rPr>
        <w:t>管网修漏应包括城市供水管网内的管道附件</w:t>
      </w:r>
      <w:r>
        <w:rPr>
          <w:rFonts w:ascii="Times New Roman" w:hint="eastAsia"/>
        </w:rPr>
        <w:t>、</w:t>
      </w:r>
      <w:r>
        <w:rPr>
          <w:rFonts w:ascii="Times New Roman"/>
        </w:rPr>
        <w:t>接口漏水</w:t>
      </w:r>
      <w:r>
        <w:rPr>
          <w:rFonts w:ascii="Times New Roman" w:hint="eastAsia"/>
        </w:rPr>
        <w:t>、</w:t>
      </w:r>
      <w:r>
        <w:rPr>
          <w:rFonts w:ascii="Times New Roman"/>
        </w:rPr>
        <w:t>破损</w:t>
      </w:r>
      <w:r>
        <w:rPr>
          <w:rFonts w:ascii="Times New Roman" w:hint="eastAsia"/>
        </w:rPr>
        <w:t>、</w:t>
      </w:r>
      <w:r>
        <w:rPr>
          <w:rFonts w:ascii="Times New Roman"/>
        </w:rPr>
        <w:t>冻坏</w:t>
      </w:r>
      <w:r>
        <w:rPr>
          <w:rFonts w:ascii="Times New Roman" w:hint="eastAsia"/>
        </w:rPr>
        <w:t>、</w:t>
      </w:r>
      <w:r>
        <w:rPr>
          <w:rFonts w:ascii="Times New Roman"/>
        </w:rPr>
        <w:t>丢失</w:t>
      </w:r>
      <w:r>
        <w:rPr>
          <w:rFonts w:ascii="Times New Roman" w:hint="eastAsia"/>
        </w:rPr>
        <w:t>、</w:t>
      </w:r>
      <w:r>
        <w:rPr>
          <w:rFonts w:ascii="Times New Roman"/>
        </w:rPr>
        <w:t>折断</w:t>
      </w:r>
      <w:r>
        <w:rPr>
          <w:rFonts w:ascii="Times New Roman" w:hint="eastAsia"/>
        </w:rPr>
        <w:t>、</w:t>
      </w:r>
      <w:r>
        <w:rPr>
          <w:rFonts w:ascii="Times New Roman"/>
        </w:rPr>
        <w:t>爆管等损坏而实施的修补或修复</w:t>
      </w:r>
      <w:r>
        <w:rPr>
          <w:rFonts w:ascii="Times New Roman" w:hint="eastAsia"/>
        </w:rPr>
        <w:t>。</w:t>
      </w:r>
    </w:p>
    <w:p w14:paraId="2015DF36" w14:textId="3E8D7EC3" w:rsidR="006B30E7" w:rsidRDefault="002171DB">
      <w:pPr>
        <w:pStyle w:val="afff9"/>
        <w:numPr>
          <w:ilvl w:val="1"/>
          <w:numId w:val="16"/>
        </w:numPr>
        <w:spacing w:beforeLines="50" w:before="156" w:afterLines="50" w:after="156" w:line="300" w:lineRule="auto"/>
        <w:ind w:firstLineChars="0"/>
        <w:outlineLvl w:val="1"/>
        <w:rPr>
          <w:rFonts w:ascii="Times New Roman"/>
          <w:b/>
        </w:rPr>
      </w:pPr>
      <w:bookmarkStart w:id="301" w:name="_Toc51661359"/>
      <w:bookmarkStart w:id="302" w:name="_Toc94276578"/>
      <w:r>
        <w:rPr>
          <w:rFonts w:ascii="Times New Roman"/>
          <w:b/>
        </w:rPr>
        <w:t>用水绩效评价技术要求</w:t>
      </w:r>
      <w:bookmarkEnd w:id="301"/>
      <w:bookmarkEnd w:id="302"/>
    </w:p>
    <w:p w14:paraId="0220EE77" w14:textId="1809BFC0" w:rsidR="006B30E7" w:rsidRDefault="002171DB">
      <w:pPr>
        <w:pStyle w:val="afff9"/>
        <w:numPr>
          <w:ilvl w:val="2"/>
          <w:numId w:val="16"/>
        </w:numPr>
        <w:spacing w:line="276" w:lineRule="auto"/>
        <w:ind w:firstLineChars="0"/>
        <w:rPr>
          <w:rFonts w:ascii="Times New Roman"/>
        </w:rPr>
      </w:pPr>
      <w:r>
        <w:rPr>
          <w:rFonts w:ascii="Times New Roman"/>
        </w:rPr>
        <w:t>应按不同用水行为特征将用水户内各类人员折算成标准类型用水人数。</w:t>
      </w:r>
    </w:p>
    <w:p w14:paraId="44690886" w14:textId="34282A59" w:rsidR="006B30E7" w:rsidRDefault="002171DB">
      <w:pPr>
        <w:pStyle w:val="afff9"/>
        <w:numPr>
          <w:ilvl w:val="2"/>
          <w:numId w:val="16"/>
        </w:numPr>
        <w:spacing w:line="276" w:lineRule="auto"/>
        <w:ind w:firstLineChars="0"/>
        <w:rPr>
          <w:rFonts w:ascii="Times New Roman"/>
        </w:rPr>
      </w:pPr>
      <w:r>
        <w:rPr>
          <w:rFonts w:ascii="Times New Roman"/>
        </w:rPr>
        <w:t>应根据工厂不同产品生产工艺分别提出工艺产品的单位产量，并通过统计学计算确定产品的单位数量。产品单位应以一个品种为主，当同一条生产线生产不用产品时，应根据生产周期分别计算。</w:t>
      </w:r>
    </w:p>
    <w:p w14:paraId="0C78C67D" w14:textId="4DDD0A98" w:rsidR="006B30E7" w:rsidRDefault="002171DB">
      <w:pPr>
        <w:pStyle w:val="afff9"/>
        <w:numPr>
          <w:ilvl w:val="2"/>
          <w:numId w:val="16"/>
        </w:numPr>
        <w:spacing w:line="276" w:lineRule="auto"/>
        <w:ind w:firstLineChars="0"/>
        <w:rPr>
          <w:rFonts w:ascii="Times New Roman"/>
        </w:rPr>
      </w:pPr>
      <w:r>
        <w:rPr>
          <w:rFonts w:ascii="Times New Roman"/>
        </w:rPr>
        <w:t>应根据评价周期内不同产品的销售价值计算产品的工业增加值，不同年份的产品应按评价年计算确定工业增加值。</w:t>
      </w:r>
    </w:p>
    <w:p w14:paraId="106370AC" w14:textId="7E1E1B8C" w:rsidR="006B30E7" w:rsidRDefault="002171DB">
      <w:pPr>
        <w:pStyle w:val="afff9"/>
        <w:numPr>
          <w:ilvl w:val="2"/>
          <w:numId w:val="16"/>
        </w:numPr>
        <w:spacing w:line="276" w:lineRule="auto"/>
        <w:ind w:firstLineChars="0"/>
        <w:rPr>
          <w:rFonts w:ascii="Times New Roman"/>
        </w:rPr>
      </w:pPr>
      <w:r>
        <w:rPr>
          <w:rFonts w:ascii="Times New Roman"/>
        </w:rPr>
        <w:t>实测水量时应考虑工业生产、居民生活和社会服务等受作息时间、节假日和季节的影响，应选择有代表性的时段进行水量测试。</w:t>
      </w:r>
    </w:p>
    <w:p w14:paraId="51E61FFE" w14:textId="63D4753C" w:rsidR="006B30E7" w:rsidRDefault="002171DB">
      <w:pPr>
        <w:pStyle w:val="afff9"/>
        <w:numPr>
          <w:ilvl w:val="2"/>
          <w:numId w:val="16"/>
        </w:numPr>
        <w:spacing w:line="276" w:lineRule="auto"/>
        <w:ind w:firstLineChars="0"/>
        <w:rPr>
          <w:rFonts w:ascii="Times New Roman"/>
        </w:rPr>
      </w:pPr>
      <w:r>
        <w:rPr>
          <w:rFonts w:ascii="Times New Roman"/>
        </w:rPr>
        <w:lastRenderedPageBreak/>
        <w:t>同一单位用户应该连续测试</w:t>
      </w:r>
      <w:r>
        <w:rPr>
          <w:rFonts w:ascii="Times New Roman"/>
        </w:rPr>
        <w:t>7</w:t>
      </w:r>
      <w:r>
        <w:rPr>
          <w:rFonts w:ascii="Times New Roman"/>
        </w:rPr>
        <w:t>天每间隔</w:t>
      </w:r>
      <w:r>
        <w:rPr>
          <w:rFonts w:ascii="Times New Roman"/>
        </w:rPr>
        <w:t>24h</w:t>
      </w:r>
      <w:r>
        <w:rPr>
          <w:rFonts w:ascii="Times New Roman"/>
        </w:rPr>
        <w:t>记录一次水量，取</w:t>
      </w:r>
      <w:r>
        <w:rPr>
          <w:rFonts w:ascii="Times New Roman"/>
        </w:rPr>
        <w:t>7</w:t>
      </w:r>
      <w:r>
        <w:rPr>
          <w:rFonts w:ascii="Times New Roman"/>
        </w:rPr>
        <w:t>次实测结果的算术平均值。</w:t>
      </w:r>
    </w:p>
    <w:p w14:paraId="0466453E" w14:textId="38180C69" w:rsidR="006B30E7" w:rsidRDefault="002171DB">
      <w:pPr>
        <w:pStyle w:val="afff9"/>
        <w:numPr>
          <w:ilvl w:val="2"/>
          <w:numId w:val="16"/>
        </w:numPr>
        <w:spacing w:line="276" w:lineRule="auto"/>
        <w:ind w:firstLineChars="0"/>
        <w:rPr>
          <w:rFonts w:ascii="Times New Roman"/>
        </w:rPr>
      </w:pPr>
      <w:r>
        <w:rPr>
          <w:rFonts w:ascii="Times New Roman"/>
        </w:rPr>
        <w:t>实测水量可采用水表法、超声波流量计法、电磁流量计法、明渠流量计法、容积法、重量法、流速法、堰测法等，应符合计量检定规程的规定。</w:t>
      </w:r>
    </w:p>
    <w:p w14:paraId="627B1990" w14:textId="7416AF34" w:rsidR="006B30E7" w:rsidRDefault="002171DB">
      <w:pPr>
        <w:pStyle w:val="afff9"/>
        <w:numPr>
          <w:ilvl w:val="2"/>
          <w:numId w:val="16"/>
        </w:numPr>
        <w:spacing w:line="276" w:lineRule="auto"/>
        <w:ind w:firstLineChars="0"/>
        <w:rPr>
          <w:rFonts w:ascii="Times New Roman"/>
        </w:rPr>
      </w:pPr>
      <w:r>
        <w:rPr>
          <w:rFonts w:ascii="Times New Roman"/>
        </w:rPr>
        <w:t>在不具备测试条件的情况下，对于有可靠用水量记录的用水系统，可通过对历史数据的统计分析得到水量数值；对于用水定额稳定、运行可靠的用水设备，可采用设备的用水定额值。</w:t>
      </w:r>
    </w:p>
    <w:p w14:paraId="27909270" w14:textId="351176B3" w:rsidR="006B30E7" w:rsidRDefault="002171DB">
      <w:pPr>
        <w:pStyle w:val="afff9"/>
        <w:numPr>
          <w:ilvl w:val="2"/>
          <w:numId w:val="16"/>
        </w:numPr>
        <w:spacing w:line="276" w:lineRule="auto"/>
        <w:ind w:firstLineChars="0"/>
        <w:rPr>
          <w:rFonts w:ascii="Times New Roman"/>
        </w:rPr>
      </w:pPr>
      <w:r>
        <w:rPr>
          <w:rFonts w:ascii="Times New Roman"/>
        </w:rPr>
        <w:t>敞开式循环冷却水系统耗水量计算方法可参见</w:t>
      </w:r>
      <w:r>
        <w:rPr>
          <w:rFonts w:ascii="Times New Roman"/>
        </w:rPr>
        <w:t>GB/T 12452</w:t>
      </w:r>
      <w:r>
        <w:rPr>
          <w:rFonts w:ascii="Times New Roman"/>
        </w:rPr>
        <w:t>附录</w:t>
      </w:r>
      <w:r>
        <w:rPr>
          <w:rFonts w:ascii="Times New Roman"/>
        </w:rPr>
        <w:t>A</w:t>
      </w:r>
      <w:r w:rsidR="00C20484">
        <w:rPr>
          <w:rFonts w:ascii="Times New Roman"/>
        </w:rPr>
        <w:t>的相关要求</w:t>
      </w:r>
      <w:r>
        <w:rPr>
          <w:rFonts w:ascii="Times New Roman"/>
        </w:rPr>
        <w:t>。</w:t>
      </w:r>
    </w:p>
    <w:p w14:paraId="704EA674" w14:textId="735DEA8D" w:rsidR="006B30E7" w:rsidRDefault="002171DB">
      <w:pPr>
        <w:pStyle w:val="afff9"/>
        <w:numPr>
          <w:ilvl w:val="2"/>
          <w:numId w:val="16"/>
        </w:numPr>
        <w:spacing w:line="276" w:lineRule="auto"/>
        <w:ind w:firstLineChars="0"/>
        <w:rPr>
          <w:rFonts w:ascii="Times New Roman"/>
        </w:rPr>
      </w:pPr>
      <w:r>
        <w:rPr>
          <w:rFonts w:ascii="Times New Roman"/>
        </w:rPr>
        <w:t>新水量和排水量宜采用水表或流量计测试，排水量可采用容积法测试。</w:t>
      </w:r>
    </w:p>
    <w:p w14:paraId="1454B331" w14:textId="08B1154C" w:rsidR="006B30E7" w:rsidRDefault="002171DB">
      <w:pPr>
        <w:pStyle w:val="afff9"/>
        <w:numPr>
          <w:ilvl w:val="2"/>
          <w:numId w:val="16"/>
        </w:numPr>
        <w:spacing w:line="276" w:lineRule="auto"/>
        <w:ind w:firstLineChars="0"/>
        <w:rPr>
          <w:rFonts w:ascii="Times New Roman"/>
        </w:rPr>
      </w:pPr>
      <w:r>
        <w:rPr>
          <w:rFonts w:ascii="Times New Roman"/>
        </w:rPr>
        <w:t>重复利用水量宜采用水表或流量计测试，没有条件时，可采用循环水泵的额定流量与水泵实际工作时间和水表实际工作效率计算得到。</w:t>
      </w:r>
    </w:p>
    <w:p w14:paraId="106B2CCE" w14:textId="321BB39C" w:rsidR="006B30E7" w:rsidRPr="00EA6C52" w:rsidRDefault="002171DB">
      <w:pPr>
        <w:pStyle w:val="afff9"/>
        <w:numPr>
          <w:ilvl w:val="2"/>
          <w:numId w:val="16"/>
        </w:numPr>
        <w:spacing w:line="276" w:lineRule="auto"/>
        <w:ind w:firstLineChars="0"/>
        <w:rPr>
          <w:rFonts w:ascii="Times New Roman"/>
        </w:rPr>
      </w:pPr>
      <w:r w:rsidRPr="00EA6C52">
        <w:rPr>
          <w:rFonts w:ascii="Times New Roman"/>
        </w:rPr>
        <w:t>耗水量可采用安装水表等有效的计量方法计量获得，也可根据输入水量与输出水量平衡原理，将输入水量减去计量后的排水量，剩余值作为耗水量。</w:t>
      </w:r>
    </w:p>
    <w:p w14:paraId="7AA291AE" w14:textId="36D2041A" w:rsidR="006B30E7" w:rsidRPr="00EA6C52" w:rsidRDefault="002171DB">
      <w:pPr>
        <w:pStyle w:val="afff9"/>
        <w:numPr>
          <w:ilvl w:val="2"/>
          <w:numId w:val="16"/>
        </w:numPr>
        <w:spacing w:line="276" w:lineRule="auto"/>
        <w:ind w:firstLineChars="0"/>
        <w:rPr>
          <w:rFonts w:ascii="Times New Roman"/>
        </w:rPr>
      </w:pPr>
      <w:r w:rsidRPr="00EA6C52">
        <w:rPr>
          <w:rFonts w:ascii="Times New Roman"/>
        </w:rPr>
        <w:t>当采用流速法、浮标法、比降面积法等，应同时对水位进行监测。</w:t>
      </w:r>
    </w:p>
    <w:p w14:paraId="49BBBEEA" w14:textId="77777777" w:rsidR="006B30E7" w:rsidRPr="00EA6C52" w:rsidRDefault="002171DB">
      <w:pPr>
        <w:pStyle w:val="afff9"/>
        <w:numPr>
          <w:ilvl w:val="2"/>
          <w:numId w:val="16"/>
        </w:numPr>
        <w:spacing w:line="276" w:lineRule="auto"/>
        <w:ind w:firstLineChars="0"/>
        <w:rPr>
          <w:rFonts w:ascii="Times New Roman"/>
        </w:rPr>
      </w:pPr>
      <w:r w:rsidRPr="00EA6C52">
        <w:rPr>
          <w:rFonts w:ascii="Times New Roman" w:hint="eastAsia"/>
        </w:rPr>
        <w:t>当用水户有多个子用水系统时，应采用加权评价法计算</w:t>
      </w:r>
      <w:r w:rsidR="003A2F5F">
        <w:rPr>
          <w:rFonts w:ascii="Times New Roman" w:hint="eastAsia"/>
        </w:rPr>
        <w:t>指标结果</w:t>
      </w:r>
      <w:r w:rsidRPr="00EA6C52">
        <w:rPr>
          <w:rFonts w:ascii="Times New Roman" w:hint="eastAsia"/>
        </w:rPr>
        <w:t>。</w:t>
      </w:r>
    </w:p>
    <w:p w14:paraId="30D8F382" w14:textId="3A53C9F9" w:rsidR="006B30E7" w:rsidRDefault="002171DB" w:rsidP="009C2C92">
      <w:pPr>
        <w:pStyle w:val="afff9"/>
        <w:numPr>
          <w:ilvl w:val="2"/>
          <w:numId w:val="16"/>
        </w:numPr>
        <w:spacing w:line="276" w:lineRule="auto"/>
        <w:ind w:firstLineChars="0"/>
        <w:rPr>
          <w:rFonts w:ascii="Times New Roman"/>
        </w:rPr>
      </w:pPr>
      <w:r w:rsidRPr="00EA6C52">
        <w:rPr>
          <w:rFonts w:ascii="Times New Roman"/>
        </w:rPr>
        <w:t>漏失水量测试方法可参考</w:t>
      </w:r>
      <w:r w:rsidR="00C20484">
        <w:rPr>
          <w:rFonts w:ascii="Times New Roman"/>
        </w:rPr>
        <w:t>GB/T 12452</w:t>
      </w:r>
      <w:r w:rsidRPr="00EA6C52">
        <w:rPr>
          <w:rFonts w:ascii="Times New Roman"/>
        </w:rPr>
        <w:t>的要求。</w:t>
      </w:r>
    </w:p>
    <w:p w14:paraId="0558326B" w14:textId="77777777" w:rsidR="006B30E7" w:rsidRDefault="006B30E7">
      <w:pPr>
        <w:pStyle w:val="afff9"/>
        <w:spacing w:line="300" w:lineRule="auto"/>
        <w:ind w:firstLineChars="0" w:firstLine="0"/>
        <w:rPr>
          <w:rFonts w:ascii="Times New Roman"/>
        </w:rPr>
        <w:sectPr w:rsidR="006B30E7">
          <w:pgSz w:w="11906" w:h="16838"/>
          <w:pgMar w:top="1440" w:right="1800" w:bottom="1440" w:left="1800" w:header="851" w:footer="992" w:gutter="0"/>
          <w:pgNumType w:start="1"/>
          <w:cols w:space="425"/>
          <w:docGrid w:type="lines" w:linePitch="312"/>
        </w:sectPr>
      </w:pPr>
    </w:p>
    <w:p w14:paraId="2392E9CC" w14:textId="77777777" w:rsidR="006B30E7" w:rsidRDefault="002171DB">
      <w:pPr>
        <w:spacing w:beforeLines="100" w:before="312" w:afterLines="100" w:after="312" w:line="300" w:lineRule="auto"/>
        <w:jc w:val="center"/>
        <w:outlineLvl w:val="0"/>
        <w:rPr>
          <w:rFonts w:eastAsia="黑体"/>
          <w:szCs w:val="21"/>
        </w:rPr>
      </w:pPr>
      <w:bookmarkStart w:id="303" w:name="_Toc38126410"/>
      <w:bookmarkStart w:id="304" w:name="_Toc94276579"/>
      <w:bookmarkEnd w:id="303"/>
      <w:r>
        <w:rPr>
          <w:rFonts w:eastAsia="黑体"/>
          <w:szCs w:val="21"/>
        </w:rPr>
        <w:lastRenderedPageBreak/>
        <w:t>附录</w:t>
      </w:r>
      <w:r>
        <w:rPr>
          <w:rFonts w:eastAsia="黑体" w:hint="eastAsia"/>
          <w:szCs w:val="21"/>
        </w:rPr>
        <w:t>A</w:t>
      </w:r>
      <w:r>
        <w:rPr>
          <w:rFonts w:eastAsia="黑体"/>
          <w:szCs w:val="21"/>
        </w:rPr>
        <w:t xml:space="preserve">  </w:t>
      </w:r>
      <w:r>
        <w:rPr>
          <w:rFonts w:eastAsia="黑体" w:hint="eastAsia"/>
          <w:szCs w:val="21"/>
        </w:rPr>
        <w:t>供</w:t>
      </w:r>
      <w:r>
        <w:rPr>
          <w:rFonts w:eastAsia="黑体"/>
          <w:szCs w:val="21"/>
        </w:rPr>
        <w:t>水</w:t>
      </w:r>
      <w:r>
        <w:rPr>
          <w:rFonts w:eastAsia="黑体" w:hint="eastAsia"/>
          <w:szCs w:val="21"/>
        </w:rPr>
        <w:t>绩效</w:t>
      </w:r>
      <w:r>
        <w:rPr>
          <w:rFonts w:eastAsia="黑体"/>
          <w:szCs w:val="21"/>
        </w:rPr>
        <w:t>指标计算方法</w:t>
      </w:r>
      <w:bookmarkEnd w:id="304"/>
    </w:p>
    <w:p w14:paraId="561FF00E" w14:textId="77777777" w:rsidR="006B30E7" w:rsidRDefault="002171DB">
      <w:pPr>
        <w:spacing w:beforeLines="100" w:before="312" w:afterLines="100" w:after="312" w:line="300" w:lineRule="auto"/>
        <w:jc w:val="center"/>
        <w:rPr>
          <w:rFonts w:eastAsia="黑体"/>
          <w:szCs w:val="21"/>
        </w:rPr>
      </w:pPr>
      <w:r>
        <w:rPr>
          <w:rFonts w:eastAsia="黑体"/>
          <w:szCs w:val="21"/>
        </w:rPr>
        <w:t>（推荐性附录）</w:t>
      </w:r>
    </w:p>
    <w:p w14:paraId="3076A593" w14:textId="6A0BD11B" w:rsidR="006B30E7" w:rsidRDefault="002171DB">
      <w:pPr>
        <w:spacing w:line="300" w:lineRule="auto"/>
        <w:rPr>
          <w:szCs w:val="21"/>
        </w:rPr>
      </w:pPr>
      <w:r>
        <w:rPr>
          <w:szCs w:val="21"/>
        </w:rPr>
        <w:t xml:space="preserve">A.1  </w:t>
      </w:r>
      <w:r>
        <w:rPr>
          <w:rFonts w:hint="eastAsia"/>
          <w:szCs w:val="21"/>
        </w:rPr>
        <w:t xml:space="preserve">MB1 </w:t>
      </w:r>
      <w:r>
        <w:rPr>
          <w:rFonts w:hint="eastAsia"/>
          <w:szCs w:val="21"/>
        </w:rPr>
        <w:t>售水运营成本（元</w:t>
      </w:r>
      <w:r>
        <w:rPr>
          <w:rFonts w:hint="eastAsia"/>
          <w:szCs w:val="21"/>
        </w:rPr>
        <w:t>/m</w:t>
      </w:r>
      <w:r>
        <w:rPr>
          <w:rFonts w:hint="eastAsia"/>
          <w:szCs w:val="21"/>
          <w:vertAlign w:val="superscript"/>
        </w:rPr>
        <w:t>3</w:t>
      </w:r>
      <w:r>
        <w:rPr>
          <w:rFonts w:hint="eastAsia"/>
          <w:szCs w:val="21"/>
        </w:rPr>
        <w:t>）应按下式计算：</w:t>
      </w:r>
    </w:p>
    <w:p w14:paraId="52BAD071" w14:textId="77777777" w:rsidR="006B30E7" w:rsidRDefault="002171DB">
      <w:pPr>
        <w:spacing w:line="300" w:lineRule="auto"/>
        <w:jc w:val="center"/>
        <w:rPr>
          <w:szCs w:val="21"/>
        </w:rPr>
      </w:pPr>
      <m:oMathPara>
        <m:oMath>
          <m:r>
            <m:rPr>
              <m:sty m:val="p"/>
            </m:rPr>
            <w:rPr>
              <w:rFonts w:ascii="Cambria Math" w:hAnsi="Cambria Math"/>
              <w:szCs w:val="21"/>
            </w:rPr>
            <m:t>MB1=</m:t>
          </m:r>
          <m:f>
            <m:fPr>
              <m:ctrlPr>
                <w:rPr>
                  <w:rFonts w:ascii="Cambria Math" w:hAnsi="Cambria Math"/>
                  <w:szCs w:val="21"/>
                </w:rPr>
              </m:ctrlPr>
            </m:fPr>
            <m:num>
              <m:r>
                <w:rPr>
                  <w:rFonts w:ascii="Cambria Math" w:hAnsi="Cambria Math"/>
                  <w:szCs w:val="21"/>
                </w:rPr>
                <m:t>A1-A2-A3-A4-A5</m:t>
              </m:r>
            </m:num>
            <m:den>
              <m:r>
                <w:rPr>
                  <w:rFonts w:ascii="Cambria Math" w:hAnsi="Cambria Math"/>
                  <w:szCs w:val="21"/>
                </w:rPr>
                <m:t>A6</m:t>
              </m:r>
            </m:den>
          </m:f>
        </m:oMath>
      </m:oMathPara>
    </w:p>
    <w:p w14:paraId="63DB694C" w14:textId="77777777" w:rsidR="006B30E7" w:rsidRDefault="002171DB">
      <w:pPr>
        <w:spacing w:line="300" w:lineRule="auto"/>
        <w:ind w:firstLineChars="200" w:firstLine="420"/>
        <w:rPr>
          <w:szCs w:val="21"/>
        </w:rPr>
      </w:pPr>
      <w:r>
        <w:rPr>
          <w:rFonts w:hint="eastAsia"/>
          <w:szCs w:val="21"/>
        </w:rPr>
        <w:t>A1</w:t>
      </w:r>
      <w:r>
        <w:rPr>
          <w:rFonts w:hint="eastAsia"/>
          <w:szCs w:val="21"/>
        </w:rPr>
        <w:t>——售水总成本（万元）；</w:t>
      </w:r>
    </w:p>
    <w:p w14:paraId="7363782D" w14:textId="77777777" w:rsidR="006B30E7" w:rsidRDefault="002171DB">
      <w:pPr>
        <w:spacing w:line="300" w:lineRule="auto"/>
        <w:ind w:firstLineChars="200" w:firstLine="420"/>
        <w:rPr>
          <w:szCs w:val="21"/>
        </w:rPr>
      </w:pPr>
      <w:r>
        <w:rPr>
          <w:rFonts w:hint="eastAsia"/>
          <w:szCs w:val="21"/>
        </w:rPr>
        <w:t>A2</w:t>
      </w:r>
      <w:r>
        <w:rPr>
          <w:rFonts w:hint="eastAsia"/>
          <w:szCs w:val="21"/>
        </w:rPr>
        <w:t>——原水费（万元）；</w:t>
      </w:r>
    </w:p>
    <w:p w14:paraId="4A0641F2" w14:textId="77777777" w:rsidR="006B30E7" w:rsidRDefault="002171DB">
      <w:pPr>
        <w:spacing w:line="300" w:lineRule="auto"/>
        <w:ind w:firstLineChars="200" w:firstLine="420"/>
        <w:rPr>
          <w:szCs w:val="21"/>
        </w:rPr>
      </w:pPr>
      <w:r>
        <w:rPr>
          <w:rFonts w:hint="eastAsia"/>
          <w:szCs w:val="21"/>
        </w:rPr>
        <w:t>A3</w:t>
      </w:r>
      <w:r>
        <w:rPr>
          <w:rFonts w:hint="eastAsia"/>
          <w:szCs w:val="21"/>
        </w:rPr>
        <w:t>——制水环节固定资产折旧</w:t>
      </w:r>
      <w:r>
        <w:rPr>
          <w:rFonts w:hint="eastAsia"/>
          <w:szCs w:val="21"/>
        </w:rPr>
        <w:t>/</w:t>
      </w:r>
      <w:r>
        <w:rPr>
          <w:rFonts w:hint="eastAsia"/>
          <w:szCs w:val="21"/>
        </w:rPr>
        <w:t>摊销（万元）；</w:t>
      </w:r>
    </w:p>
    <w:p w14:paraId="6D1CB475" w14:textId="77777777" w:rsidR="006B30E7" w:rsidRDefault="002171DB">
      <w:pPr>
        <w:spacing w:line="300" w:lineRule="auto"/>
        <w:ind w:firstLineChars="200" w:firstLine="420"/>
        <w:rPr>
          <w:szCs w:val="21"/>
        </w:rPr>
      </w:pPr>
      <w:r>
        <w:rPr>
          <w:rFonts w:hint="eastAsia"/>
          <w:szCs w:val="21"/>
        </w:rPr>
        <w:t>A4</w:t>
      </w:r>
      <w:r>
        <w:rPr>
          <w:rFonts w:hint="eastAsia"/>
          <w:szCs w:val="21"/>
        </w:rPr>
        <w:t>——输水环节固定资产折旧</w:t>
      </w:r>
      <w:r>
        <w:rPr>
          <w:rFonts w:hint="eastAsia"/>
          <w:szCs w:val="21"/>
        </w:rPr>
        <w:t>/</w:t>
      </w:r>
      <w:r>
        <w:rPr>
          <w:rFonts w:hint="eastAsia"/>
          <w:szCs w:val="21"/>
        </w:rPr>
        <w:t>摊销（万元）；</w:t>
      </w:r>
    </w:p>
    <w:p w14:paraId="0143DAA7" w14:textId="77777777" w:rsidR="006B30E7" w:rsidRDefault="002171DB">
      <w:pPr>
        <w:spacing w:line="300" w:lineRule="auto"/>
        <w:ind w:firstLineChars="200" w:firstLine="420"/>
        <w:rPr>
          <w:szCs w:val="21"/>
        </w:rPr>
      </w:pPr>
      <w:r>
        <w:rPr>
          <w:rFonts w:hint="eastAsia"/>
          <w:szCs w:val="21"/>
        </w:rPr>
        <w:t>A5</w:t>
      </w:r>
      <w:r>
        <w:rPr>
          <w:rFonts w:hint="eastAsia"/>
          <w:szCs w:val="21"/>
        </w:rPr>
        <w:t>——财务费用（万元）；</w:t>
      </w:r>
    </w:p>
    <w:p w14:paraId="2327ECBF" w14:textId="77777777" w:rsidR="006B30E7" w:rsidRDefault="002171DB">
      <w:pPr>
        <w:spacing w:line="300" w:lineRule="auto"/>
        <w:ind w:firstLineChars="200" w:firstLine="420"/>
        <w:rPr>
          <w:szCs w:val="21"/>
        </w:rPr>
      </w:pPr>
      <w:r>
        <w:rPr>
          <w:rFonts w:hint="eastAsia"/>
          <w:szCs w:val="21"/>
        </w:rPr>
        <w:t>A6</w:t>
      </w:r>
      <w:r>
        <w:rPr>
          <w:rFonts w:hint="eastAsia"/>
          <w:szCs w:val="21"/>
        </w:rPr>
        <w:t>——年计费用水量（</w:t>
      </w:r>
      <w:r>
        <w:rPr>
          <w:rFonts w:hint="eastAsia"/>
          <w:szCs w:val="21"/>
        </w:rPr>
        <w:t>m</w:t>
      </w:r>
      <w:r>
        <w:rPr>
          <w:rFonts w:hint="eastAsia"/>
          <w:szCs w:val="21"/>
          <w:vertAlign w:val="superscript"/>
        </w:rPr>
        <w:t>3</w:t>
      </w:r>
      <w:r>
        <w:rPr>
          <w:rFonts w:hint="eastAsia"/>
          <w:szCs w:val="21"/>
        </w:rPr>
        <w:t>）</w:t>
      </w:r>
    </w:p>
    <w:p w14:paraId="4DB21814" w14:textId="77777777" w:rsidR="006B30E7" w:rsidRDefault="002171DB">
      <w:pPr>
        <w:spacing w:line="300" w:lineRule="auto"/>
        <w:rPr>
          <w:szCs w:val="21"/>
        </w:rPr>
      </w:pPr>
      <w:r>
        <w:rPr>
          <w:rFonts w:hint="eastAsia"/>
          <w:szCs w:val="21"/>
        </w:rPr>
        <w:t xml:space="preserve">A.2  MB2 </w:t>
      </w:r>
      <w:r>
        <w:rPr>
          <w:szCs w:val="21"/>
        </w:rPr>
        <w:t>配水单位电耗</w:t>
      </w:r>
      <w:r>
        <w:rPr>
          <w:rFonts w:hint="eastAsia"/>
          <w:szCs w:val="21"/>
        </w:rPr>
        <w:t>（</w:t>
      </w:r>
      <w:r>
        <w:rPr>
          <w:rFonts w:hint="eastAsia"/>
          <w:szCs w:val="21"/>
        </w:rPr>
        <w:t>kWh/(m</w:t>
      </w:r>
      <w:r>
        <w:rPr>
          <w:rFonts w:hint="eastAsia"/>
          <w:szCs w:val="21"/>
          <w:vertAlign w:val="superscript"/>
        </w:rPr>
        <w:t>3</w:t>
      </w:r>
      <w:r>
        <w:rPr>
          <w:rFonts w:hint="eastAsia"/>
          <w:szCs w:val="21"/>
        </w:rPr>
        <w:t>·</w:t>
      </w:r>
      <w:r>
        <w:rPr>
          <w:rFonts w:hint="eastAsia"/>
          <w:szCs w:val="21"/>
        </w:rPr>
        <w:t>MPa)</w:t>
      </w:r>
      <w:r>
        <w:rPr>
          <w:rFonts w:hint="eastAsia"/>
          <w:szCs w:val="21"/>
        </w:rPr>
        <w:t>）</w:t>
      </w:r>
      <w:r>
        <w:rPr>
          <w:szCs w:val="21"/>
        </w:rPr>
        <w:t>应按下式计算</w:t>
      </w:r>
      <w:r>
        <w:rPr>
          <w:rFonts w:hint="eastAsia"/>
          <w:szCs w:val="21"/>
        </w:rPr>
        <w:t>：</w:t>
      </w:r>
    </w:p>
    <w:p w14:paraId="4452A18D" w14:textId="77777777" w:rsidR="006B30E7" w:rsidRDefault="002171DB">
      <w:pPr>
        <w:spacing w:line="300" w:lineRule="auto"/>
        <w:rPr>
          <w:szCs w:val="21"/>
        </w:rPr>
      </w:pPr>
      <m:oMathPara>
        <m:oMath>
          <m:r>
            <m:rPr>
              <m:sty m:val="p"/>
            </m:rPr>
            <w:rPr>
              <w:rFonts w:ascii="Cambria Math" w:hAnsi="Cambria Math"/>
              <w:szCs w:val="21"/>
            </w:rPr>
            <m:t xml:space="preserve"> MB2=</m:t>
          </m:r>
          <m:f>
            <m:fPr>
              <m:ctrlPr>
                <w:rPr>
                  <w:rFonts w:ascii="Cambria Math" w:hAnsi="Cambria Math"/>
                  <w:szCs w:val="21"/>
                </w:rPr>
              </m:ctrlPr>
            </m:fPr>
            <m:num>
              <m:r>
                <w:rPr>
                  <w:rFonts w:ascii="Cambria Math" w:hAnsi="Cambria Math"/>
                  <w:szCs w:val="21"/>
                </w:rPr>
                <m:t>A7</m:t>
              </m:r>
            </m:num>
            <m:den>
              <m:r>
                <w:rPr>
                  <w:rFonts w:ascii="Cambria Math" w:hAnsi="Cambria Math"/>
                  <w:szCs w:val="21"/>
                </w:rPr>
                <m:t>A8</m:t>
              </m:r>
            </m:den>
          </m:f>
          <m:r>
            <m:rPr>
              <m:sty m:val="p"/>
            </m:rPr>
            <w:rPr>
              <w:rFonts w:ascii="Cambria Math" w:hAnsi="Cambria Math"/>
              <w:szCs w:val="21"/>
            </w:rPr>
            <m:t>×100%</m:t>
          </m:r>
        </m:oMath>
      </m:oMathPara>
    </w:p>
    <w:p w14:paraId="310C7E22" w14:textId="77777777" w:rsidR="006B30E7" w:rsidRDefault="002171DB">
      <w:pPr>
        <w:spacing w:line="300" w:lineRule="auto"/>
        <w:ind w:firstLine="435"/>
        <w:rPr>
          <w:szCs w:val="21"/>
        </w:rPr>
      </w:pPr>
      <w:r>
        <w:rPr>
          <w:rFonts w:hint="eastAsia"/>
          <w:szCs w:val="21"/>
        </w:rPr>
        <w:t>A7</w:t>
      </w:r>
      <w:r>
        <w:rPr>
          <w:rFonts w:hint="eastAsia"/>
          <w:szCs w:val="21"/>
        </w:rPr>
        <w:t>——</w:t>
      </w:r>
      <w:r>
        <w:rPr>
          <w:szCs w:val="21"/>
        </w:rPr>
        <w:t>泵站耗电量</w:t>
      </w:r>
      <w:r>
        <w:rPr>
          <w:rFonts w:hint="eastAsia"/>
          <w:szCs w:val="21"/>
        </w:rPr>
        <w:t>（</w:t>
      </w:r>
      <w:r>
        <w:rPr>
          <w:rFonts w:hint="eastAsia"/>
          <w:szCs w:val="21"/>
        </w:rPr>
        <w:t>k</w:t>
      </w:r>
      <w:r>
        <w:rPr>
          <w:szCs w:val="21"/>
        </w:rPr>
        <w:t>Wh</w:t>
      </w:r>
      <w:r>
        <w:rPr>
          <w:rFonts w:hint="eastAsia"/>
          <w:szCs w:val="21"/>
        </w:rPr>
        <w:t>）；</w:t>
      </w:r>
    </w:p>
    <w:p w14:paraId="474FA502" w14:textId="77777777" w:rsidR="006B30E7" w:rsidRDefault="002171DB">
      <w:pPr>
        <w:spacing w:line="300" w:lineRule="auto"/>
        <w:ind w:firstLine="435"/>
        <w:rPr>
          <w:szCs w:val="21"/>
        </w:rPr>
      </w:pPr>
      <w:r>
        <w:rPr>
          <w:rFonts w:hint="eastAsia"/>
          <w:szCs w:val="21"/>
        </w:rPr>
        <w:t>A8</w:t>
      </w:r>
      <w:r>
        <w:rPr>
          <w:rFonts w:hint="eastAsia"/>
          <w:szCs w:val="21"/>
        </w:rPr>
        <w:t>——</w:t>
      </w:r>
      <w:r>
        <w:rPr>
          <w:szCs w:val="21"/>
        </w:rPr>
        <w:t>泵站有效功率</w:t>
      </w:r>
      <w:r>
        <w:rPr>
          <w:rFonts w:hint="eastAsia"/>
          <w:szCs w:val="21"/>
        </w:rPr>
        <w:t>（</w:t>
      </w:r>
      <w:r>
        <w:rPr>
          <w:rFonts w:hint="eastAsia"/>
          <w:szCs w:val="21"/>
        </w:rPr>
        <w:t>m</w:t>
      </w:r>
      <w:r>
        <w:rPr>
          <w:szCs w:val="21"/>
          <w:vertAlign w:val="superscript"/>
        </w:rPr>
        <w:t>3</w:t>
      </w:r>
      <w:r>
        <w:rPr>
          <w:szCs w:val="21"/>
        </w:rPr>
        <w:t>·MPa</w:t>
      </w:r>
      <w:r>
        <w:rPr>
          <w:rFonts w:hint="eastAsia"/>
          <w:szCs w:val="21"/>
        </w:rPr>
        <w:t>）</w:t>
      </w:r>
    </w:p>
    <w:p w14:paraId="557A2294" w14:textId="77777777" w:rsidR="006B30E7" w:rsidRDefault="002171DB">
      <w:pPr>
        <w:spacing w:line="300" w:lineRule="auto"/>
        <w:rPr>
          <w:szCs w:val="21"/>
        </w:rPr>
      </w:pPr>
      <w:r>
        <w:rPr>
          <w:rFonts w:hint="eastAsia"/>
          <w:szCs w:val="21"/>
        </w:rPr>
        <w:t xml:space="preserve">A.3  MB3 </w:t>
      </w:r>
      <w:r>
        <w:rPr>
          <w:rFonts w:hint="eastAsia"/>
          <w:szCs w:val="21"/>
        </w:rPr>
        <w:t>单位净水剂药耗（</w:t>
      </w:r>
      <w:r>
        <w:rPr>
          <w:rFonts w:hint="eastAsia"/>
          <w:szCs w:val="21"/>
        </w:rPr>
        <w:t>kg/(</w:t>
      </w:r>
      <w:r>
        <w:rPr>
          <w:rFonts w:hint="eastAsia"/>
          <w:szCs w:val="21"/>
        </w:rPr>
        <w:t>万</w:t>
      </w:r>
      <w:r>
        <w:rPr>
          <w:rFonts w:hint="eastAsia"/>
          <w:szCs w:val="21"/>
        </w:rPr>
        <w:t>m</w:t>
      </w:r>
      <w:r>
        <w:rPr>
          <w:rFonts w:hint="eastAsia"/>
          <w:szCs w:val="21"/>
          <w:vertAlign w:val="superscript"/>
        </w:rPr>
        <w:t>3</w:t>
      </w:r>
      <w:r>
        <w:rPr>
          <w:rFonts w:hint="eastAsia"/>
          <w:szCs w:val="21"/>
        </w:rPr>
        <w:t>·</w:t>
      </w:r>
      <w:r>
        <w:rPr>
          <w:rFonts w:hint="eastAsia"/>
          <w:szCs w:val="21"/>
        </w:rPr>
        <w:t>d)</w:t>
      </w:r>
      <w:r>
        <w:rPr>
          <w:rFonts w:hint="eastAsia"/>
          <w:szCs w:val="21"/>
        </w:rPr>
        <w:t>）</w:t>
      </w:r>
      <w:r>
        <w:rPr>
          <w:szCs w:val="21"/>
        </w:rPr>
        <w:t>应按下式计算</w:t>
      </w:r>
      <w:r>
        <w:rPr>
          <w:rFonts w:hint="eastAsia"/>
          <w:szCs w:val="21"/>
        </w:rPr>
        <w:t>：</w:t>
      </w:r>
    </w:p>
    <w:p w14:paraId="498D7456" w14:textId="77777777" w:rsidR="006B30E7" w:rsidRDefault="002171DB">
      <w:pPr>
        <w:spacing w:line="300" w:lineRule="auto"/>
        <w:jc w:val="center"/>
        <w:rPr>
          <w:szCs w:val="21"/>
        </w:rPr>
      </w:pPr>
      <m:oMathPara>
        <m:oMath>
          <m:r>
            <m:rPr>
              <m:sty m:val="p"/>
            </m:rPr>
            <w:rPr>
              <w:rFonts w:ascii="Cambria Math" w:hAnsi="Cambria Math"/>
              <w:szCs w:val="21"/>
            </w:rPr>
            <m:t>MB3=</m:t>
          </m:r>
          <m:f>
            <m:fPr>
              <m:ctrlPr>
                <w:rPr>
                  <w:rFonts w:ascii="Cambria Math" w:hAnsi="Cambria Math"/>
                  <w:szCs w:val="21"/>
                </w:rPr>
              </m:ctrlPr>
            </m:fPr>
            <m:num>
              <m:r>
                <w:rPr>
                  <w:rFonts w:ascii="Cambria Math" w:hAnsi="Cambria Math"/>
                  <w:szCs w:val="21"/>
                </w:rPr>
                <m:t>A9/365</m:t>
              </m:r>
            </m:num>
            <m:den>
              <m:r>
                <w:rPr>
                  <w:rFonts w:ascii="Cambria Math" w:hAnsi="Cambria Math"/>
                  <w:szCs w:val="21"/>
                </w:rPr>
                <m:t>A10</m:t>
              </m:r>
            </m:den>
          </m:f>
          <m:r>
            <m:rPr>
              <m:sty m:val="p"/>
            </m:rPr>
            <w:rPr>
              <w:rFonts w:ascii="Cambria Math" w:hAnsi="Cambria Math"/>
              <w:szCs w:val="21"/>
            </w:rPr>
            <m:t>×100%</m:t>
          </m:r>
        </m:oMath>
      </m:oMathPara>
    </w:p>
    <w:p w14:paraId="52B4E8A6" w14:textId="77777777" w:rsidR="006B30E7" w:rsidRDefault="002171DB">
      <w:pPr>
        <w:spacing w:line="300" w:lineRule="auto"/>
        <w:ind w:firstLine="435"/>
        <w:rPr>
          <w:szCs w:val="21"/>
        </w:rPr>
      </w:pPr>
      <w:r>
        <w:rPr>
          <w:rFonts w:hint="eastAsia"/>
          <w:szCs w:val="21"/>
        </w:rPr>
        <w:t>A9</w:t>
      </w:r>
      <w:r>
        <w:rPr>
          <w:rFonts w:hint="eastAsia"/>
          <w:szCs w:val="21"/>
        </w:rPr>
        <w:t>——</w:t>
      </w:r>
      <w:r>
        <w:rPr>
          <w:szCs w:val="21"/>
        </w:rPr>
        <w:t>制水混凝剂耗用总量</w:t>
      </w:r>
      <w:r>
        <w:rPr>
          <w:rFonts w:hint="eastAsia"/>
          <w:szCs w:val="21"/>
        </w:rPr>
        <w:t>（</w:t>
      </w:r>
      <w:r>
        <w:rPr>
          <w:rFonts w:hint="eastAsia"/>
          <w:szCs w:val="21"/>
        </w:rPr>
        <w:t>kg/d</w:t>
      </w:r>
      <w:r>
        <w:rPr>
          <w:rFonts w:hint="eastAsia"/>
          <w:szCs w:val="21"/>
        </w:rPr>
        <w:t>）；</w:t>
      </w:r>
    </w:p>
    <w:p w14:paraId="014E073E" w14:textId="77777777" w:rsidR="006B30E7" w:rsidRDefault="002171DB">
      <w:pPr>
        <w:spacing w:line="300" w:lineRule="auto"/>
        <w:rPr>
          <w:szCs w:val="21"/>
        </w:rPr>
      </w:pPr>
      <w:r>
        <w:rPr>
          <w:rFonts w:hint="eastAsia"/>
          <w:szCs w:val="21"/>
        </w:rPr>
        <w:t xml:space="preserve">    A10</w:t>
      </w:r>
      <w:r>
        <w:rPr>
          <w:rFonts w:hint="eastAsia"/>
          <w:szCs w:val="21"/>
        </w:rPr>
        <w:t>——年自产供水量（万</w:t>
      </w:r>
      <w:r>
        <w:rPr>
          <w:rFonts w:hint="eastAsia"/>
          <w:szCs w:val="21"/>
        </w:rPr>
        <w:t>m</w:t>
      </w:r>
      <w:r>
        <w:rPr>
          <w:rFonts w:hint="eastAsia"/>
          <w:szCs w:val="21"/>
          <w:vertAlign w:val="superscript"/>
        </w:rPr>
        <w:t>3</w:t>
      </w:r>
      <w:r>
        <w:rPr>
          <w:rFonts w:hint="eastAsia"/>
          <w:szCs w:val="21"/>
        </w:rPr>
        <w:t>）</w:t>
      </w:r>
    </w:p>
    <w:p w14:paraId="29788E52" w14:textId="77777777" w:rsidR="006B30E7" w:rsidRDefault="002171DB">
      <w:pPr>
        <w:spacing w:line="300" w:lineRule="auto"/>
        <w:rPr>
          <w:szCs w:val="21"/>
        </w:rPr>
      </w:pPr>
      <w:r>
        <w:rPr>
          <w:szCs w:val="21"/>
        </w:rPr>
        <w:t>A.</w:t>
      </w:r>
      <w:r>
        <w:rPr>
          <w:rFonts w:hint="eastAsia"/>
          <w:szCs w:val="21"/>
        </w:rPr>
        <w:t>4</w:t>
      </w:r>
      <w:r>
        <w:rPr>
          <w:szCs w:val="21"/>
        </w:rPr>
        <w:t xml:space="preserve">  </w:t>
      </w:r>
      <w:r>
        <w:rPr>
          <w:rFonts w:hint="eastAsia"/>
          <w:szCs w:val="21"/>
        </w:rPr>
        <w:t>MB4</w:t>
      </w:r>
      <w:r>
        <w:rPr>
          <w:szCs w:val="21"/>
        </w:rPr>
        <w:t xml:space="preserve"> </w:t>
      </w:r>
      <w:r>
        <w:rPr>
          <w:szCs w:val="21"/>
        </w:rPr>
        <w:t>产销差率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10F8AD7E" w14:textId="77777777" w:rsidR="006B30E7" w:rsidRDefault="002171DB">
      <w:pPr>
        <w:spacing w:line="300" w:lineRule="auto"/>
        <w:jc w:val="center"/>
        <w:rPr>
          <w:szCs w:val="21"/>
        </w:rPr>
      </w:pPr>
      <m:oMathPara>
        <m:oMath>
          <m:r>
            <m:rPr>
              <m:sty m:val="p"/>
            </m:rPr>
            <w:rPr>
              <w:rFonts w:ascii="Cambria Math" w:hAnsi="Cambria Math"/>
              <w:szCs w:val="21"/>
            </w:rPr>
            <m:t>MB4=</m:t>
          </m:r>
          <m:f>
            <m:fPr>
              <m:ctrlPr>
                <w:rPr>
                  <w:rFonts w:ascii="Cambria Math" w:hAnsi="Cambria Math"/>
                  <w:szCs w:val="21"/>
                </w:rPr>
              </m:ctrlPr>
            </m:fPr>
            <m:num>
              <m:r>
                <w:rPr>
                  <w:rFonts w:ascii="Cambria Math" w:hAnsi="Cambria Math"/>
                  <w:szCs w:val="21"/>
                </w:rPr>
                <m:t>A10+A11-A6</m:t>
              </m:r>
            </m:num>
            <m:den>
              <m:r>
                <w:rPr>
                  <w:rFonts w:ascii="Cambria Math" w:hAnsi="Cambria Math"/>
                  <w:szCs w:val="21"/>
                </w:rPr>
                <m:t>A10+A11</m:t>
              </m:r>
            </m:den>
          </m:f>
          <m:r>
            <m:rPr>
              <m:sty m:val="p"/>
            </m:rPr>
            <w:rPr>
              <w:rFonts w:ascii="Cambria Math" w:hAnsi="Cambria Math"/>
              <w:szCs w:val="21"/>
            </w:rPr>
            <m:t>×100%</m:t>
          </m:r>
        </m:oMath>
      </m:oMathPara>
    </w:p>
    <w:p w14:paraId="2F24879D" w14:textId="77777777" w:rsidR="006B30E7" w:rsidRDefault="002171DB">
      <w:pPr>
        <w:spacing w:line="300" w:lineRule="auto"/>
        <w:rPr>
          <w:szCs w:val="21"/>
        </w:rPr>
      </w:pPr>
      <w:r>
        <w:rPr>
          <w:rFonts w:hint="eastAsia"/>
          <w:szCs w:val="21"/>
        </w:rPr>
        <w:t xml:space="preserve"> </w:t>
      </w:r>
      <w:r>
        <w:rPr>
          <w:szCs w:val="21"/>
        </w:rPr>
        <w:t xml:space="preserve">   </w:t>
      </w:r>
      <w:r>
        <w:rPr>
          <w:rFonts w:hint="eastAsia"/>
          <w:szCs w:val="21"/>
        </w:rPr>
        <w:t>A1</w:t>
      </w:r>
      <w:r>
        <w:rPr>
          <w:szCs w:val="21"/>
        </w:rPr>
        <w:t>1</w:t>
      </w:r>
      <w:r>
        <w:rPr>
          <w:rFonts w:hint="eastAsia"/>
          <w:szCs w:val="21"/>
        </w:rPr>
        <w:t>——年外购供水量（万</w:t>
      </w:r>
      <w:r>
        <w:rPr>
          <w:rFonts w:hint="eastAsia"/>
          <w:szCs w:val="21"/>
        </w:rPr>
        <w:t>m</w:t>
      </w:r>
      <w:r>
        <w:rPr>
          <w:szCs w:val="21"/>
          <w:vertAlign w:val="superscript"/>
        </w:rPr>
        <w:t>3</w:t>
      </w:r>
      <w:r>
        <w:rPr>
          <w:rFonts w:hint="eastAsia"/>
          <w:szCs w:val="21"/>
        </w:rPr>
        <w:t>）</w:t>
      </w:r>
    </w:p>
    <w:p w14:paraId="27736326" w14:textId="6261F1BE" w:rsidR="006B30E7" w:rsidRDefault="002171DB">
      <w:pPr>
        <w:spacing w:line="300" w:lineRule="auto"/>
        <w:rPr>
          <w:szCs w:val="21"/>
        </w:rPr>
      </w:pPr>
      <w:r>
        <w:rPr>
          <w:rFonts w:hint="eastAsia"/>
          <w:szCs w:val="21"/>
        </w:rPr>
        <w:t>A.5  MB5</w:t>
      </w:r>
      <w:r>
        <w:rPr>
          <w:szCs w:val="21"/>
        </w:rPr>
        <w:t xml:space="preserve"> </w:t>
      </w:r>
      <w:r>
        <w:rPr>
          <w:rFonts w:hint="eastAsia"/>
          <w:szCs w:val="21"/>
        </w:rPr>
        <w:t>自用水</w:t>
      </w:r>
      <w:r>
        <w:rPr>
          <w:szCs w:val="21"/>
        </w:rPr>
        <w:t>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10AF611E" w14:textId="77777777" w:rsidR="006B30E7" w:rsidRDefault="002171DB">
      <w:pPr>
        <w:spacing w:line="300" w:lineRule="auto"/>
        <w:jc w:val="center"/>
        <w:rPr>
          <w:szCs w:val="21"/>
        </w:rPr>
      </w:pPr>
      <m:oMathPara>
        <m:oMath>
          <m:r>
            <m:rPr>
              <m:sty m:val="p"/>
            </m:rPr>
            <w:rPr>
              <w:rFonts w:ascii="Cambria Math" w:hAnsi="Cambria Math"/>
              <w:szCs w:val="21"/>
            </w:rPr>
            <m:t>JY2=</m:t>
          </m:r>
          <m:f>
            <m:fPr>
              <m:ctrlPr>
                <w:rPr>
                  <w:rFonts w:ascii="Cambria Math" w:hAnsi="Cambria Math"/>
                  <w:szCs w:val="21"/>
                </w:rPr>
              </m:ctrlPr>
            </m:fPr>
            <m:num>
              <m:r>
                <w:rPr>
                  <w:rFonts w:ascii="Cambria Math" w:hAnsi="Cambria Math"/>
                  <w:szCs w:val="21"/>
                </w:rPr>
                <m:t>A12-A10</m:t>
              </m:r>
            </m:num>
            <m:den>
              <m:r>
                <w:rPr>
                  <w:rFonts w:ascii="Cambria Math" w:hAnsi="Cambria Math"/>
                  <w:szCs w:val="21"/>
                </w:rPr>
                <m:t>A12</m:t>
              </m:r>
            </m:den>
          </m:f>
          <m:r>
            <m:rPr>
              <m:sty m:val="p"/>
            </m:rPr>
            <w:rPr>
              <w:rFonts w:ascii="Cambria Math" w:hAnsi="Cambria Math"/>
              <w:szCs w:val="21"/>
            </w:rPr>
            <m:t>×100%</m:t>
          </m:r>
        </m:oMath>
      </m:oMathPara>
    </w:p>
    <w:p w14:paraId="332D6F7D" w14:textId="77777777" w:rsidR="006B30E7" w:rsidRDefault="002171DB">
      <w:pPr>
        <w:spacing w:line="300" w:lineRule="auto"/>
        <w:ind w:firstLineChars="200" w:firstLine="420"/>
        <w:rPr>
          <w:szCs w:val="21"/>
        </w:rPr>
      </w:pPr>
      <w:r>
        <w:rPr>
          <w:rFonts w:hint="eastAsia"/>
          <w:szCs w:val="21"/>
        </w:rPr>
        <w:t>A12</w:t>
      </w:r>
      <w:r>
        <w:rPr>
          <w:rFonts w:hint="eastAsia"/>
          <w:szCs w:val="21"/>
        </w:rPr>
        <w:t>——年</w:t>
      </w:r>
      <w:r>
        <w:rPr>
          <w:szCs w:val="21"/>
        </w:rPr>
        <w:t>水厂进水量</w:t>
      </w:r>
      <w:r>
        <w:rPr>
          <w:rFonts w:hint="eastAsia"/>
          <w:szCs w:val="21"/>
        </w:rPr>
        <w:t>（万</w:t>
      </w:r>
      <w:r>
        <w:rPr>
          <w:rFonts w:hint="eastAsia"/>
          <w:szCs w:val="21"/>
        </w:rPr>
        <w:t>m</w:t>
      </w:r>
      <w:r>
        <w:rPr>
          <w:szCs w:val="21"/>
          <w:vertAlign w:val="superscript"/>
        </w:rPr>
        <w:t>3</w:t>
      </w:r>
      <w:r>
        <w:rPr>
          <w:rFonts w:hint="eastAsia"/>
          <w:szCs w:val="21"/>
        </w:rPr>
        <w:t>）</w:t>
      </w:r>
    </w:p>
    <w:p w14:paraId="711AD75A" w14:textId="77777777" w:rsidR="006B30E7" w:rsidRDefault="002171DB">
      <w:pPr>
        <w:spacing w:line="300" w:lineRule="auto"/>
        <w:rPr>
          <w:szCs w:val="21"/>
        </w:rPr>
      </w:pPr>
      <w:r>
        <w:rPr>
          <w:rFonts w:hint="eastAsia"/>
          <w:szCs w:val="21"/>
        </w:rPr>
        <w:t>A.6  MB</w:t>
      </w:r>
      <w:r>
        <w:rPr>
          <w:szCs w:val="21"/>
        </w:rPr>
        <w:t xml:space="preserve">6 </w:t>
      </w:r>
      <w:r>
        <w:rPr>
          <w:szCs w:val="21"/>
        </w:rPr>
        <w:t>人均日售水量</w:t>
      </w:r>
      <w:r>
        <w:rPr>
          <w:rFonts w:hint="eastAsia"/>
          <w:szCs w:val="21"/>
        </w:rPr>
        <w:t>（</w:t>
      </w:r>
      <w:r>
        <w:rPr>
          <w:rFonts w:hint="eastAsia"/>
          <w:szCs w:val="21"/>
        </w:rPr>
        <w:t>m</w:t>
      </w:r>
      <w:r>
        <w:rPr>
          <w:rFonts w:hint="eastAsia"/>
          <w:szCs w:val="21"/>
          <w:vertAlign w:val="superscript"/>
        </w:rPr>
        <w:t>3</w:t>
      </w:r>
      <w:r>
        <w:rPr>
          <w:rFonts w:hint="eastAsia"/>
          <w:szCs w:val="21"/>
        </w:rPr>
        <w:t>/(d</w:t>
      </w:r>
      <w:r>
        <w:rPr>
          <w:rFonts w:hint="eastAsia"/>
          <w:szCs w:val="21"/>
        </w:rPr>
        <w:t>·人</w:t>
      </w:r>
      <w:r>
        <w:rPr>
          <w:rFonts w:hint="eastAsia"/>
          <w:szCs w:val="21"/>
        </w:rPr>
        <w:t>)</w:t>
      </w:r>
      <w:r>
        <w:rPr>
          <w:rFonts w:hint="eastAsia"/>
          <w:szCs w:val="21"/>
        </w:rPr>
        <w:t>）</w:t>
      </w:r>
      <w:r>
        <w:rPr>
          <w:szCs w:val="21"/>
        </w:rPr>
        <w:t>应按下式计算</w:t>
      </w:r>
      <w:r>
        <w:rPr>
          <w:rFonts w:hint="eastAsia"/>
          <w:szCs w:val="21"/>
        </w:rPr>
        <w:t>：</w:t>
      </w:r>
    </w:p>
    <w:p w14:paraId="2DC47E16" w14:textId="77777777" w:rsidR="006B30E7" w:rsidRDefault="002171DB">
      <w:pPr>
        <w:spacing w:line="300" w:lineRule="auto"/>
        <w:rPr>
          <w:rFonts w:ascii="Cambria Math" w:hAnsi="Cambria Math" w:hint="eastAsia"/>
          <w:szCs w:val="21"/>
        </w:rPr>
      </w:pPr>
      <m:oMathPara>
        <m:oMath>
          <m:r>
            <m:rPr>
              <m:sty m:val="p"/>
            </m:rPr>
            <w:rPr>
              <w:rFonts w:ascii="Cambria Math" w:hAnsi="Cambria Math"/>
              <w:szCs w:val="21"/>
            </w:rPr>
            <m:t>JY6=</m:t>
          </m:r>
          <m:f>
            <m:fPr>
              <m:ctrlPr>
                <w:rPr>
                  <w:rFonts w:ascii="Cambria Math" w:hAnsi="Cambria Math"/>
                  <w:szCs w:val="21"/>
                </w:rPr>
              </m:ctrlPr>
            </m:fPr>
            <m:num>
              <m:d>
                <m:dPr>
                  <m:ctrlPr>
                    <w:rPr>
                      <w:rFonts w:ascii="Cambria Math" w:hAnsi="Cambria Math"/>
                      <w:szCs w:val="21"/>
                    </w:rPr>
                  </m:ctrlPr>
                </m:dPr>
                <m:e>
                  <m:r>
                    <w:rPr>
                      <w:rFonts w:ascii="Cambria Math" w:hAnsi="Cambria Math"/>
                      <w:szCs w:val="21"/>
                    </w:rPr>
                    <m:t>A6</m:t>
                  </m:r>
                  <m:r>
                    <m:rPr>
                      <m:sty m:val="p"/>
                    </m:rPr>
                    <w:rPr>
                      <w:rFonts w:ascii="Cambria Math" w:hAnsi="Cambria Math" w:hint="eastAsia"/>
                      <w:szCs w:val="21"/>
                    </w:rPr>
                    <m:t>+</m:t>
                  </m:r>
                  <m:r>
                    <w:rPr>
                      <w:rFonts w:ascii="Cambria Math" w:hAnsi="Cambria Math"/>
                      <w:szCs w:val="21"/>
                    </w:rPr>
                    <m:t>A</m:t>
                  </m:r>
                  <m:r>
                    <m:rPr>
                      <m:sty m:val="p"/>
                    </m:rPr>
                    <w:rPr>
                      <w:rFonts w:ascii="Cambria Math" w:hAnsi="Cambria Math"/>
                      <w:szCs w:val="21"/>
                    </w:rPr>
                    <m:t>13</m:t>
                  </m:r>
                </m:e>
              </m:d>
              <m:r>
                <m:rPr>
                  <m:sty m:val="p"/>
                </m:rPr>
                <w:rPr>
                  <w:rFonts w:ascii="Cambria Math" w:hAnsi="Cambria Math"/>
                  <w:szCs w:val="21"/>
                </w:rPr>
                <m:t>/365</m:t>
              </m:r>
            </m:num>
            <m:den>
              <m:r>
                <w:rPr>
                  <w:rFonts w:ascii="Cambria Math" w:hAnsi="Cambria Math"/>
                  <w:szCs w:val="21"/>
                </w:rPr>
                <m:t>A14</m:t>
              </m:r>
            </m:den>
          </m:f>
          <m:r>
            <m:rPr>
              <m:sty m:val="p"/>
            </m:rPr>
            <w:rPr>
              <w:rFonts w:ascii="Cambria Math" w:hAnsi="Cambria Math"/>
              <w:szCs w:val="21"/>
            </w:rPr>
            <m:t>×100%</m:t>
          </m:r>
        </m:oMath>
      </m:oMathPara>
    </w:p>
    <w:p w14:paraId="6625E0E4" w14:textId="77777777" w:rsidR="006B30E7" w:rsidRDefault="002171DB">
      <w:pPr>
        <w:spacing w:line="300" w:lineRule="auto"/>
        <w:ind w:firstLine="435"/>
        <w:rPr>
          <w:szCs w:val="21"/>
        </w:rPr>
      </w:pPr>
      <w:r>
        <w:rPr>
          <w:rFonts w:hint="eastAsia"/>
          <w:szCs w:val="21"/>
        </w:rPr>
        <w:t>A13</w:t>
      </w:r>
      <w:r>
        <w:rPr>
          <w:rFonts w:hint="eastAsia"/>
          <w:szCs w:val="21"/>
        </w:rPr>
        <w:t>——年免费用水量（万</w:t>
      </w:r>
      <w:r>
        <w:rPr>
          <w:rFonts w:hint="eastAsia"/>
          <w:szCs w:val="21"/>
        </w:rPr>
        <w:t>m</w:t>
      </w:r>
      <w:r>
        <w:rPr>
          <w:szCs w:val="21"/>
          <w:vertAlign w:val="superscript"/>
        </w:rPr>
        <w:t>3</w:t>
      </w:r>
      <w:r>
        <w:rPr>
          <w:rFonts w:hint="eastAsia"/>
          <w:szCs w:val="21"/>
        </w:rPr>
        <w:t>）；</w:t>
      </w:r>
    </w:p>
    <w:p w14:paraId="56316EEE" w14:textId="77777777" w:rsidR="006B30E7" w:rsidRDefault="002171DB">
      <w:pPr>
        <w:spacing w:line="300" w:lineRule="auto"/>
        <w:ind w:firstLine="435"/>
        <w:rPr>
          <w:szCs w:val="21"/>
        </w:rPr>
      </w:pPr>
      <w:r>
        <w:rPr>
          <w:rFonts w:hint="eastAsia"/>
          <w:szCs w:val="21"/>
        </w:rPr>
        <w:t>A14</w:t>
      </w:r>
      <w:r>
        <w:rPr>
          <w:rFonts w:hint="eastAsia"/>
          <w:szCs w:val="21"/>
        </w:rPr>
        <w:t>——在岗职工数（人）</w:t>
      </w:r>
    </w:p>
    <w:p w14:paraId="41799413" w14:textId="77777777" w:rsidR="006B30E7" w:rsidRDefault="002171DB">
      <w:pPr>
        <w:spacing w:line="300" w:lineRule="auto"/>
        <w:rPr>
          <w:szCs w:val="21"/>
        </w:rPr>
      </w:pPr>
      <w:r>
        <w:rPr>
          <w:rFonts w:hint="eastAsia"/>
          <w:szCs w:val="21"/>
        </w:rPr>
        <w:t>A</w:t>
      </w:r>
      <w:r>
        <w:rPr>
          <w:szCs w:val="21"/>
        </w:rPr>
        <w:t>.</w:t>
      </w:r>
      <w:r>
        <w:rPr>
          <w:rFonts w:hint="eastAsia"/>
          <w:szCs w:val="21"/>
        </w:rPr>
        <w:t>7</w:t>
      </w:r>
      <w:r>
        <w:rPr>
          <w:szCs w:val="21"/>
        </w:rPr>
        <w:t xml:space="preserve">  </w:t>
      </w:r>
      <w:r>
        <w:rPr>
          <w:rFonts w:hint="eastAsia"/>
          <w:szCs w:val="21"/>
        </w:rPr>
        <w:t>JS</w:t>
      </w:r>
      <w:r>
        <w:rPr>
          <w:szCs w:val="21"/>
        </w:rPr>
        <w:t xml:space="preserve">1 </w:t>
      </w:r>
      <w:r>
        <w:rPr>
          <w:rFonts w:hint="eastAsia"/>
          <w:szCs w:val="21"/>
        </w:rPr>
        <w:t>单位管长漏损水量（</w:t>
      </w:r>
      <w:r>
        <w:rPr>
          <w:rFonts w:hint="eastAsia"/>
          <w:szCs w:val="21"/>
        </w:rPr>
        <w:t>m</w:t>
      </w:r>
      <w:r>
        <w:rPr>
          <w:rFonts w:hint="eastAsia"/>
          <w:szCs w:val="21"/>
          <w:vertAlign w:val="superscript"/>
        </w:rPr>
        <w:t>3</w:t>
      </w:r>
      <w:r>
        <w:rPr>
          <w:rFonts w:hint="eastAsia"/>
          <w:szCs w:val="21"/>
        </w:rPr>
        <w:t>/(km</w:t>
      </w:r>
      <w:r>
        <w:rPr>
          <w:rFonts w:hint="eastAsia"/>
          <w:szCs w:val="21"/>
        </w:rPr>
        <w:t>·</w:t>
      </w:r>
      <w:r>
        <w:rPr>
          <w:rFonts w:hint="eastAsia"/>
          <w:szCs w:val="21"/>
        </w:rPr>
        <w:t>d)</w:t>
      </w:r>
      <w:r>
        <w:rPr>
          <w:rFonts w:hint="eastAsia"/>
          <w:szCs w:val="21"/>
        </w:rPr>
        <w:t>）</w:t>
      </w:r>
      <w:r>
        <w:rPr>
          <w:szCs w:val="21"/>
        </w:rPr>
        <w:t>应按下式计算</w:t>
      </w:r>
      <w:r>
        <w:rPr>
          <w:rFonts w:hint="eastAsia"/>
          <w:szCs w:val="21"/>
        </w:rPr>
        <w:t>：</w:t>
      </w:r>
    </w:p>
    <w:p w14:paraId="70328127" w14:textId="77777777" w:rsidR="006B30E7" w:rsidRDefault="002171DB">
      <w:pPr>
        <w:spacing w:line="300" w:lineRule="auto"/>
        <w:jc w:val="center"/>
        <w:rPr>
          <w:szCs w:val="21"/>
        </w:rPr>
      </w:pPr>
      <m:oMathPara>
        <m:oMath>
          <m:r>
            <m:rPr>
              <m:sty m:val="p"/>
            </m:rPr>
            <w:rPr>
              <w:rFonts w:ascii="Cambria Math" w:hAnsi="Cambria Math"/>
              <w:szCs w:val="21"/>
            </w:rPr>
            <w:lastRenderedPageBreak/>
            <m:t>JS1=</m:t>
          </m:r>
          <m:f>
            <m:fPr>
              <m:ctrlPr>
                <w:rPr>
                  <w:rFonts w:ascii="Cambria Math" w:hAnsi="Cambria Math"/>
                  <w:szCs w:val="21"/>
                </w:rPr>
              </m:ctrlPr>
            </m:fPr>
            <m:num>
              <m:r>
                <w:rPr>
                  <w:rFonts w:ascii="Cambria Math" w:hAnsi="Cambria Math"/>
                  <w:szCs w:val="21"/>
                </w:rPr>
                <m:t>A10+A11-A6-A13</m:t>
              </m:r>
            </m:num>
            <m:den>
              <m:r>
                <w:rPr>
                  <w:rFonts w:ascii="Cambria Math" w:hAnsi="Cambria Math"/>
                  <w:szCs w:val="21"/>
                </w:rPr>
                <m:t>365∙B2</m:t>
              </m:r>
            </m:den>
          </m:f>
          <m:r>
            <m:rPr>
              <m:sty m:val="p"/>
            </m:rPr>
            <w:rPr>
              <w:rFonts w:ascii="Cambria Math" w:hAnsi="Cambria Math"/>
              <w:szCs w:val="21"/>
            </w:rPr>
            <m:t>×100%</m:t>
          </m:r>
        </m:oMath>
      </m:oMathPara>
    </w:p>
    <w:p w14:paraId="5C91B6B8" w14:textId="77777777" w:rsidR="006B30E7" w:rsidRDefault="002171DB">
      <w:pPr>
        <w:spacing w:line="300" w:lineRule="auto"/>
        <w:ind w:firstLine="435"/>
        <w:rPr>
          <w:szCs w:val="21"/>
        </w:rPr>
      </w:pPr>
      <w:r>
        <w:rPr>
          <w:rFonts w:hint="eastAsia"/>
          <w:szCs w:val="21"/>
        </w:rPr>
        <w:t>B2</w:t>
      </w:r>
      <w:r>
        <w:rPr>
          <w:rFonts w:hint="eastAsia"/>
          <w:szCs w:val="21"/>
        </w:rPr>
        <w:t>——管网长度（</w:t>
      </w:r>
      <w:r>
        <w:rPr>
          <w:rFonts w:hint="eastAsia"/>
          <w:szCs w:val="21"/>
        </w:rPr>
        <w:t>km</w:t>
      </w:r>
      <w:r>
        <w:rPr>
          <w:rFonts w:hint="eastAsia"/>
          <w:szCs w:val="21"/>
        </w:rPr>
        <w:t>）</w:t>
      </w:r>
    </w:p>
    <w:p w14:paraId="5D1B8CEE" w14:textId="77777777" w:rsidR="006B30E7" w:rsidRDefault="002171DB">
      <w:pPr>
        <w:spacing w:line="300" w:lineRule="auto"/>
        <w:rPr>
          <w:szCs w:val="21"/>
        </w:rPr>
      </w:pPr>
      <w:r>
        <w:rPr>
          <w:rFonts w:hint="eastAsia"/>
          <w:szCs w:val="21"/>
        </w:rPr>
        <w:t>A</w:t>
      </w:r>
      <w:r>
        <w:rPr>
          <w:szCs w:val="21"/>
        </w:rPr>
        <w:t>.</w:t>
      </w:r>
      <w:r>
        <w:rPr>
          <w:rFonts w:hint="eastAsia"/>
          <w:szCs w:val="21"/>
        </w:rPr>
        <w:t>8</w:t>
      </w:r>
      <w:r>
        <w:rPr>
          <w:szCs w:val="21"/>
        </w:rPr>
        <w:t xml:space="preserve">  </w:t>
      </w:r>
      <w:r>
        <w:rPr>
          <w:rFonts w:hint="eastAsia"/>
          <w:szCs w:val="21"/>
        </w:rPr>
        <w:t xml:space="preserve">JS2 </w:t>
      </w:r>
      <w:r>
        <w:rPr>
          <w:szCs w:val="21"/>
        </w:rPr>
        <w:t>管网压力合格率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04FA695F" w14:textId="77777777" w:rsidR="006B30E7" w:rsidRDefault="002171DB">
      <w:pPr>
        <w:spacing w:line="300" w:lineRule="auto"/>
        <w:jc w:val="center"/>
        <w:rPr>
          <w:szCs w:val="21"/>
        </w:rPr>
      </w:pPr>
      <m:oMathPara>
        <m:oMath>
          <m:r>
            <m:rPr>
              <m:sty m:val="p"/>
            </m:rPr>
            <w:rPr>
              <w:rFonts w:ascii="Cambria Math" w:hAnsi="Cambria Math"/>
              <w:szCs w:val="21"/>
            </w:rPr>
            <m:t>JS2=</m:t>
          </m:r>
          <m:f>
            <m:fPr>
              <m:ctrlPr>
                <w:rPr>
                  <w:rFonts w:ascii="Cambria Math" w:hAnsi="Cambria Math"/>
                  <w:szCs w:val="21"/>
                </w:rPr>
              </m:ctrlPr>
            </m:fPr>
            <m:num>
              <m:r>
                <w:rPr>
                  <w:rFonts w:ascii="Cambria Math" w:hAnsi="Cambria Math"/>
                  <w:szCs w:val="21"/>
                </w:rPr>
                <m:t>B4</m:t>
              </m:r>
            </m:num>
            <m:den>
              <m:r>
                <w:rPr>
                  <w:rFonts w:ascii="Cambria Math" w:hAnsi="Cambria Math"/>
                  <w:szCs w:val="21"/>
                </w:rPr>
                <m:t>B3</m:t>
              </m:r>
            </m:den>
          </m:f>
          <m:r>
            <m:rPr>
              <m:sty m:val="p"/>
            </m:rPr>
            <w:rPr>
              <w:rFonts w:ascii="Cambria Math" w:hAnsi="Cambria Math"/>
              <w:szCs w:val="21"/>
            </w:rPr>
            <m:t>×100%</m:t>
          </m:r>
        </m:oMath>
      </m:oMathPara>
    </w:p>
    <w:p w14:paraId="15A90C00" w14:textId="77777777" w:rsidR="006B30E7" w:rsidRDefault="002171DB">
      <w:pPr>
        <w:spacing w:line="300" w:lineRule="auto"/>
        <w:ind w:firstLine="435"/>
        <w:rPr>
          <w:szCs w:val="21"/>
        </w:rPr>
      </w:pPr>
      <w:r>
        <w:rPr>
          <w:rFonts w:hint="eastAsia"/>
          <w:szCs w:val="21"/>
        </w:rPr>
        <w:t>B3</w:t>
      </w:r>
      <w:r>
        <w:rPr>
          <w:rFonts w:hint="eastAsia"/>
          <w:szCs w:val="21"/>
        </w:rPr>
        <w:t>——报告期内管网</w:t>
      </w:r>
      <w:r>
        <w:rPr>
          <w:szCs w:val="21"/>
        </w:rPr>
        <w:t>水压检测总次数</w:t>
      </w:r>
      <w:r>
        <w:rPr>
          <w:rFonts w:hint="eastAsia"/>
          <w:szCs w:val="21"/>
        </w:rPr>
        <w:t>（次）；</w:t>
      </w:r>
    </w:p>
    <w:p w14:paraId="113E0F1B" w14:textId="77777777" w:rsidR="006B30E7" w:rsidRDefault="002171DB">
      <w:pPr>
        <w:spacing w:line="300" w:lineRule="auto"/>
        <w:ind w:firstLine="435"/>
        <w:rPr>
          <w:szCs w:val="21"/>
        </w:rPr>
      </w:pPr>
      <w:r>
        <w:rPr>
          <w:rFonts w:hint="eastAsia"/>
          <w:szCs w:val="21"/>
        </w:rPr>
        <w:t>B4</w:t>
      </w:r>
      <w:r>
        <w:rPr>
          <w:rFonts w:hint="eastAsia"/>
          <w:szCs w:val="21"/>
        </w:rPr>
        <w:t>——报告期内管网</w:t>
      </w:r>
      <w:r>
        <w:rPr>
          <w:szCs w:val="21"/>
        </w:rPr>
        <w:t>水压检测合格次数</w:t>
      </w:r>
      <w:r>
        <w:rPr>
          <w:rFonts w:hint="eastAsia"/>
          <w:szCs w:val="21"/>
        </w:rPr>
        <w:t>（次）</w:t>
      </w:r>
    </w:p>
    <w:p w14:paraId="14D62DA4" w14:textId="77777777" w:rsidR="006B30E7" w:rsidRDefault="002171DB">
      <w:pPr>
        <w:spacing w:line="300" w:lineRule="auto"/>
        <w:rPr>
          <w:szCs w:val="21"/>
        </w:rPr>
      </w:pPr>
      <w:r>
        <w:rPr>
          <w:rFonts w:hint="eastAsia"/>
          <w:szCs w:val="21"/>
        </w:rPr>
        <w:t>A</w:t>
      </w:r>
      <w:r>
        <w:rPr>
          <w:szCs w:val="21"/>
        </w:rPr>
        <w:t>.</w:t>
      </w:r>
      <w:r>
        <w:rPr>
          <w:rFonts w:hint="eastAsia"/>
          <w:szCs w:val="21"/>
        </w:rPr>
        <w:t>9</w:t>
      </w:r>
      <w:r>
        <w:rPr>
          <w:szCs w:val="21"/>
        </w:rPr>
        <w:t xml:space="preserve">  </w:t>
      </w:r>
      <w:r>
        <w:rPr>
          <w:rFonts w:hint="eastAsia"/>
          <w:szCs w:val="21"/>
        </w:rPr>
        <w:t>JS3</w:t>
      </w:r>
      <w:r>
        <w:rPr>
          <w:szCs w:val="21"/>
        </w:rPr>
        <w:t xml:space="preserve"> </w:t>
      </w:r>
      <w:r>
        <w:rPr>
          <w:szCs w:val="21"/>
        </w:rPr>
        <w:t>水质综合合格率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77A1B435" w14:textId="77777777" w:rsidR="006B30E7" w:rsidRDefault="002171DB">
      <w:pPr>
        <w:spacing w:line="300" w:lineRule="auto"/>
        <w:jc w:val="center"/>
        <w:rPr>
          <w:szCs w:val="21"/>
        </w:rPr>
      </w:pPr>
      <m:oMathPara>
        <m:oMath>
          <m:r>
            <m:rPr>
              <m:sty m:val="p"/>
            </m:rPr>
            <w:rPr>
              <w:rFonts w:ascii="Cambria Math" w:hAnsi="Cambria Math"/>
              <w:szCs w:val="21"/>
            </w:rPr>
            <m:t>JS3=</m:t>
          </m:r>
          <m:f>
            <m:fPr>
              <m:ctrlPr>
                <w:rPr>
                  <w:rFonts w:ascii="Cambria Math" w:hAnsi="Cambria Math"/>
                  <w:szCs w:val="21"/>
                </w:rPr>
              </m:ctrlPr>
            </m:fPr>
            <m:num>
              <m:nary>
                <m:naryPr>
                  <m:chr m:val="∑"/>
                  <m:limLoc m:val="undOvr"/>
                  <m:subHide m:val="1"/>
                  <m:supHide m:val="1"/>
                  <m:ctrlPr>
                    <w:rPr>
                      <w:rFonts w:ascii="Cambria Math" w:hAnsi="Cambria Math"/>
                      <w:i/>
                      <w:szCs w:val="21"/>
                    </w:rPr>
                  </m:ctrlPr>
                </m:naryPr>
                <m:sub/>
                <m:sup/>
                <m:e>
                  <m:r>
                    <w:rPr>
                      <w:rFonts w:ascii="Cambria Math" w:hAnsi="Cambria Math"/>
                      <w:szCs w:val="21"/>
                    </w:rPr>
                    <m:t>B6/B5</m:t>
                  </m:r>
                </m:e>
              </m:nary>
              <m:r>
                <w:rPr>
                  <w:rFonts w:ascii="Cambria Math" w:hAnsi="Cambria Math"/>
                  <w:szCs w:val="21"/>
                </w:rPr>
                <m:t>+B8/B7</m:t>
              </m:r>
            </m:num>
            <m:den>
              <m:r>
                <w:rPr>
                  <w:rFonts w:ascii="Cambria Math" w:hAnsi="Cambria Math"/>
                  <w:szCs w:val="21"/>
                </w:rPr>
                <m:t>7+1</m:t>
              </m:r>
            </m:den>
          </m:f>
          <m:r>
            <m:rPr>
              <m:sty m:val="p"/>
            </m:rPr>
            <w:rPr>
              <w:rFonts w:ascii="Cambria Math" w:hAnsi="Cambria Math"/>
              <w:szCs w:val="21"/>
            </w:rPr>
            <m:t>×100%</m:t>
          </m:r>
        </m:oMath>
      </m:oMathPara>
    </w:p>
    <w:p w14:paraId="118B47F9" w14:textId="77777777" w:rsidR="006B30E7" w:rsidRDefault="002171DB">
      <w:pPr>
        <w:spacing w:line="300" w:lineRule="auto"/>
        <w:ind w:firstLine="435"/>
        <w:rPr>
          <w:szCs w:val="21"/>
        </w:rPr>
      </w:pPr>
      <w:r>
        <w:rPr>
          <w:szCs w:val="21"/>
        </w:rPr>
        <w:t>B</w:t>
      </w:r>
      <w:r>
        <w:rPr>
          <w:rFonts w:hint="eastAsia"/>
          <w:szCs w:val="21"/>
        </w:rPr>
        <w:t>5</w:t>
      </w:r>
      <w:r>
        <w:rPr>
          <w:rFonts w:hint="eastAsia"/>
          <w:szCs w:val="21"/>
        </w:rPr>
        <w:t>——报告期内</w:t>
      </w:r>
      <w:r>
        <w:rPr>
          <w:szCs w:val="21"/>
        </w:rPr>
        <w:t>管网水水质</w:t>
      </w:r>
      <w:r>
        <w:rPr>
          <w:rFonts w:hint="eastAsia"/>
          <w:szCs w:val="21"/>
        </w:rPr>
        <w:t>7</w:t>
      </w:r>
      <w:r>
        <w:rPr>
          <w:rFonts w:hint="eastAsia"/>
          <w:szCs w:val="21"/>
        </w:rPr>
        <w:t>项各单项检测次数（次）；</w:t>
      </w:r>
    </w:p>
    <w:p w14:paraId="2754D288" w14:textId="77777777" w:rsidR="006B30E7" w:rsidRDefault="002171DB">
      <w:pPr>
        <w:spacing w:line="300" w:lineRule="auto"/>
        <w:ind w:firstLine="435"/>
        <w:rPr>
          <w:szCs w:val="21"/>
        </w:rPr>
      </w:pPr>
      <w:r>
        <w:rPr>
          <w:szCs w:val="21"/>
        </w:rPr>
        <w:t>B</w:t>
      </w:r>
      <w:r>
        <w:rPr>
          <w:rFonts w:hint="eastAsia"/>
          <w:szCs w:val="21"/>
        </w:rPr>
        <w:t>6</w:t>
      </w:r>
      <w:r>
        <w:rPr>
          <w:rFonts w:hint="eastAsia"/>
          <w:szCs w:val="21"/>
        </w:rPr>
        <w:t>——报告期内</w:t>
      </w:r>
      <w:r>
        <w:rPr>
          <w:szCs w:val="21"/>
        </w:rPr>
        <w:t>管网水水质</w:t>
      </w:r>
      <w:r>
        <w:rPr>
          <w:rFonts w:hint="eastAsia"/>
          <w:szCs w:val="21"/>
        </w:rPr>
        <w:t>7</w:t>
      </w:r>
      <w:r>
        <w:rPr>
          <w:rFonts w:hint="eastAsia"/>
          <w:szCs w:val="21"/>
        </w:rPr>
        <w:t>项各单项检测合格次数（次）；</w:t>
      </w:r>
    </w:p>
    <w:p w14:paraId="7C1D7249" w14:textId="77777777" w:rsidR="006B30E7" w:rsidRDefault="002171DB">
      <w:pPr>
        <w:spacing w:line="300" w:lineRule="auto"/>
        <w:ind w:firstLine="435"/>
        <w:rPr>
          <w:szCs w:val="21"/>
        </w:rPr>
      </w:pPr>
      <w:r>
        <w:rPr>
          <w:rFonts w:hint="eastAsia"/>
          <w:szCs w:val="21"/>
        </w:rPr>
        <w:t>B7</w:t>
      </w:r>
      <w:r>
        <w:rPr>
          <w:rFonts w:hint="eastAsia"/>
          <w:szCs w:val="21"/>
        </w:rPr>
        <w:t>——报告期内</w:t>
      </w:r>
      <w:r>
        <w:rPr>
          <w:szCs w:val="21"/>
        </w:rPr>
        <w:t>42</w:t>
      </w:r>
      <w:r>
        <w:rPr>
          <w:szCs w:val="21"/>
        </w:rPr>
        <w:t>项扣除</w:t>
      </w:r>
      <w:r>
        <w:rPr>
          <w:rFonts w:hint="eastAsia"/>
          <w:szCs w:val="21"/>
        </w:rPr>
        <w:t>7</w:t>
      </w:r>
      <w:r>
        <w:rPr>
          <w:rFonts w:hint="eastAsia"/>
          <w:szCs w:val="21"/>
        </w:rPr>
        <w:t>项后各单项检测次数（次）；</w:t>
      </w:r>
    </w:p>
    <w:p w14:paraId="10B65448" w14:textId="77777777" w:rsidR="006B30E7" w:rsidRDefault="002171DB">
      <w:pPr>
        <w:spacing w:line="300" w:lineRule="auto"/>
        <w:ind w:firstLine="435"/>
        <w:rPr>
          <w:szCs w:val="21"/>
        </w:rPr>
      </w:pPr>
      <w:r>
        <w:rPr>
          <w:rFonts w:hint="eastAsia"/>
          <w:szCs w:val="21"/>
        </w:rPr>
        <w:t>B8</w:t>
      </w:r>
      <w:r>
        <w:rPr>
          <w:rFonts w:hint="eastAsia"/>
          <w:szCs w:val="21"/>
        </w:rPr>
        <w:t>——报告期内</w:t>
      </w:r>
      <w:r>
        <w:rPr>
          <w:szCs w:val="21"/>
        </w:rPr>
        <w:t>42</w:t>
      </w:r>
      <w:r>
        <w:rPr>
          <w:szCs w:val="21"/>
        </w:rPr>
        <w:t>项扣除</w:t>
      </w:r>
      <w:r>
        <w:rPr>
          <w:szCs w:val="21"/>
        </w:rPr>
        <w:t>7</w:t>
      </w:r>
      <w:r>
        <w:rPr>
          <w:szCs w:val="21"/>
        </w:rPr>
        <w:t>项后各单项检测合格次数</w:t>
      </w:r>
      <w:r>
        <w:rPr>
          <w:rFonts w:hint="eastAsia"/>
          <w:szCs w:val="21"/>
        </w:rPr>
        <w:t>（次）</w:t>
      </w:r>
    </w:p>
    <w:p w14:paraId="3DCC0814" w14:textId="77777777" w:rsidR="006B30E7" w:rsidRDefault="002171DB">
      <w:pPr>
        <w:spacing w:line="300" w:lineRule="auto"/>
        <w:rPr>
          <w:szCs w:val="21"/>
        </w:rPr>
      </w:pPr>
      <w:r>
        <w:rPr>
          <w:rFonts w:hint="eastAsia"/>
          <w:szCs w:val="21"/>
        </w:rPr>
        <w:t>A</w:t>
      </w:r>
      <w:r>
        <w:rPr>
          <w:szCs w:val="21"/>
        </w:rPr>
        <w:t>.</w:t>
      </w:r>
      <w:r>
        <w:rPr>
          <w:rFonts w:hint="eastAsia"/>
          <w:szCs w:val="21"/>
        </w:rPr>
        <w:t>10</w:t>
      </w:r>
      <w:r>
        <w:rPr>
          <w:szCs w:val="21"/>
        </w:rPr>
        <w:t xml:space="preserve">  </w:t>
      </w:r>
      <w:r>
        <w:rPr>
          <w:rFonts w:hint="eastAsia"/>
          <w:szCs w:val="21"/>
        </w:rPr>
        <w:t>JS4</w:t>
      </w:r>
      <w:r>
        <w:rPr>
          <w:szCs w:val="21"/>
        </w:rPr>
        <w:t xml:space="preserve"> </w:t>
      </w:r>
      <w:r>
        <w:rPr>
          <w:szCs w:val="21"/>
        </w:rPr>
        <w:t>管网水浊度平均值</w:t>
      </w:r>
      <w:r>
        <w:rPr>
          <w:rFonts w:hint="eastAsia"/>
          <w:szCs w:val="21"/>
        </w:rPr>
        <w:t>（</w:t>
      </w:r>
      <w:r>
        <w:rPr>
          <w:rFonts w:hint="eastAsia"/>
          <w:szCs w:val="21"/>
        </w:rPr>
        <w:t>NTU</w:t>
      </w:r>
      <w:r>
        <w:rPr>
          <w:rFonts w:hint="eastAsia"/>
          <w:szCs w:val="21"/>
        </w:rPr>
        <w:t>）</w:t>
      </w:r>
      <w:r>
        <w:rPr>
          <w:szCs w:val="21"/>
        </w:rPr>
        <w:t>应按下式计算</w:t>
      </w:r>
      <w:r>
        <w:rPr>
          <w:rFonts w:hint="eastAsia"/>
          <w:szCs w:val="21"/>
        </w:rPr>
        <w:t>：</w:t>
      </w:r>
    </w:p>
    <w:p w14:paraId="575EAA66" w14:textId="77777777" w:rsidR="006B30E7" w:rsidRDefault="002171DB">
      <w:pPr>
        <w:spacing w:line="300" w:lineRule="auto"/>
        <w:jc w:val="center"/>
        <w:rPr>
          <w:szCs w:val="21"/>
        </w:rPr>
      </w:pPr>
      <m:oMathPara>
        <m:oMath>
          <m:r>
            <m:rPr>
              <m:sty m:val="p"/>
            </m:rPr>
            <w:rPr>
              <w:rFonts w:ascii="Cambria Math" w:hAnsi="Cambria Math"/>
              <w:szCs w:val="21"/>
            </w:rPr>
            <m:t>JS3=</m:t>
          </m:r>
          <m:f>
            <m:fPr>
              <m:ctrlPr>
                <w:rPr>
                  <w:rFonts w:ascii="Cambria Math" w:hAnsi="Cambria Math"/>
                  <w:szCs w:val="21"/>
                </w:rPr>
              </m:ctrlPr>
            </m:fPr>
            <m:num>
              <m:r>
                <w:rPr>
                  <w:rFonts w:ascii="Cambria Math" w:hAnsi="Cambria Math"/>
                  <w:szCs w:val="21"/>
                </w:rPr>
                <m:t>B9</m:t>
              </m:r>
            </m:num>
            <m:den>
              <m:r>
                <w:rPr>
                  <w:rFonts w:ascii="Cambria Math" w:hAnsi="Cambria Math"/>
                  <w:szCs w:val="21"/>
                </w:rPr>
                <m:t>B10</m:t>
              </m:r>
            </m:den>
          </m:f>
          <m:r>
            <m:rPr>
              <m:sty m:val="p"/>
            </m:rPr>
            <w:rPr>
              <w:rFonts w:ascii="Cambria Math" w:hAnsi="Cambria Math"/>
              <w:szCs w:val="21"/>
            </w:rPr>
            <m:t>×100%</m:t>
          </m:r>
        </m:oMath>
      </m:oMathPara>
    </w:p>
    <w:p w14:paraId="65BC01AA" w14:textId="77777777" w:rsidR="006B30E7" w:rsidRDefault="002171DB">
      <w:pPr>
        <w:spacing w:line="300" w:lineRule="auto"/>
        <w:ind w:firstLine="435"/>
        <w:rPr>
          <w:szCs w:val="21"/>
        </w:rPr>
      </w:pPr>
      <w:r>
        <w:rPr>
          <w:szCs w:val="21"/>
        </w:rPr>
        <w:t>B</w:t>
      </w:r>
      <w:r>
        <w:rPr>
          <w:rFonts w:hint="eastAsia"/>
          <w:szCs w:val="21"/>
        </w:rPr>
        <w:t>9</w:t>
      </w:r>
      <w:r>
        <w:rPr>
          <w:rFonts w:hint="eastAsia"/>
          <w:szCs w:val="21"/>
        </w:rPr>
        <w:t>——</w:t>
      </w:r>
      <w:r>
        <w:rPr>
          <w:szCs w:val="21"/>
        </w:rPr>
        <w:t>一个月管网水取样点浊度之和</w:t>
      </w:r>
      <w:r>
        <w:rPr>
          <w:rFonts w:hint="eastAsia"/>
          <w:szCs w:val="21"/>
        </w:rPr>
        <w:t>（</w:t>
      </w:r>
      <w:r>
        <w:rPr>
          <w:rFonts w:hint="eastAsia"/>
          <w:szCs w:val="21"/>
        </w:rPr>
        <w:t>N</w:t>
      </w:r>
      <w:r>
        <w:rPr>
          <w:szCs w:val="21"/>
        </w:rPr>
        <w:t>TU</w:t>
      </w:r>
      <w:r>
        <w:rPr>
          <w:rFonts w:hint="eastAsia"/>
          <w:szCs w:val="21"/>
        </w:rPr>
        <w:t>）；</w:t>
      </w:r>
    </w:p>
    <w:p w14:paraId="7898C533" w14:textId="77777777" w:rsidR="006B30E7" w:rsidRDefault="002171DB">
      <w:pPr>
        <w:spacing w:line="300" w:lineRule="auto"/>
        <w:ind w:firstLine="435"/>
        <w:rPr>
          <w:szCs w:val="21"/>
        </w:rPr>
      </w:pPr>
      <w:r>
        <w:rPr>
          <w:szCs w:val="21"/>
        </w:rPr>
        <w:t>B</w:t>
      </w:r>
      <w:r>
        <w:rPr>
          <w:rFonts w:hint="eastAsia"/>
          <w:szCs w:val="21"/>
        </w:rPr>
        <w:t>10</w:t>
      </w:r>
      <w:r>
        <w:rPr>
          <w:rFonts w:hint="eastAsia"/>
          <w:szCs w:val="21"/>
        </w:rPr>
        <w:t>——</w:t>
      </w:r>
      <w:r>
        <w:rPr>
          <w:szCs w:val="21"/>
        </w:rPr>
        <w:t>管网水浊度月检测次数</w:t>
      </w:r>
      <w:r>
        <w:rPr>
          <w:rFonts w:hint="eastAsia"/>
          <w:szCs w:val="21"/>
        </w:rPr>
        <w:t>（次）</w:t>
      </w:r>
    </w:p>
    <w:p w14:paraId="17D22BB1" w14:textId="77777777" w:rsidR="006B30E7" w:rsidRDefault="002171DB">
      <w:pPr>
        <w:spacing w:line="300" w:lineRule="auto"/>
        <w:rPr>
          <w:szCs w:val="21"/>
        </w:rPr>
      </w:pPr>
      <w:r>
        <w:rPr>
          <w:rFonts w:hint="eastAsia"/>
          <w:szCs w:val="21"/>
        </w:rPr>
        <w:t>A</w:t>
      </w:r>
      <w:r>
        <w:rPr>
          <w:szCs w:val="21"/>
        </w:rPr>
        <w:t>.</w:t>
      </w:r>
      <w:r>
        <w:rPr>
          <w:rFonts w:hint="eastAsia"/>
          <w:szCs w:val="21"/>
        </w:rPr>
        <w:t>11</w:t>
      </w:r>
      <w:r>
        <w:rPr>
          <w:szCs w:val="21"/>
        </w:rPr>
        <w:t xml:space="preserve">  </w:t>
      </w:r>
      <w:r>
        <w:rPr>
          <w:rFonts w:hint="eastAsia"/>
          <w:szCs w:val="21"/>
        </w:rPr>
        <w:t>JS5</w:t>
      </w:r>
      <w:r>
        <w:rPr>
          <w:szCs w:val="21"/>
        </w:rPr>
        <w:t xml:space="preserve"> </w:t>
      </w:r>
      <w:r>
        <w:rPr>
          <w:szCs w:val="21"/>
        </w:rPr>
        <w:t>管网更新改造率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74E2EA02" w14:textId="77777777" w:rsidR="006B30E7" w:rsidRDefault="002171DB">
      <w:pPr>
        <w:spacing w:line="300" w:lineRule="auto"/>
        <w:jc w:val="center"/>
        <w:rPr>
          <w:szCs w:val="21"/>
        </w:rPr>
      </w:pPr>
      <m:oMathPara>
        <m:oMath>
          <m:r>
            <m:rPr>
              <m:sty m:val="p"/>
            </m:rPr>
            <w:rPr>
              <w:rFonts w:ascii="Cambria Math" w:hAnsi="Cambria Math"/>
              <w:szCs w:val="21"/>
            </w:rPr>
            <m:t>YW4=</m:t>
          </m:r>
          <m:f>
            <m:fPr>
              <m:ctrlPr>
                <w:rPr>
                  <w:rFonts w:ascii="Cambria Math" w:hAnsi="Cambria Math"/>
                  <w:szCs w:val="21"/>
                </w:rPr>
              </m:ctrlPr>
            </m:fPr>
            <m:num>
              <m:r>
                <w:rPr>
                  <w:rFonts w:ascii="Cambria Math" w:hAnsi="Cambria Math"/>
                  <w:szCs w:val="21"/>
                </w:rPr>
                <m:t>B11</m:t>
              </m:r>
            </m:num>
            <m:den>
              <m:r>
                <w:rPr>
                  <w:rFonts w:ascii="Cambria Math" w:hAnsi="Cambria Math"/>
                  <w:szCs w:val="21"/>
                </w:rPr>
                <m:t>B12</m:t>
              </m:r>
            </m:den>
          </m:f>
          <m:r>
            <m:rPr>
              <m:sty m:val="p"/>
            </m:rPr>
            <w:rPr>
              <w:rFonts w:ascii="Cambria Math" w:hAnsi="Cambria Math"/>
              <w:szCs w:val="21"/>
            </w:rPr>
            <m:t>×100%</m:t>
          </m:r>
        </m:oMath>
      </m:oMathPara>
    </w:p>
    <w:p w14:paraId="40383E38" w14:textId="77777777" w:rsidR="006B30E7" w:rsidRDefault="002171DB">
      <w:pPr>
        <w:spacing w:line="300" w:lineRule="auto"/>
        <w:ind w:firstLine="435"/>
        <w:rPr>
          <w:szCs w:val="21"/>
        </w:rPr>
      </w:pPr>
      <w:r>
        <w:rPr>
          <w:szCs w:val="21"/>
        </w:rPr>
        <w:t>B</w:t>
      </w:r>
      <w:r>
        <w:rPr>
          <w:rFonts w:hint="eastAsia"/>
          <w:szCs w:val="21"/>
        </w:rPr>
        <w:t>11</w:t>
      </w:r>
      <w:r>
        <w:rPr>
          <w:rFonts w:hint="eastAsia"/>
          <w:szCs w:val="21"/>
        </w:rPr>
        <w:t>——报告期内</w:t>
      </w:r>
      <w:r>
        <w:rPr>
          <w:szCs w:val="21"/>
        </w:rPr>
        <w:t>DN75</w:t>
      </w:r>
      <w:r>
        <w:rPr>
          <w:szCs w:val="21"/>
        </w:rPr>
        <w:t>及以上管道更新改造长度（</w:t>
      </w:r>
      <w:r>
        <w:rPr>
          <w:szCs w:val="21"/>
        </w:rPr>
        <w:t>km</w:t>
      </w:r>
      <w:r>
        <w:rPr>
          <w:szCs w:val="21"/>
        </w:rPr>
        <w:t>）</w:t>
      </w:r>
      <w:r>
        <w:rPr>
          <w:rFonts w:hint="eastAsia"/>
          <w:szCs w:val="21"/>
        </w:rPr>
        <w:t>；</w:t>
      </w:r>
    </w:p>
    <w:p w14:paraId="48B7CEF9" w14:textId="77777777" w:rsidR="006B30E7" w:rsidRDefault="002171DB">
      <w:pPr>
        <w:spacing w:line="300" w:lineRule="auto"/>
        <w:ind w:firstLine="435"/>
        <w:rPr>
          <w:szCs w:val="21"/>
        </w:rPr>
      </w:pPr>
      <w:r>
        <w:rPr>
          <w:rFonts w:hint="eastAsia"/>
          <w:szCs w:val="21"/>
        </w:rPr>
        <w:t>B</w:t>
      </w:r>
      <w:r>
        <w:rPr>
          <w:szCs w:val="21"/>
        </w:rPr>
        <w:t>1</w:t>
      </w:r>
      <w:r>
        <w:rPr>
          <w:rFonts w:hint="eastAsia"/>
          <w:szCs w:val="21"/>
        </w:rPr>
        <w:t>2</w:t>
      </w:r>
      <w:r>
        <w:rPr>
          <w:rFonts w:hint="eastAsia"/>
          <w:szCs w:val="21"/>
        </w:rPr>
        <w:t>——报告期初</w:t>
      </w:r>
      <w:r>
        <w:rPr>
          <w:rFonts w:hint="eastAsia"/>
          <w:szCs w:val="21"/>
        </w:rPr>
        <w:t>DN75</w:t>
      </w:r>
      <w:r>
        <w:rPr>
          <w:rFonts w:hint="eastAsia"/>
          <w:szCs w:val="21"/>
        </w:rPr>
        <w:t>及以上管道长度</w:t>
      </w:r>
      <w:r>
        <w:rPr>
          <w:szCs w:val="21"/>
        </w:rPr>
        <w:t>（</w:t>
      </w:r>
      <w:r>
        <w:rPr>
          <w:szCs w:val="21"/>
        </w:rPr>
        <w:t>km</w:t>
      </w:r>
      <w:r>
        <w:rPr>
          <w:szCs w:val="21"/>
        </w:rPr>
        <w:t>）</w:t>
      </w:r>
    </w:p>
    <w:p w14:paraId="4E8BFE1F" w14:textId="77777777" w:rsidR="006B30E7" w:rsidRDefault="002171DB">
      <w:pPr>
        <w:spacing w:line="300" w:lineRule="auto"/>
        <w:rPr>
          <w:szCs w:val="21"/>
        </w:rPr>
      </w:pPr>
      <w:r>
        <w:rPr>
          <w:rFonts w:hint="eastAsia"/>
          <w:szCs w:val="21"/>
        </w:rPr>
        <w:t>A</w:t>
      </w:r>
      <w:r>
        <w:rPr>
          <w:szCs w:val="21"/>
        </w:rPr>
        <w:t>.</w:t>
      </w:r>
      <w:r>
        <w:rPr>
          <w:rFonts w:hint="eastAsia"/>
          <w:szCs w:val="21"/>
        </w:rPr>
        <w:t>12  FW1</w:t>
      </w:r>
      <w:r>
        <w:rPr>
          <w:szCs w:val="21"/>
        </w:rPr>
        <w:t xml:space="preserve"> </w:t>
      </w:r>
      <w:r>
        <w:rPr>
          <w:rFonts w:hint="eastAsia"/>
          <w:szCs w:val="21"/>
        </w:rPr>
        <w:t>投诉</w:t>
      </w:r>
      <w:r>
        <w:rPr>
          <w:szCs w:val="21"/>
        </w:rPr>
        <w:t>处理及时率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6BA0D908" w14:textId="77777777" w:rsidR="006B30E7" w:rsidRDefault="002171DB">
      <w:pPr>
        <w:spacing w:line="300" w:lineRule="auto"/>
        <w:jc w:val="center"/>
        <w:rPr>
          <w:szCs w:val="21"/>
        </w:rPr>
      </w:pPr>
      <m:oMathPara>
        <m:oMath>
          <m:r>
            <m:rPr>
              <m:sty m:val="p"/>
            </m:rPr>
            <w:rPr>
              <w:rFonts w:ascii="Cambria Math" w:hAnsi="Cambria Math"/>
              <w:szCs w:val="21"/>
            </w:rPr>
            <m:t>FW1=</m:t>
          </m:r>
          <m:f>
            <m:fPr>
              <m:ctrlPr>
                <w:rPr>
                  <w:rFonts w:ascii="Cambria Math" w:hAnsi="Cambria Math"/>
                  <w:szCs w:val="21"/>
                </w:rPr>
              </m:ctrlPr>
            </m:fPr>
            <m:num>
              <m:r>
                <w:rPr>
                  <w:rFonts w:ascii="Cambria Math" w:hAnsi="Cambria Math"/>
                  <w:szCs w:val="21"/>
                </w:rPr>
                <m:t>C2</m:t>
              </m:r>
            </m:num>
            <m:den>
              <m:r>
                <w:rPr>
                  <w:rFonts w:ascii="Cambria Math" w:hAnsi="Cambria Math"/>
                  <w:szCs w:val="21"/>
                </w:rPr>
                <m:t>C1</m:t>
              </m:r>
            </m:den>
          </m:f>
          <m:r>
            <m:rPr>
              <m:sty m:val="p"/>
            </m:rPr>
            <w:rPr>
              <w:rFonts w:ascii="Cambria Math" w:hAnsi="Cambria Math"/>
              <w:szCs w:val="21"/>
            </w:rPr>
            <m:t>×100%</m:t>
          </m:r>
        </m:oMath>
      </m:oMathPara>
    </w:p>
    <w:p w14:paraId="14B2E5B8" w14:textId="77777777" w:rsidR="006B30E7" w:rsidRDefault="002171DB">
      <w:pPr>
        <w:spacing w:line="300" w:lineRule="auto"/>
        <w:ind w:firstLine="435"/>
        <w:rPr>
          <w:szCs w:val="21"/>
        </w:rPr>
      </w:pPr>
      <w:r>
        <w:rPr>
          <w:rFonts w:hint="eastAsia"/>
          <w:szCs w:val="21"/>
        </w:rPr>
        <w:t>C</w:t>
      </w:r>
      <w:r>
        <w:rPr>
          <w:szCs w:val="21"/>
        </w:rPr>
        <w:t>1</w:t>
      </w:r>
      <w:r>
        <w:rPr>
          <w:rFonts w:hint="eastAsia"/>
          <w:szCs w:val="21"/>
        </w:rPr>
        <w:t>——报告期内</w:t>
      </w:r>
      <w:r>
        <w:rPr>
          <w:szCs w:val="21"/>
        </w:rPr>
        <w:t>投诉总件数</w:t>
      </w:r>
      <w:r>
        <w:rPr>
          <w:rFonts w:hint="eastAsia"/>
          <w:szCs w:val="21"/>
        </w:rPr>
        <w:t>（件）；</w:t>
      </w:r>
    </w:p>
    <w:p w14:paraId="2E238735" w14:textId="77777777" w:rsidR="006B30E7" w:rsidRDefault="002171DB">
      <w:pPr>
        <w:spacing w:line="300" w:lineRule="auto"/>
        <w:ind w:firstLine="435"/>
        <w:rPr>
          <w:szCs w:val="21"/>
        </w:rPr>
      </w:pPr>
      <w:r>
        <w:rPr>
          <w:rFonts w:hint="eastAsia"/>
          <w:szCs w:val="21"/>
        </w:rPr>
        <w:t>C</w:t>
      </w:r>
      <w:r>
        <w:rPr>
          <w:szCs w:val="21"/>
        </w:rPr>
        <w:t>2</w:t>
      </w:r>
      <w:r>
        <w:rPr>
          <w:rFonts w:hint="eastAsia"/>
          <w:szCs w:val="21"/>
        </w:rPr>
        <w:t>——</w:t>
      </w:r>
      <w:r>
        <w:rPr>
          <w:szCs w:val="21"/>
        </w:rPr>
        <w:t>规定处理期限内的投诉处理件数</w:t>
      </w:r>
      <w:r>
        <w:rPr>
          <w:rFonts w:hint="eastAsia"/>
          <w:szCs w:val="21"/>
        </w:rPr>
        <w:t>（件）</w:t>
      </w:r>
    </w:p>
    <w:p w14:paraId="2406BB0C" w14:textId="77777777" w:rsidR="006B30E7" w:rsidRDefault="002171DB">
      <w:pPr>
        <w:spacing w:line="300" w:lineRule="auto"/>
        <w:rPr>
          <w:szCs w:val="21"/>
        </w:rPr>
      </w:pPr>
      <w:r>
        <w:rPr>
          <w:rFonts w:hint="eastAsia"/>
          <w:szCs w:val="21"/>
        </w:rPr>
        <w:t>A</w:t>
      </w:r>
      <w:r>
        <w:rPr>
          <w:szCs w:val="21"/>
        </w:rPr>
        <w:t>.</w:t>
      </w:r>
      <w:r>
        <w:rPr>
          <w:rFonts w:hint="eastAsia"/>
          <w:szCs w:val="21"/>
        </w:rPr>
        <w:t>13</w:t>
      </w:r>
      <w:r>
        <w:rPr>
          <w:szCs w:val="21"/>
        </w:rPr>
        <w:t xml:space="preserve">  FW2 </w:t>
      </w:r>
      <w:r>
        <w:rPr>
          <w:szCs w:val="21"/>
        </w:rPr>
        <w:t>管网修漏及时率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31427714" w14:textId="77777777" w:rsidR="006B30E7" w:rsidRDefault="002171DB">
      <w:pPr>
        <w:spacing w:line="300" w:lineRule="auto"/>
        <w:jc w:val="center"/>
        <w:rPr>
          <w:szCs w:val="21"/>
        </w:rPr>
      </w:pPr>
      <m:oMathPara>
        <m:oMath>
          <m:r>
            <m:rPr>
              <m:sty m:val="p"/>
            </m:rPr>
            <w:rPr>
              <w:rFonts w:ascii="Cambria Math" w:hAnsi="Cambria Math"/>
              <w:szCs w:val="21"/>
            </w:rPr>
            <m:t>FW2=</m:t>
          </m:r>
          <m:f>
            <m:fPr>
              <m:ctrlPr>
                <w:rPr>
                  <w:rFonts w:ascii="Cambria Math" w:hAnsi="Cambria Math"/>
                  <w:szCs w:val="21"/>
                </w:rPr>
              </m:ctrlPr>
            </m:fPr>
            <m:num>
              <m:r>
                <w:rPr>
                  <w:rFonts w:ascii="Cambria Math" w:hAnsi="Cambria Math"/>
                  <w:szCs w:val="21"/>
                </w:rPr>
                <m:t>C4</m:t>
              </m:r>
            </m:num>
            <m:den>
              <m:r>
                <w:rPr>
                  <w:rFonts w:ascii="Cambria Math" w:hAnsi="Cambria Math"/>
                  <w:szCs w:val="21"/>
                </w:rPr>
                <m:t>C3</m:t>
              </m:r>
            </m:den>
          </m:f>
          <m:r>
            <m:rPr>
              <m:sty m:val="p"/>
            </m:rPr>
            <w:rPr>
              <w:rFonts w:ascii="Cambria Math" w:hAnsi="Cambria Math"/>
              <w:szCs w:val="21"/>
            </w:rPr>
            <m:t>×100%</m:t>
          </m:r>
        </m:oMath>
      </m:oMathPara>
    </w:p>
    <w:p w14:paraId="5DDF0B30" w14:textId="77777777" w:rsidR="006B30E7" w:rsidRDefault="002171DB">
      <w:pPr>
        <w:spacing w:line="300" w:lineRule="auto"/>
        <w:ind w:firstLine="435"/>
        <w:rPr>
          <w:szCs w:val="21"/>
        </w:rPr>
      </w:pPr>
      <w:r>
        <w:rPr>
          <w:rFonts w:hint="eastAsia"/>
          <w:szCs w:val="21"/>
        </w:rPr>
        <w:t>C</w:t>
      </w:r>
      <w:r>
        <w:rPr>
          <w:szCs w:val="21"/>
        </w:rPr>
        <w:t>3</w:t>
      </w:r>
      <w:r>
        <w:rPr>
          <w:rFonts w:hint="eastAsia"/>
          <w:szCs w:val="21"/>
        </w:rPr>
        <w:t>——报告期内</w:t>
      </w:r>
      <w:r>
        <w:rPr>
          <w:szCs w:val="21"/>
        </w:rPr>
        <w:t>管网修漏次数</w:t>
      </w:r>
      <w:r>
        <w:rPr>
          <w:rFonts w:hint="eastAsia"/>
          <w:szCs w:val="21"/>
        </w:rPr>
        <w:t>（次）；</w:t>
      </w:r>
    </w:p>
    <w:p w14:paraId="50BD10DF" w14:textId="77777777" w:rsidR="006B30E7" w:rsidRDefault="002171DB">
      <w:pPr>
        <w:spacing w:line="300" w:lineRule="auto"/>
        <w:ind w:firstLine="435"/>
        <w:rPr>
          <w:szCs w:val="21"/>
        </w:rPr>
      </w:pPr>
      <w:r>
        <w:rPr>
          <w:rFonts w:hint="eastAsia"/>
          <w:szCs w:val="21"/>
        </w:rPr>
        <w:t>C</w:t>
      </w:r>
      <w:r>
        <w:rPr>
          <w:szCs w:val="21"/>
        </w:rPr>
        <w:t>4</w:t>
      </w:r>
      <w:r>
        <w:rPr>
          <w:rFonts w:hint="eastAsia"/>
          <w:szCs w:val="21"/>
        </w:rPr>
        <w:t>——报告期内</w:t>
      </w:r>
      <w:r>
        <w:rPr>
          <w:szCs w:val="21"/>
        </w:rPr>
        <w:t>管网及时修漏次数</w:t>
      </w:r>
      <w:r>
        <w:rPr>
          <w:rFonts w:hint="eastAsia"/>
          <w:szCs w:val="21"/>
        </w:rPr>
        <w:t>（次）</w:t>
      </w:r>
    </w:p>
    <w:p w14:paraId="003D0C17" w14:textId="77777777" w:rsidR="006B30E7" w:rsidRDefault="002171DB">
      <w:pPr>
        <w:spacing w:line="300" w:lineRule="auto"/>
        <w:rPr>
          <w:szCs w:val="21"/>
        </w:rPr>
      </w:pPr>
      <w:r>
        <w:rPr>
          <w:rFonts w:hint="eastAsia"/>
          <w:szCs w:val="21"/>
        </w:rPr>
        <w:t>A</w:t>
      </w:r>
      <w:r>
        <w:rPr>
          <w:szCs w:val="21"/>
        </w:rPr>
        <w:t>.</w:t>
      </w:r>
      <w:r>
        <w:rPr>
          <w:rFonts w:hint="eastAsia"/>
          <w:szCs w:val="21"/>
        </w:rPr>
        <w:t>14</w:t>
      </w:r>
      <w:r>
        <w:rPr>
          <w:szCs w:val="21"/>
        </w:rPr>
        <w:t xml:space="preserve">  FW</w:t>
      </w:r>
      <w:r>
        <w:rPr>
          <w:rFonts w:hint="eastAsia"/>
          <w:szCs w:val="21"/>
        </w:rPr>
        <w:t>3</w:t>
      </w:r>
      <w:r>
        <w:rPr>
          <w:szCs w:val="21"/>
        </w:rPr>
        <w:t xml:space="preserve"> </w:t>
      </w:r>
      <w:r>
        <w:rPr>
          <w:szCs w:val="21"/>
        </w:rPr>
        <w:t>抄表到户率</w:t>
      </w:r>
      <w:r>
        <w:rPr>
          <w:rFonts w:hint="eastAsia"/>
          <w:szCs w:val="21"/>
        </w:rPr>
        <w:t>（</w:t>
      </w:r>
      <w:r>
        <w:rPr>
          <w:rFonts w:hint="eastAsia"/>
          <w:szCs w:val="21"/>
        </w:rPr>
        <w:t>%</w:t>
      </w:r>
      <w:r>
        <w:rPr>
          <w:rFonts w:hint="eastAsia"/>
          <w:szCs w:val="21"/>
        </w:rPr>
        <w:t>）</w:t>
      </w:r>
      <w:r>
        <w:rPr>
          <w:szCs w:val="21"/>
        </w:rPr>
        <w:t>应按下式计算</w:t>
      </w:r>
      <w:r>
        <w:rPr>
          <w:rFonts w:hint="eastAsia"/>
          <w:szCs w:val="21"/>
        </w:rPr>
        <w:t>：</w:t>
      </w:r>
    </w:p>
    <w:p w14:paraId="41057000" w14:textId="77777777" w:rsidR="006B30E7" w:rsidRDefault="002171DB">
      <w:pPr>
        <w:spacing w:line="300" w:lineRule="auto"/>
        <w:jc w:val="center"/>
        <w:rPr>
          <w:szCs w:val="21"/>
        </w:rPr>
      </w:pPr>
      <m:oMathPara>
        <m:oMath>
          <m:r>
            <m:rPr>
              <m:sty m:val="p"/>
            </m:rPr>
            <w:rPr>
              <w:rFonts w:ascii="Cambria Math" w:hAnsi="Cambria Math"/>
              <w:szCs w:val="21"/>
            </w:rPr>
            <m:t>FW4=</m:t>
          </m:r>
          <m:f>
            <m:fPr>
              <m:ctrlPr>
                <w:rPr>
                  <w:rFonts w:ascii="Cambria Math" w:hAnsi="Cambria Math"/>
                  <w:szCs w:val="21"/>
                </w:rPr>
              </m:ctrlPr>
            </m:fPr>
            <m:num>
              <m:r>
                <w:rPr>
                  <w:rFonts w:ascii="Cambria Math" w:hAnsi="Cambria Math"/>
                  <w:szCs w:val="21"/>
                </w:rPr>
                <m:t>C6</m:t>
              </m:r>
            </m:num>
            <m:den>
              <m:r>
                <w:rPr>
                  <w:rFonts w:ascii="Cambria Math" w:hAnsi="Cambria Math"/>
                  <w:szCs w:val="21"/>
                </w:rPr>
                <m:t>C5</m:t>
              </m:r>
            </m:den>
          </m:f>
          <m:r>
            <m:rPr>
              <m:sty m:val="p"/>
            </m:rPr>
            <w:rPr>
              <w:rFonts w:ascii="Cambria Math" w:hAnsi="Cambria Math"/>
              <w:szCs w:val="21"/>
            </w:rPr>
            <m:t>×100%</m:t>
          </m:r>
        </m:oMath>
      </m:oMathPara>
    </w:p>
    <w:p w14:paraId="08A678D6" w14:textId="77777777" w:rsidR="006B30E7" w:rsidRDefault="002171DB">
      <w:pPr>
        <w:spacing w:line="300" w:lineRule="auto"/>
        <w:ind w:firstLine="435"/>
        <w:rPr>
          <w:szCs w:val="21"/>
        </w:rPr>
      </w:pPr>
      <w:r>
        <w:rPr>
          <w:rFonts w:hint="eastAsia"/>
          <w:szCs w:val="21"/>
        </w:rPr>
        <w:lastRenderedPageBreak/>
        <w:t>C5</w:t>
      </w:r>
      <w:r>
        <w:rPr>
          <w:rFonts w:hint="eastAsia"/>
          <w:szCs w:val="21"/>
        </w:rPr>
        <w:t>——报告期内</w:t>
      </w:r>
      <w:r>
        <w:rPr>
          <w:szCs w:val="21"/>
        </w:rPr>
        <w:t>应实行抄表到户的表数</w:t>
      </w:r>
      <w:r>
        <w:rPr>
          <w:rFonts w:hint="eastAsia"/>
          <w:szCs w:val="21"/>
        </w:rPr>
        <w:t>；</w:t>
      </w:r>
    </w:p>
    <w:p w14:paraId="75765A84" w14:textId="77777777" w:rsidR="006B30E7" w:rsidRDefault="002171DB">
      <w:pPr>
        <w:spacing w:line="300" w:lineRule="auto"/>
        <w:ind w:firstLine="435"/>
        <w:rPr>
          <w:szCs w:val="21"/>
        </w:rPr>
      </w:pPr>
      <w:r>
        <w:rPr>
          <w:rFonts w:hint="eastAsia"/>
          <w:szCs w:val="21"/>
        </w:rPr>
        <w:t>C6</w:t>
      </w:r>
      <w:r>
        <w:rPr>
          <w:rFonts w:hint="eastAsia"/>
          <w:szCs w:val="21"/>
        </w:rPr>
        <w:t>——报告期内</w:t>
      </w:r>
      <w:r>
        <w:rPr>
          <w:szCs w:val="21"/>
        </w:rPr>
        <w:t>已实行抄表到户的表数</w:t>
      </w:r>
      <w:r>
        <w:rPr>
          <w:szCs w:val="21"/>
        </w:rPr>
        <w:br w:type="page"/>
      </w:r>
    </w:p>
    <w:p w14:paraId="79E88192" w14:textId="5E9FA9F0" w:rsidR="006B30E7" w:rsidRDefault="002171DB">
      <w:pPr>
        <w:spacing w:beforeLines="100" w:before="312" w:afterLines="100" w:after="312" w:line="360" w:lineRule="auto"/>
        <w:jc w:val="center"/>
        <w:outlineLvl w:val="0"/>
        <w:rPr>
          <w:rFonts w:eastAsia="黑体"/>
          <w:szCs w:val="21"/>
        </w:rPr>
      </w:pPr>
      <w:bookmarkStart w:id="305" w:name="_Toc94276581"/>
      <w:r>
        <w:rPr>
          <w:rFonts w:eastAsia="黑体"/>
          <w:szCs w:val="21"/>
        </w:rPr>
        <w:lastRenderedPageBreak/>
        <w:t>附录</w:t>
      </w:r>
      <w:r w:rsidR="00EA6C52">
        <w:rPr>
          <w:rFonts w:eastAsia="黑体"/>
          <w:szCs w:val="21"/>
        </w:rPr>
        <w:t>B</w:t>
      </w:r>
      <w:r>
        <w:rPr>
          <w:rFonts w:eastAsia="黑体"/>
          <w:szCs w:val="21"/>
        </w:rPr>
        <w:t xml:space="preserve">  </w:t>
      </w:r>
      <w:r>
        <w:rPr>
          <w:rFonts w:eastAsia="黑体"/>
          <w:szCs w:val="21"/>
        </w:rPr>
        <w:t>单位用水户业务活动指标</w:t>
      </w:r>
      <w:bookmarkEnd w:id="305"/>
    </w:p>
    <w:tbl>
      <w:tblPr>
        <w:tblStyle w:val="aff9"/>
        <w:tblW w:w="0" w:type="auto"/>
        <w:jc w:val="center"/>
        <w:tblBorders>
          <w:top w:val="single" w:sz="12" w:space="0" w:color="1C1C1C"/>
          <w:left w:val="single" w:sz="12" w:space="0" w:color="1C1C1C"/>
          <w:bottom w:val="single" w:sz="12" w:space="0" w:color="1C1C1C"/>
          <w:right w:val="single" w:sz="12" w:space="0" w:color="1C1C1C"/>
          <w:insideH w:val="single" w:sz="4" w:space="0" w:color="1C1C1C"/>
          <w:insideV w:val="single" w:sz="4" w:space="0" w:color="1C1C1C"/>
        </w:tblBorders>
        <w:tblCellMar>
          <w:top w:w="28" w:type="dxa"/>
          <w:bottom w:w="28" w:type="dxa"/>
        </w:tblCellMar>
        <w:tblLook w:val="04A0" w:firstRow="1" w:lastRow="0" w:firstColumn="1" w:lastColumn="0" w:noHBand="0" w:noVBand="1"/>
      </w:tblPr>
      <w:tblGrid>
        <w:gridCol w:w="844"/>
        <w:gridCol w:w="2685"/>
        <w:gridCol w:w="4747"/>
      </w:tblGrid>
      <w:tr w:rsidR="006B30E7" w14:paraId="20574B02" w14:textId="77777777">
        <w:trPr>
          <w:trHeight w:val="284"/>
          <w:tblHeader/>
          <w:jc w:val="center"/>
        </w:trPr>
        <w:tc>
          <w:tcPr>
            <w:tcW w:w="844" w:type="dxa"/>
            <w:tcBorders>
              <w:bottom w:val="single" w:sz="12" w:space="0" w:color="1C1C1C"/>
            </w:tcBorders>
            <w:vAlign w:val="center"/>
          </w:tcPr>
          <w:p w14:paraId="67BFA5F6" w14:textId="77777777" w:rsidR="006B30E7" w:rsidRDefault="002171DB">
            <w:pPr>
              <w:jc w:val="center"/>
              <w:rPr>
                <w:bCs/>
                <w:sz w:val="18"/>
                <w:szCs w:val="18"/>
              </w:rPr>
            </w:pPr>
            <w:r>
              <w:rPr>
                <w:bCs/>
                <w:sz w:val="18"/>
                <w:szCs w:val="18"/>
              </w:rPr>
              <w:t>序号</w:t>
            </w:r>
          </w:p>
        </w:tc>
        <w:tc>
          <w:tcPr>
            <w:tcW w:w="2685" w:type="dxa"/>
            <w:tcBorders>
              <w:bottom w:val="single" w:sz="12" w:space="0" w:color="1C1C1C"/>
            </w:tcBorders>
            <w:vAlign w:val="center"/>
          </w:tcPr>
          <w:p w14:paraId="3E4ECC2C" w14:textId="77777777" w:rsidR="006B30E7" w:rsidRDefault="002171DB">
            <w:pPr>
              <w:jc w:val="center"/>
              <w:rPr>
                <w:bCs/>
                <w:sz w:val="18"/>
                <w:szCs w:val="18"/>
              </w:rPr>
            </w:pPr>
            <w:r>
              <w:rPr>
                <w:bCs/>
                <w:sz w:val="18"/>
                <w:szCs w:val="18"/>
              </w:rPr>
              <w:t>单位用水户类型</w:t>
            </w:r>
          </w:p>
        </w:tc>
        <w:tc>
          <w:tcPr>
            <w:tcW w:w="4747" w:type="dxa"/>
            <w:tcBorders>
              <w:bottom w:val="single" w:sz="12" w:space="0" w:color="1C1C1C"/>
            </w:tcBorders>
            <w:vAlign w:val="center"/>
          </w:tcPr>
          <w:p w14:paraId="6FFB8CD9" w14:textId="77777777" w:rsidR="006B30E7" w:rsidRDefault="002171DB">
            <w:pPr>
              <w:jc w:val="center"/>
              <w:rPr>
                <w:bCs/>
                <w:sz w:val="18"/>
                <w:szCs w:val="18"/>
              </w:rPr>
            </w:pPr>
            <w:r>
              <w:rPr>
                <w:bCs/>
                <w:sz w:val="18"/>
                <w:szCs w:val="18"/>
              </w:rPr>
              <w:t>测试期内业务活动指标</w:t>
            </w:r>
          </w:p>
        </w:tc>
      </w:tr>
      <w:tr w:rsidR="006B30E7" w14:paraId="13EA1FC4" w14:textId="77777777">
        <w:trPr>
          <w:trHeight w:val="284"/>
          <w:jc w:val="center"/>
        </w:trPr>
        <w:tc>
          <w:tcPr>
            <w:tcW w:w="844" w:type="dxa"/>
            <w:tcBorders>
              <w:top w:val="single" w:sz="12" w:space="0" w:color="1C1C1C"/>
            </w:tcBorders>
            <w:vAlign w:val="center"/>
          </w:tcPr>
          <w:p w14:paraId="4FE54E0A" w14:textId="77777777" w:rsidR="006B30E7" w:rsidRDefault="002171DB">
            <w:pPr>
              <w:jc w:val="center"/>
              <w:rPr>
                <w:sz w:val="18"/>
                <w:szCs w:val="18"/>
              </w:rPr>
            </w:pPr>
            <w:r>
              <w:rPr>
                <w:sz w:val="18"/>
                <w:szCs w:val="18"/>
              </w:rPr>
              <w:t>1</w:t>
            </w:r>
          </w:p>
        </w:tc>
        <w:tc>
          <w:tcPr>
            <w:tcW w:w="2685" w:type="dxa"/>
            <w:tcBorders>
              <w:top w:val="single" w:sz="12" w:space="0" w:color="1C1C1C"/>
            </w:tcBorders>
            <w:vAlign w:val="center"/>
          </w:tcPr>
          <w:p w14:paraId="2AEFA5F5" w14:textId="77777777" w:rsidR="006B30E7" w:rsidRDefault="002171DB">
            <w:pPr>
              <w:rPr>
                <w:sz w:val="18"/>
                <w:szCs w:val="18"/>
              </w:rPr>
            </w:pPr>
            <w:r>
              <w:rPr>
                <w:sz w:val="18"/>
                <w:szCs w:val="18"/>
              </w:rPr>
              <w:t>宿舍</w:t>
            </w:r>
          </w:p>
        </w:tc>
        <w:tc>
          <w:tcPr>
            <w:tcW w:w="4747" w:type="dxa"/>
            <w:tcBorders>
              <w:top w:val="single" w:sz="12" w:space="0" w:color="1C1C1C"/>
            </w:tcBorders>
            <w:vAlign w:val="center"/>
          </w:tcPr>
          <w:p w14:paraId="46BE770E" w14:textId="77777777" w:rsidR="006B30E7" w:rsidRDefault="002171DB">
            <w:pPr>
              <w:rPr>
                <w:sz w:val="18"/>
                <w:szCs w:val="18"/>
              </w:rPr>
            </w:pPr>
            <w:r>
              <w:rPr>
                <w:sz w:val="18"/>
                <w:szCs w:val="18"/>
              </w:rPr>
              <w:t>用水人数</w:t>
            </w:r>
          </w:p>
        </w:tc>
      </w:tr>
      <w:tr w:rsidR="006B30E7" w14:paraId="225F2773" w14:textId="77777777">
        <w:trPr>
          <w:trHeight w:val="284"/>
          <w:jc w:val="center"/>
        </w:trPr>
        <w:tc>
          <w:tcPr>
            <w:tcW w:w="844" w:type="dxa"/>
            <w:vAlign w:val="center"/>
          </w:tcPr>
          <w:p w14:paraId="17D16737" w14:textId="77777777" w:rsidR="006B30E7" w:rsidRDefault="002171DB">
            <w:pPr>
              <w:jc w:val="center"/>
              <w:rPr>
                <w:sz w:val="18"/>
                <w:szCs w:val="18"/>
              </w:rPr>
            </w:pPr>
            <w:r>
              <w:rPr>
                <w:sz w:val="18"/>
                <w:szCs w:val="18"/>
              </w:rPr>
              <w:t>2</w:t>
            </w:r>
          </w:p>
        </w:tc>
        <w:tc>
          <w:tcPr>
            <w:tcW w:w="2685" w:type="dxa"/>
            <w:vAlign w:val="center"/>
          </w:tcPr>
          <w:p w14:paraId="5771679F" w14:textId="77777777" w:rsidR="006B30E7" w:rsidRDefault="002171DB">
            <w:pPr>
              <w:rPr>
                <w:sz w:val="18"/>
                <w:szCs w:val="18"/>
              </w:rPr>
            </w:pPr>
            <w:r>
              <w:rPr>
                <w:sz w:val="18"/>
                <w:szCs w:val="18"/>
              </w:rPr>
              <w:t>招待所、培训中心、普通旅馆</w:t>
            </w:r>
          </w:p>
        </w:tc>
        <w:tc>
          <w:tcPr>
            <w:tcW w:w="4747" w:type="dxa"/>
            <w:vAlign w:val="center"/>
          </w:tcPr>
          <w:p w14:paraId="34A112E8" w14:textId="77777777" w:rsidR="006B30E7" w:rsidRDefault="002171DB">
            <w:pPr>
              <w:rPr>
                <w:sz w:val="18"/>
                <w:szCs w:val="18"/>
              </w:rPr>
            </w:pPr>
            <w:r>
              <w:rPr>
                <w:sz w:val="18"/>
                <w:szCs w:val="18"/>
              </w:rPr>
              <w:t>每日入住人数、员工数</w:t>
            </w:r>
          </w:p>
        </w:tc>
      </w:tr>
      <w:tr w:rsidR="006B30E7" w14:paraId="38E0F6B0" w14:textId="77777777">
        <w:trPr>
          <w:trHeight w:val="284"/>
          <w:jc w:val="center"/>
        </w:trPr>
        <w:tc>
          <w:tcPr>
            <w:tcW w:w="844" w:type="dxa"/>
            <w:vAlign w:val="center"/>
          </w:tcPr>
          <w:p w14:paraId="37792019" w14:textId="77777777" w:rsidR="006B30E7" w:rsidRDefault="002171DB">
            <w:pPr>
              <w:jc w:val="center"/>
              <w:rPr>
                <w:sz w:val="18"/>
                <w:szCs w:val="18"/>
              </w:rPr>
            </w:pPr>
            <w:r>
              <w:rPr>
                <w:sz w:val="18"/>
                <w:szCs w:val="18"/>
              </w:rPr>
              <w:t>3</w:t>
            </w:r>
          </w:p>
        </w:tc>
        <w:tc>
          <w:tcPr>
            <w:tcW w:w="2685" w:type="dxa"/>
            <w:vAlign w:val="center"/>
          </w:tcPr>
          <w:p w14:paraId="3CD13733" w14:textId="77777777" w:rsidR="006B30E7" w:rsidRDefault="002171DB">
            <w:pPr>
              <w:rPr>
                <w:sz w:val="18"/>
                <w:szCs w:val="18"/>
              </w:rPr>
            </w:pPr>
            <w:r>
              <w:rPr>
                <w:sz w:val="18"/>
                <w:szCs w:val="18"/>
              </w:rPr>
              <w:t>酒店式公寓</w:t>
            </w:r>
          </w:p>
        </w:tc>
        <w:tc>
          <w:tcPr>
            <w:tcW w:w="4747" w:type="dxa"/>
            <w:vAlign w:val="center"/>
          </w:tcPr>
          <w:p w14:paraId="413F6A62" w14:textId="77777777" w:rsidR="006B30E7" w:rsidRDefault="002171DB">
            <w:pPr>
              <w:rPr>
                <w:sz w:val="18"/>
                <w:szCs w:val="18"/>
              </w:rPr>
            </w:pPr>
            <w:r>
              <w:rPr>
                <w:sz w:val="18"/>
                <w:szCs w:val="18"/>
              </w:rPr>
              <w:t>每日入住人数、员工数</w:t>
            </w:r>
          </w:p>
        </w:tc>
      </w:tr>
      <w:tr w:rsidR="006B30E7" w14:paraId="2E4013BE" w14:textId="77777777">
        <w:trPr>
          <w:trHeight w:val="284"/>
          <w:jc w:val="center"/>
        </w:trPr>
        <w:tc>
          <w:tcPr>
            <w:tcW w:w="844" w:type="dxa"/>
            <w:vAlign w:val="center"/>
          </w:tcPr>
          <w:p w14:paraId="2964838C" w14:textId="77777777" w:rsidR="006B30E7" w:rsidRDefault="002171DB">
            <w:pPr>
              <w:jc w:val="center"/>
              <w:rPr>
                <w:sz w:val="18"/>
                <w:szCs w:val="18"/>
              </w:rPr>
            </w:pPr>
            <w:r>
              <w:rPr>
                <w:sz w:val="18"/>
                <w:szCs w:val="18"/>
              </w:rPr>
              <w:t>4</w:t>
            </w:r>
          </w:p>
        </w:tc>
        <w:tc>
          <w:tcPr>
            <w:tcW w:w="2685" w:type="dxa"/>
            <w:vAlign w:val="center"/>
          </w:tcPr>
          <w:p w14:paraId="101761E3" w14:textId="77777777" w:rsidR="006B30E7" w:rsidRDefault="002171DB">
            <w:pPr>
              <w:rPr>
                <w:sz w:val="18"/>
                <w:szCs w:val="18"/>
              </w:rPr>
            </w:pPr>
            <w:r>
              <w:rPr>
                <w:sz w:val="18"/>
                <w:szCs w:val="18"/>
              </w:rPr>
              <w:t>宾馆客房</w:t>
            </w:r>
          </w:p>
        </w:tc>
        <w:tc>
          <w:tcPr>
            <w:tcW w:w="4747" w:type="dxa"/>
            <w:vAlign w:val="center"/>
          </w:tcPr>
          <w:p w14:paraId="6C12F4A3" w14:textId="77777777" w:rsidR="006B30E7" w:rsidRDefault="002171DB">
            <w:pPr>
              <w:rPr>
                <w:sz w:val="18"/>
                <w:szCs w:val="18"/>
              </w:rPr>
            </w:pPr>
            <w:r>
              <w:rPr>
                <w:sz w:val="18"/>
                <w:szCs w:val="18"/>
              </w:rPr>
              <w:t>房间数、床位数、每日入住人数、员工数</w:t>
            </w:r>
          </w:p>
        </w:tc>
      </w:tr>
      <w:tr w:rsidR="006B30E7" w14:paraId="689D08A3" w14:textId="77777777">
        <w:trPr>
          <w:trHeight w:val="284"/>
          <w:jc w:val="center"/>
        </w:trPr>
        <w:tc>
          <w:tcPr>
            <w:tcW w:w="844" w:type="dxa"/>
            <w:vAlign w:val="center"/>
          </w:tcPr>
          <w:p w14:paraId="6B4223AE" w14:textId="77777777" w:rsidR="006B30E7" w:rsidRDefault="002171DB">
            <w:pPr>
              <w:jc w:val="center"/>
              <w:rPr>
                <w:sz w:val="18"/>
                <w:szCs w:val="18"/>
              </w:rPr>
            </w:pPr>
            <w:r>
              <w:rPr>
                <w:sz w:val="18"/>
                <w:szCs w:val="18"/>
              </w:rPr>
              <w:t>5</w:t>
            </w:r>
          </w:p>
        </w:tc>
        <w:tc>
          <w:tcPr>
            <w:tcW w:w="2685" w:type="dxa"/>
            <w:vAlign w:val="center"/>
          </w:tcPr>
          <w:p w14:paraId="635FCB3C" w14:textId="77777777" w:rsidR="006B30E7" w:rsidRDefault="002171DB">
            <w:pPr>
              <w:rPr>
                <w:sz w:val="18"/>
                <w:szCs w:val="18"/>
              </w:rPr>
            </w:pPr>
            <w:r>
              <w:rPr>
                <w:sz w:val="18"/>
                <w:szCs w:val="18"/>
              </w:rPr>
              <w:t>医院</w:t>
            </w:r>
          </w:p>
        </w:tc>
        <w:tc>
          <w:tcPr>
            <w:tcW w:w="4747" w:type="dxa"/>
            <w:vAlign w:val="center"/>
          </w:tcPr>
          <w:p w14:paraId="6D04B4E8" w14:textId="77777777" w:rsidR="006B30E7" w:rsidRDefault="002171DB">
            <w:pPr>
              <w:rPr>
                <w:sz w:val="18"/>
                <w:szCs w:val="18"/>
              </w:rPr>
            </w:pPr>
            <w:r>
              <w:rPr>
                <w:sz w:val="18"/>
                <w:szCs w:val="18"/>
              </w:rPr>
              <w:t>病床床位数、每日住院人数、每日门诊人数、医务人员数、其他人员（保洁、保安等）数</w:t>
            </w:r>
          </w:p>
        </w:tc>
      </w:tr>
      <w:tr w:rsidR="006B30E7" w14:paraId="37051442" w14:textId="77777777">
        <w:trPr>
          <w:trHeight w:val="284"/>
          <w:jc w:val="center"/>
        </w:trPr>
        <w:tc>
          <w:tcPr>
            <w:tcW w:w="844" w:type="dxa"/>
            <w:vAlign w:val="center"/>
          </w:tcPr>
          <w:p w14:paraId="6B6145D4" w14:textId="77777777" w:rsidR="006B30E7" w:rsidRDefault="002171DB">
            <w:pPr>
              <w:jc w:val="center"/>
              <w:rPr>
                <w:sz w:val="18"/>
                <w:szCs w:val="18"/>
              </w:rPr>
            </w:pPr>
            <w:r>
              <w:rPr>
                <w:sz w:val="18"/>
                <w:szCs w:val="18"/>
              </w:rPr>
              <w:t>6</w:t>
            </w:r>
          </w:p>
        </w:tc>
        <w:tc>
          <w:tcPr>
            <w:tcW w:w="2685" w:type="dxa"/>
            <w:vAlign w:val="center"/>
          </w:tcPr>
          <w:p w14:paraId="0DC0D672" w14:textId="77777777" w:rsidR="006B30E7" w:rsidRDefault="002171DB">
            <w:pPr>
              <w:rPr>
                <w:sz w:val="18"/>
                <w:szCs w:val="18"/>
              </w:rPr>
            </w:pPr>
            <w:r>
              <w:rPr>
                <w:sz w:val="18"/>
                <w:szCs w:val="18"/>
              </w:rPr>
              <w:t>养老院、托老所</w:t>
            </w:r>
          </w:p>
        </w:tc>
        <w:tc>
          <w:tcPr>
            <w:tcW w:w="4747" w:type="dxa"/>
            <w:vAlign w:val="center"/>
          </w:tcPr>
          <w:p w14:paraId="39EF93C7" w14:textId="77777777" w:rsidR="006B30E7" w:rsidRDefault="002171DB">
            <w:pPr>
              <w:rPr>
                <w:sz w:val="18"/>
                <w:szCs w:val="18"/>
              </w:rPr>
            </w:pPr>
            <w:r>
              <w:rPr>
                <w:sz w:val="18"/>
                <w:szCs w:val="18"/>
              </w:rPr>
              <w:t>入住人数、员工数</w:t>
            </w:r>
          </w:p>
        </w:tc>
      </w:tr>
      <w:tr w:rsidR="006B30E7" w14:paraId="1ED839FE" w14:textId="77777777">
        <w:trPr>
          <w:trHeight w:val="284"/>
          <w:jc w:val="center"/>
        </w:trPr>
        <w:tc>
          <w:tcPr>
            <w:tcW w:w="844" w:type="dxa"/>
            <w:vAlign w:val="center"/>
          </w:tcPr>
          <w:p w14:paraId="58E6EF15" w14:textId="77777777" w:rsidR="006B30E7" w:rsidRDefault="002171DB">
            <w:pPr>
              <w:jc w:val="center"/>
              <w:rPr>
                <w:sz w:val="18"/>
                <w:szCs w:val="18"/>
              </w:rPr>
            </w:pPr>
            <w:r>
              <w:rPr>
                <w:sz w:val="18"/>
                <w:szCs w:val="18"/>
              </w:rPr>
              <w:t>7</w:t>
            </w:r>
          </w:p>
        </w:tc>
        <w:tc>
          <w:tcPr>
            <w:tcW w:w="2685" w:type="dxa"/>
            <w:vAlign w:val="center"/>
          </w:tcPr>
          <w:p w14:paraId="2E6EE0EE" w14:textId="77777777" w:rsidR="006B30E7" w:rsidRDefault="002171DB">
            <w:pPr>
              <w:rPr>
                <w:sz w:val="18"/>
                <w:szCs w:val="18"/>
              </w:rPr>
            </w:pPr>
            <w:r>
              <w:rPr>
                <w:sz w:val="18"/>
                <w:szCs w:val="18"/>
              </w:rPr>
              <w:t>幼儿园、托儿所</w:t>
            </w:r>
          </w:p>
        </w:tc>
        <w:tc>
          <w:tcPr>
            <w:tcW w:w="4747" w:type="dxa"/>
            <w:vAlign w:val="center"/>
          </w:tcPr>
          <w:p w14:paraId="6EB7DE4E" w14:textId="77777777" w:rsidR="006B30E7" w:rsidRDefault="002171DB">
            <w:pPr>
              <w:rPr>
                <w:sz w:val="18"/>
                <w:szCs w:val="18"/>
              </w:rPr>
            </w:pPr>
            <w:r>
              <w:rPr>
                <w:sz w:val="18"/>
                <w:szCs w:val="18"/>
              </w:rPr>
              <w:t>儿童人数、教职工数</w:t>
            </w:r>
          </w:p>
        </w:tc>
      </w:tr>
      <w:tr w:rsidR="006B30E7" w14:paraId="093C942F" w14:textId="77777777">
        <w:trPr>
          <w:trHeight w:val="284"/>
          <w:jc w:val="center"/>
        </w:trPr>
        <w:tc>
          <w:tcPr>
            <w:tcW w:w="844" w:type="dxa"/>
            <w:vAlign w:val="center"/>
          </w:tcPr>
          <w:p w14:paraId="68358F3A" w14:textId="77777777" w:rsidR="006B30E7" w:rsidRDefault="002171DB">
            <w:pPr>
              <w:jc w:val="center"/>
              <w:rPr>
                <w:sz w:val="18"/>
                <w:szCs w:val="18"/>
              </w:rPr>
            </w:pPr>
            <w:r>
              <w:rPr>
                <w:sz w:val="18"/>
                <w:szCs w:val="18"/>
              </w:rPr>
              <w:t>8</w:t>
            </w:r>
          </w:p>
        </w:tc>
        <w:tc>
          <w:tcPr>
            <w:tcW w:w="2685" w:type="dxa"/>
            <w:vAlign w:val="center"/>
          </w:tcPr>
          <w:p w14:paraId="69C4889F" w14:textId="77777777" w:rsidR="006B30E7" w:rsidRDefault="002171DB">
            <w:pPr>
              <w:rPr>
                <w:sz w:val="18"/>
                <w:szCs w:val="18"/>
              </w:rPr>
            </w:pPr>
            <w:r>
              <w:rPr>
                <w:sz w:val="18"/>
                <w:szCs w:val="18"/>
              </w:rPr>
              <w:t>公共浴室</w:t>
            </w:r>
          </w:p>
        </w:tc>
        <w:tc>
          <w:tcPr>
            <w:tcW w:w="4747" w:type="dxa"/>
            <w:vAlign w:val="center"/>
          </w:tcPr>
          <w:p w14:paraId="33BA32D3" w14:textId="77777777" w:rsidR="006B30E7" w:rsidRDefault="002171DB">
            <w:pPr>
              <w:rPr>
                <w:sz w:val="18"/>
                <w:szCs w:val="18"/>
              </w:rPr>
            </w:pPr>
            <w:r>
              <w:rPr>
                <w:sz w:val="18"/>
                <w:szCs w:val="18"/>
              </w:rPr>
              <w:t>每日顾客人数、员工数</w:t>
            </w:r>
          </w:p>
        </w:tc>
      </w:tr>
      <w:tr w:rsidR="006B30E7" w14:paraId="7CFAB9D3" w14:textId="77777777">
        <w:trPr>
          <w:trHeight w:val="284"/>
          <w:jc w:val="center"/>
        </w:trPr>
        <w:tc>
          <w:tcPr>
            <w:tcW w:w="844" w:type="dxa"/>
            <w:vAlign w:val="center"/>
          </w:tcPr>
          <w:p w14:paraId="740D8625" w14:textId="77777777" w:rsidR="006B30E7" w:rsidRDefault="002171DB">
            <w:pPr>
              <w:jc w:val="center"/>
              <w:rPr>
                <w:sz w:val="18"/>
                <w:szCs w:val="18"/>
              </w:rPr>
            </w:pPr>
            <w:r>
              <w:rPr>
                <w:sz w:val="18"/>
                <w:szCs w:val="18"/>
              </w:rPr>
              <w:t>9</w:t>
            </w:r>
          </w:p>
        </w:tc>
        <w:tc>
          <w:tcPr>
            <w:tcW w:w="2685" w:type="dxa"/>
            <w:vAlign w:val="center"/>
          </w:tcPr>
          <w:p w14:paraId="45E026B0" w14:textId="77777777" w:rsidR="006B30E7" w:rsidRDefault="002171DB">
            <w:pPr>
              <w:rPr>
                <w:sz w:val="18"/>
                <w:szCs w:val="18"/>
              </w:rPr>
            </w:pPr>
            <w:r>
              <w:rPr>
                <w:sz w:val="18"/>
                <w:szCs w:val="18"/>
              </w:rPr>
              <w:t>理发室、美容院</w:t>
            </w:r>
          </w:p>
        </w:tc>
        <w:tc>
          <w:tcPr>
            <w:tcW w:w="4747" w:type="dxa"/>
            <w:vAlign w:val="center"/>
          </w:tcPr>
          <w:p w14:paraId="4339017C" w14:textId="77777777" w:rsidR="006B30E7" w:rsidRDefault="002171DB">
            <w:pPr>
              <w:rPr>
                <w:sz w:val="18"/>
                <w:szCs w:val="18"/>
              </w:rPr>
            </w:pPr>
            <w:r>
              <w:rPr>
                <w:sz w:val="18"/>
                <w:szCs w:val="18"/>
              </w:rPr>
              <w:t>每日顾客人数、员工数</w:t>
            </w:r>
          </w:p>
        </w:tc>
      </w:tr>
      <w:tr w:rsidR="006B30E7" w14:paraId="77D8C1FB" w14:textId="77777777">
        <w:trPr>
          <w:trHeight w:val="284"/>
          <w:jc w:val="center"/>
        </w:trPr>
        <w:tc>
          <w:tcPr>
            <w:tcW w:w="844" w:type="dxa"/>
            <w:vAlign w:val="center"/>
          </w:tcPr>
          <w:p w14:paraId="39B7D44E" w14:textId="77777777" w:rsidR="006B30E7" w:rsidRDefault="002171DB">
            <w:pPr>
              <w:jc w:val="center"/>
              <w:rPr>
                <w:sz w:val="18"/>
                <w:szCs w:val="18"/>
              </w:rPr>
            </w:pPr>
            <w:r>
              <w:rPr>
                <w:sz w:val="18"/>
                <w:szCs w:val="18"/>
              </w:rPr>
              <w:t>10</w:t>
            </w:r>
          </w:p>
        </w:tc>
        <w:tc>
          <w:tcPr>
            <w:tcW w:w="2685" w:type="dxa"/>
            <w:vAlign w:val="center"/>
          </w:tcPr>
          <w:p w14:paraId="5C588987" w14:textId="77777777" w:rsidR="006B30E7" w:rsidRDefault="002171DB">
            <w:pPr>
              <w:rPr>
                <w:sz w:val="18"/>
                <w:szCs w:val="18"/>
              </w:rPr>
            </w:pPr>
            <w:r>
              <w:rPr>
                <w:sz w:val="18"/>
                <w:szCs w:val="18"/>
              </w:rPr>
              <w:t>洗衣房</w:t>
            </w:r>
          </w:p>
        </w:tc>
        <w:tc>
          <w:tcPr>
            <w:tcW w:w="4747" w:type="dxa"/>
            <w:vAlign w:val="center"/>
          </w:tcPr>
          <w:p w14:paraId="4BA0EE0A" w14:textId="77777777" w:rsidR="006B30E7" w:rsidRDefault="002171DB">
            <w:pPr>
              <w:rPr>
                <w:sz w:val="18"/>
                <w:szCs w:val="18"/>
              </w:rPr>
            </w:pPr>
            <w:r>
              <w:rPr>
                <w:sz w:val="18"/>
                <w:szCs w:val="18"/>
              </w:rPr>
              <w:t>每日洗衣重量、员工数</w:t>
            </w:r>
          </w:p>
        </w:tc>
      </w:tr>
      <w:tr w:rsidR="006B30E7" w14:paraId="6AE4C4D8" w14:textId="77777777">
        <w:trPr>
          <w:trHeight w:val="284"/>
          <w:jc w:val="center"/>
        </w:trPr>
        <w:tc>
          <w:tcPr>
            <w:tcW w:w="844" w:type="dxa"/>
            <w:vAlign w:val="center"/>
          </w:tcPr>
          <w:p w14:paraId="5196BDE8" w14:textId="77777777" w:rsidR="006B30E7" w:rsidRDefault="002171DB">
            <w:pPr>
              <w:jc w:val="center"/>
              <w:rPr>
                <w:sz w:val="18"/>
                <w:szCs w:val="18"/>
              </w:rPr>
            </w:pPr>
            <w:r>
              <w:rPr>
                <w:sz w:val="18"/>
                <w:szCs w:val="18"/>
              </w:rPr>
              <w:t>11</w:t>
            </w:r>
          </w:p>
        </w:tc>
        <w:tc>
          <w:tcPr>
            <w:tcW w:w="2685" w:type="dxa"/>
            <w:vAlign w:val="center"/>
          </w:tcPr>
          <w:p w14:paraId="1F0053B6" w14:textId="77777777" w:rsidR="006B30E7" w:rsidRDefault="002171DB">
            <w:pPr>
              <w:rPr>
                <w:sz w:val="18"/>
                <w:szCs w:val="18"/>
              </w:rPr>
            </w:pPr>
            <w:r>
              <w:rPr>
                <w:sz w:val="18"/>
                <w:szCs w:val="18"/>
              </w:rPr>
              <w:t>餐饮业</w:t>
            </w:r>
          </w:p>
        </w:tc>
        <w:tc>
          <w:tcPr>
            <w:tcW w:w="4747" w:type="dxa"/>
            <w:vAlign w:val="center"/>
          </w:tcPr>
          <w:p w14:paraId="6A982C34" w14:textId="77777777" w:rsidR="006B30E7" w:rsidRDefault="002171DB">
            <w:pPr>
              <w:rPr>
                <w:sz w:val="18"/>
                <w:szCs w:val="18"/>
              </w:rPr>
            </w:pPr>
            <w:r>
              <w:rPr>
                <w:sz w:val="18"/>
                <w:szCs w:val="18"/>
              </w:rPr>
              <w:t>每日顾客人数、员工数</w:t>
            </w:r>
          </w:p>
        </w:tc>
      </w:tr>
      <w:tr w:rsidR="006B30E7" w14:paraId="595C4438" w14:textId="77777777">
        <w:trPr>
          <w:trHeight w:val="284"/>
          <w:jc w:val="center"/>
        </w:trPr>
        <w:tc>
          <w:tcPr>
            <w:tcW w:w="844" w:type="dxa"/>
            <w:vAlign w:val="center"/>
          </w:tcPr>
          <w:p w14:paraId="65607945" w14:textId="77777777" w:rsidR="006B30E7" w:rsidRDefault="002171DB">
            <w:pPr>
              <w:jc w:val="center"/>
              <w:rPr>
                <w:sz w:val="18"/>
                <w:szCs w:val="18"/>
              </w:rPr>
            </w:pPr>
            <w:r>
              <w:rPr>
                <w:sz w:val="18"/>
                <w:szCs w:val="18"/>
              </w:rPr>
              <w:t>12</w:t>
            </w:r>
          </w:p>
        </w:tc>
        <w:tc>
          <w:tcPr>
            <w:tcW w:w="2685" w:type="dxa"/>
            <w:vAlign w:val="center"/>
          </w:tcPr>
          <w:p w14:paraId="41192DFF" w14:textId="77777777" w:rsidR="006B30E7" w:rsidRDefault="002171DB">
            <w:pPr>
              <w:rPr>
                <w:sz w:val="18"/>
                <w:szCs w:val="18"/>
              </w:rPr>
            </w:pPr>
            <w:r>
              <w:rPr>
                <w:sz w:val="18"/>
                <w:szCs w:val="18"/>
              </w:rPr>
              <w:t>商场</w:t>
            </w:r>
          </w:p>
        </w:tc>
        <w:tc>
          <w:tcPr>
            <w:tcW w:w="4747" w:type="dxa"/>
            <w:vAlign w:val="center"/>
          </w:tcPr>
          <w:p w14:paraId="7E0678FC" w14:textId="77777777" w:rsidR="006B30E7" w:rsidRDefault="002171DB">
            <w:pPr>
              <w:rPr>
                <w:sz w:val="18"/>
                <w:szCs w:val="18"/>
              </w:rPr>
            </w:pPr>
            <w:r>
              <w:rPr>
                <w:sz w:val="18"/>
                <w:szCs w:val="18"/>
              </w:rPr>
              <w:t>营业厅面积</w:t>
            </w:r>
          </w:p>
        </w:tc>
      </w:tr>
      <w:tr w:rsidR="006B30E7" w14:paraId="77A99CC8" w14:textId="77777777">
        <w:trPr>
          <w:trHeight w:val="284"/>
          <w:jc w:val="center"/>
        </w:trPr>
        <w:tc>
          <w:tcPr>
            <w:tcW w:w="844" w:type="dxa"/>
            <w:vAlign w:val="center"/>
          </w:tcPr>
          <w:p w14:paraId="43B20F1B" w14:textId="77777777" w:rsidR="006B30E7" w:rsidRDefault="002171DB">
            <w:pPr>
              <w:jc w:val="center"/>
              <w:rPr>
                <w:sz w:val="18"/>
                <w:szCs w:val="18"/>
              </w:rPr>
            </w:pPr>
            <w:r>
              <w:rPr>
                <w:sz w:val="18"/>
                <w:szCs w:val="18"/>
              </w:rPr>
              <w:t>13</w:t>
            </w:r>
          </w:p>
        </w:tc>
        <w:tc>
          <w:tcPr>
            <w:tcW w:w="2685" w:type="dxa"/>
            <w:vAlign w:val="center"/>
          </w:tcPr>
          <w:p w14:paraId="20FA54D4" w14:textId="77777777" w:rsidR="006B30E7" w:rsidRDefault="002171DB">
            <w:pPr>
              <w:rPr>
                <w:sz w:val="18"/>
                <w:szCs w:val="18"/>
              </w:rPr>
            </w:pPr>
            <w:r>
              <w:rPr>
                <w:sz w:val="18"/>
                <w:szCs w:val="18"/>
              </w:rPr>
              <w:t>办公楼</w:t>
            </w:r>
          </w:p>
        </w:tc>
        <w:tc>
          <w:tcPr>
            <w:tcW w:w="4747" w:type="dxa"/>
            <w:vAlign w:val="center"/>
          </w:tcPr>
          <w:p w14:paraId="3E951093" w14:textId="77777777" w:rsidR="006B30E7" w:rsidRDefault="002171DB">
            <w:pPr>
              <w:rPr>
                <w:sz w:val="18"/>
                <w:szCs w:val="18"/>
              </w:rPr>
            </w:pPr>
            <w:r>
              <w:rPr>
                <w:sz w:val="18"/>
                <w:szCs w:val="18"/>
              </w:rPr>
              <w:t>工作人数、访客人数</w:t>
            </w:r>
          </w:p>
        </w:tc>
      </w:tr>
      <w:tr w:rsidR="006B30E7" w14:paraId="0BAEB279" w14:textId="77777777">
        <w:trPr>
          <w:trHeight w:val="284"/>
          <w:jc w:val="center"/>
        </w:trPr>
        <w:tc>
          <w:tcPr>
            <w:tcW w:w="844" w:type="dxa"/>
            <w:vAlign w:val="center"/>
          </w:tcPr>
          <w:p w14:paraId="40F0AC80" w14:textId="77777777" w:rsidR="006B30E7" w:rsidRDefault="002171DB">
            <w:pPr>
              <w:jc w:val="center"/>
              <w:rPr>
                <w:sz w:val="18"/>
                <w:szCs w:val="18"/>
              </w:rPr>
            </w:pPr>
            <w:r>
              <w:rPr>
                <w:sz w:val="18"/>
                <w:szCs w:val="18"/>
              </w:rPr>
              <w:t>14</w:t>
            </w:r>
          </w:p>
        </w:tc>
        <w:tc>
          <w:tcPr>
            <w:tcW w:w="2685" w:type="dxa"/>
            <w:vAlign w:val="center"/>
          </w:tcPr>
          <w:p w14:paraId="6C16907A" w14:textId="77777777" w:rsidR="006B30E7" w:rsidRDefault="002171DB">
            <w:pPr>
              <w:rPr>
                <w:sz w:val="18"/>
                <w:szCs w:val="18"/>
              </w:rPr>
            </w:pPr>
            <w:r>
              <w:rPr>
                <w:sz w:val="18"/>
                <w:szCs w:val="18"/>
              </w:rPr>
              <w:t>科研楼</w:t>
            </w:r>
          </w:p>
        </w:tc>
        <w:tc>
          <w:tcPr>
            <w:tcW w:w="4747" w:type="dxa"/>
            <w:vAlign w:val="center"/>
          </w:tcPr>
          <w:p w14:paraId="38B17A54" w14:textId="77777777" w:rsidR="006B30E7" w:rsidRDefault="002171DB">
            <w:pPr>
              <w:rPr>
                <w:sz w:val="18"/>
                <w:szCs w:val="18"/>
              </w:rPr>
            </w:pPr>
            <w:r>
              <w:rPr>
                <w:sz w:val="18"/>
                <w:szCs w:val="18"/>
              </w:rPr>
              <w:t>工作人数</w:t>
            </w:r>
          </w:p>
        </w:tc>
      </w:tr>
      <w:tr w:rsidR="006B30E7" w14:paraId="7DE13DC3" w14:textId="77777777">
        <w:trPr>
          <w:trHeight w:val="284"/>
          <w:jc w:val="center"/>
        </w:trPr>
        <w:tc>
          <w:tcPr>
            <w:tcW w:w="844" w:type="dxa"/>
            <w:vAlign w:val="center"/>
          </w:tcPr>
          <w:p w14:paraId="48018A26" w14:textId="77777777" w:rsidR="006B30E7" w:rsidRDefault="002171DB">
            <w:pPr>
              <w:jc w:val="center"/>
              <w:rPr>
                <w:sz w:val="18"/>
                <w:szCs w:val="18"/>
              </w:rPr>
            </w:pPr>
            <w:r>
              <w:rPr>
                <w:sz w:val="18"/>
                <w:szCs w:val="18"/>
              </w:rPr>
              <w:t>15</w:t>
            </w:r>
          </w:p>
        </w:tc>
        <w:tc>
          <w:tcPr>
            <w:tcW w:w="2685" w:type="dxa"/>
            <w:vAlign w:val="center"/>
          </w:tcPr>
          <w:p w14:paraId="7E1DA480" w14:textId="77777777" w:rsidR="006B30E7" w:rsidRDefault="002171DB">
            <w:pPr>
              <w:rPr>
                <w:sz w:val="18"/>
                <w:szCs w:val="18"/>
              </w:rPr>
            </w:pPr>
            <w:r>
              <w:rPr>
                <w:sz w:val="18"/>
                <w:szCs w:val="18"/>
              </w:rPr>
              <w:t>图书馆</w:t>
            </w:r>
          </w:p>
        </w:tc>
        <w:tc>
          <w:tcPr>
            <w:tcW w:w="4747" w:type="dxa"/>
            <w:vAlign w:val="center"/>
          </w:tcPr>
          <w:p w14:paraId="523CB464" w14:textId="77777777" w:rsidR="006B30E7" w:rsidRDefault="002171DB">
            <w:pPr>
              <w:rPr>
                <w:sz w:val="18"/>
                <w:szCs w:val="18"/>
              </w:rPr>
            </w:pPr>
            <w:r>
              <w:rPr>
                <w:sz w:val="18"/>
                <w:szCs w:val="18"/>
              </w:rPr>
              <w:t>座位数、每日阅览者人次、员工数</w:t>
            </w:r>
          </w:p>
        </w:tc>
      </w:tr>
      <w:tr w:rsidR="006B30E7" w14:paraId="01314E4D" w14:textId="77777777">
        <w:trPr>
          <w:trHeight w:val="284"/>
          <w:jc w:val="center"/>
        </w:trPr>
        <w:tc>
          <w:tcPr>
            <w:tcW w:w="844" w:type="dxa"/>
            <w:vAlign w:val="center"/>
          </w:tcPr>
          <w:p w14:paraId="450B4F16" w14:textId="77777777" w:rsidR="006B30E7" w:rsidRDefault="002171DB">
            <w:pPr>
              <w:jc w:val="center"/>
              <w:rPr>
                <w:sz w:val="18"/>
                <w:szCs w:val="18"/>
              </w:rPr>
            </w:pPr>
            <w:r>
              <w:rPr>
                <w:sz w:val="18"/>
                <w:szCs w:val="18"/>
              </w:rPr>
              <w:t>16</w:t>
            </w:r>
          </w:p>
        </w:tc>
        <w:tc>
          <w:tcPr>
            <w:tcW w:w="2685" w:type="dxa"/>
            <w:vAlign w:val="center"/>
          </w:tcPr>
          <w:p w14:paraId="5DE5D289" w14:textId="77777777" w:rsidR="006B30E7" w:rsidRDefault="002171DB">
            <w:pPr>
              <w:rPr>
                <w:sz w:val="18"/>
                <w:szCs w:val="18"/>
              </w:rPr>
            </w:pPr>
            <w:r>
              <w:rPr>
                <w:sz w:val="18"/>
                <w:szCs w:val="18"/>
              </w:rPr>
              <w:t>书店</w:t>
            </w:r>
          </w:p>
        </w:tc>
        <w:tc>
          <w:tcPr>
            <w:tcW w:w="4747" w:type="dxa"/>
            <w:vAlign w:val="center"/>
          </w:tcPr>
          <w:p w14:paraId="54CABFEA" w14:textId="77777777" w:rsidR="006B30E7" w:rsidRDefault="002171DB">
            <w:pPr>
              <w:rPr>
                <w:sz w:val="18"/>
                <w:szCs w:val="18"/>
              </w:rPr>
            </w:pPr>
            <w:r>
              <w:rPr>
                <w:sz w:val="18"/>
                <w:szCs w:val="18"/>
              </w:rPr>
              <w:t>营业厅面积、员工数</w:t>
            </w:r>
          </w:p>
        </w:tc>
      </w:tr>
      <w:tr w:rsidR="006B30E7" w14:paraId="1904044A" w14:textId="77777777">
        <w:trPr>
          <w:trHeight w:val="284"/>
          <w:jc w:val="center"/>
        </w:trPr>
        <w:tc>
          <w:tcPr>
            <w:tcW w:w="844" w:type="dxa"/>
            <w:vAlign w:val="center"/>
          </w:tcPr>
          <w:p w14:paraId="5B958EBA" w14:textId="77777777" w:rsidR="006B30E7" w:rsidRDefault="002171DB">
            <w:pPr>
              <w:jc w:val="center"/>
              <w:rPr>
                <w:sz w:val="18"/>
                <w:szCs w:val="18"/>
              </w:rPr>
            </w:pPr>
            <w:r>
              <w:rPr>
                <w:sz w:val="18"/>
                <w:szCs w:val="18"/>
              </w:rPr>
              <w:t>17</w:t>
            </w:r>
          </w:p>
        </w:tc>
        <w:tc>
          <w:tcPr>
            <w:tcW w:w="2685" w:type="dxa"/>
            <w:vAlign w:val="center"/>
          </w:tcPr>
          <w:p w14:paraId="13915C9A" w14:textId="77777777" w:rsidR="006B30E7" w:rsidRDefault="002171DB">
            <w:pPr>
              <w:rPr>
                <w:sz w:val="18"/>
                <w:szCs w:val="18"/>
              </w:rPr>
            </w:pPr>
            <w:r>
              <w:rPr>
                <w:sz w:val="18"/>
                <w:szCs w:val="18"/>
              </w:rPr>
              <w:t>教学、实验楼</w:t>
            </w:r>
          </w:p>
        </w:tc>
        <w:tc>
          <w:tcPr>
            <w:tcW w:w="4747" w:type="dxa"/>
            <w:vAlign w:val="center"/>
          </w:tcPr>
          <w:p w14:paraId="4A9A3585" w14:textId="77777777" w:rsidR="006B30E7" w:rsidRDefault="002171DB">
            <w:pPr>
              <w:rPr>
                <w:sz w:val="18"/>
                <w:szCs w:val="18"/>
              </w:rPr>
            </w:pPr>
            <w:r>
              <w:rPr>
                <w:sz w:val="18"/>
                <w:szCs w:val="18"/>
              </w:rPr>
              <w:t>学生人数、教职工人数</w:t>
            </w:r>
          </w:p>
        </w:tc>
      </w:tr>
      <w:tr w:rsidR="006B30E7" w14:paraId="7678315E" w14:textId="77777777">
        <w:trPr>
          <w:trHeight w:val="284"/>
          <w:jc w:val="center"/>
        </w:trPr>
        <w:tc>
          <w:tcPr>
            <w:tcW w:w="844" w:type="dxa"/>
            <w:vAlign w:val="center"/>
          </w:tcPr>
          <w:p w14:paraId="4A253D9C" w14:textId="77777777" w:rsidR="006B30E7" w:rsidRDefault="002171DB">
            <w:pPr>
              <w:jc w:val="center"/>
              <w:rPr>
                <w:sz w:val="18"/>
                <w:szCs w:val="18"/>
              </w:rPr>
            </w:pPr>
            <w:r>
              <w:rPr>
                <w:sz w:val="18"/>
                <w:szCs w:val="18"/>
              </w:rPr>
              <w:t>18</w:t>
            </w:r>
          </w:p>
        </w:tc>
        <w:tc>
          <w:tcPr>
            <w:tcW w:w="2685" w:type="dxa"/>
            <w:vAlign w:val="center"/>
          </w:tcPr>
          <w:p w14:paraId="11B96264" w14:textId="77777777" w:rsidR="006B30E7" w:rsidRDefault="002171DB">
            <w:pPr>
              <w:rPr>
                <w:sz w:val="18"/>
                <w:szCs w:val="18"/>
              </w:rPr>
            </w:pPr>
            <w:r>
              <w:rPr>
                <w:sz w:val="18"/>
                <w:szCs w:val="18"/>
              </w:rPr>
              <w:t>健身中心</w:t>
            </w:r>
          </w:p>
        </w:tc>
        <w:tc>
          <w:tcPr>
            <w:tcW w:w="4747" w:type="dxa"/>
            <w:vAlign w:val="center"/>
          </w:tcPr>
          <w:p w14:paraId="10004C34" w14:textId="77777777" w:rsidR="006B30E7" w:rsidRDefault="002171DB">
            <w:pPr>
              <w:rPr>
                <w:sz w:val="18"/>
                <w:szCs w:val="18"/>
              </w:rPr>
            </w:pPr>
            <w:r>
              <w:rPr>
                <w:sz w:val="18"/>
                <w:szCs w:val="18"/>
              </w:rPr>
              <w:t>每日顾客人数、员工数</w:t>
            </w:r>
          </w:p>
        </w:tc>
      </w:tr>
      <w:tr w:rsidR="006B30E7" w14:paraId="56E9377B" w14:textId="77777777">
        <w:trPr>
          <w:trHeight w:val="284"/>
          <w:jc w:val="center"/>
        </w:trPr>
        <w:tc>
          <w:tcPr>
            <w:tcW w:w="844" w:type="dxa"/>
            <w:vAlign w:val="center"/>
          </w:tcPr>
          <w:p w14:paraId="7C0AD21D" w14:textId="77777777" w:rsidR="006B30E7" w:rsidRDefault="002171DB">
            <w:pPr>
              <w:jc w:val="center"/>
              <w:rPr>
                <w:sz w:val="18"/>
                <w:szCs w:val="18"/>
              </w:rPr>
            </w:pPr>
            <w:r>
              <w:rPr>
                <w:sz w:val="18"/>
                <w:szCs w:val="18"/>
              </w:rPr>
              <w:t>19</w:t>
            </w:r>
          </w:p>
        </w:tc>
        <w:tc>
          <w:tcPr>
            <w:tcW w:w="2685" w:type="dxa"/>
            <w:vAlign w:val="center"/>
          </w:tcPr>
          <w:p w14:paraId="462BA330" w14:textId="77777777" w:rsidR="006B30E7" w:rsidRDefault="002171DB">
            <w:pPr>
              <w:rPr>
                <w:sz w:val="18"/>
                <w:szCs w:val="18"/>
              </w:rPr>
            </w:pPr>
            <w:r>
              <w:rPr>
                <w:sz w:val="18"/>
                <w:szCs w:val="18"/>
              </w:rPr>
              <w:t>体育场（馆）</w:t>
            </w:r>
          </w:p>
        </w:tc>
        <w:tc>
          <w:tcPr>
            <w:tcW w:w="4747" w:type="dxa"/>
            <w:vAlign w:val="center"/>
          </w:tcPr>
          <w:p w14:paraId="13203DA2" w14:textId="77777777" w:rsidR="006B30E7" w:rsidRDefault="002171DB">
            <w:pPr>
              <w:rPr>
                <w:sz w:val="18"/>
                <w:szCs w:val="18"/>
              </w:rPr>
            </w:pPr>
            <w:r>
              <w:rPr>
                <w:sz w:val="18"/>
                <w:szCs w:val="18"/>
              </w:rPr>
              <w:t>运动员人数、观众人数、每日场次、工作人员数</w:t>
            </w:r>
          </w:p>
        </w:tc>
      </w:tr>
      <w:tr w:rsidR="006B30E7" w14:paraId="4D634089" w14:textId="77777777">
        <w:trPr>
          <w:trHeight w:val="284"/>
          <w:jc w:val="center"/>
        </w:trPr>
        <w:tc>
          <w:tcPr>
            <w:tcW w:w="844" w:type="dxa"/>
            <w:vAlign w:val="center"/>
          </w:tcPr>
          <w:p w14:paraId="4C025C66" w14:textId="77777777" w:rsidR="006B30E7" w:rsidRDefault="002171DB">
            <w:pPr>
              <w:jc w:val="center"/>
              <w:rPr>
                <w:sz w:val="18"/>
                <w:szCs w:val="18"/>
              </w:rPr>
            </w:pPr>
            <w:r>
              <w:rPr>
                <w:sz w:val="18"/>
                <w:szCs w:val="18"/>
              </w:rPr>
              <w:t>20</w:t>
            </w:r>
          </w:p>
        </w:tc>
        <w:tc>
          <w:tcPr>
            <w:tcW w:w="2685" w:type="dxa"/>
            <w:vAlign w:val="center"/>
          </w:tcPr>
          <w:p w14:paraId="119F926B" w14:textId="77777777" w:rsidR="006B30E7" w:rsidRDefault="002171DB">
            <w:pPr>
              <w:rPr>
                <w:sz w:val="18"/>
                <w:szCs w:val="18"/>
              </w:rPr>
            </w:pPr>
            <w:r>
              <w:rPr>
                <w:sz w:val="18"/>
                <w:szCs w:val="18"/>
              </w:rPr>
              <w:t>会议厅</w:t>
            </w:r>
          </w:p>
        </w:tc>
        <w:tc>
          <w:tcPr>
            <w:tcW w:w="4747" w:type="dxa"/>
            <w:vAlign w:val="center"/>
          </w:tcPr>
          <w:p w14:paraId="31C0D2C9" w14:textId="77777777" w:rsidR="006B30E7" w:rsidRDefault="002171DB">
            <w:pPr>
              <w:rPr>
                <w:sz w:val="18"/>
                <w:szCs w:val="18"/>
              </w:rPr>
            </w:pPr>
            <w:r>
              <w:rPr>
                <w:sz w:val="18"/>
                <w:szCs w:val="18"/>
              </w:rPr>
              <w:t>座位数、每日会议次数、每次会议人数</w:t>
            </w:r>
          </w:p>
        </w:tc>
      </w:tr>
      <w:tr w:rsidR="006B30E7" w14:paraId="5A50139C" w14:textId="77777777">
        <w:trPr>
          <w:trHeight w:val="284"/>
          <w:jc w:val="center"/>
        </w:trPr>
        <w:tc>
          <w:tcPr>
            <w:tcW w:w="844" w:type="dxa"/>
            <w:vAlign w:val="center"/>
          </w:tcPr>
          <w:p w14:paraId="73AFA79A" w14:textId="77777777" w:rsidR="006B30E7" w:rsidRDefault="002171DB">
            <w:pPr>
              <w:jc w:val="center"/>
              <w:rPr>
                <w:sz w:val="18"/>
                <w:szCs w:val="18"/>
              </w:rPr>
            </w:pPr>
            <w:r>
              <w:rPr>
                <w:sz w:val="18"/>
                <w:szCs w:val="18"/>
              </w:rPr>
              <w:t>21</w:t>
            </w:r>
          </w:p>
        </w:tc>
        <w:tc>
          <w:tcPr>
            <w:tcW w:w="2685" w:type="dxa"/>
            <w:vAlign w:val="center"/>
          </w:tcPr>
          <w:p w14:paraId="34BDA500" w14:textId="77777777" w:rsidR="006B30E7" w:rsidRDefault="002171DB">
            <w:pPr>
              <w:rPr>
                <w:sz w:val="18"/>
                <w:szCs w:val="18"/>
              </w:rPr>
            </w:pPr>
            <w:r>
              <w:rPr>
                <w:sz w:val="18"/>
                <w:szCs w:val="18"/>
              </w:rPr>
              <w:t>会展中心（展览馆、博物馆）</w:t>
            </w:r>
          </w:p>
        </w:tc>
        <w:tc>
          <w:tcPr>
            <w:tcW w:w="4747" w:type="dxa"/>
            <w:vAlign w:val="center"/>
          </w:tcPr>
          <w:p w14:paraId="6A6FB3C2" w14:textId="77777777" w:rsidR="006B30E7" w:rsidRDefault="002171DB">
            <w:pPr>
              <w:rPr>
                <w:sz w:val="18"/>
                <w:szCs w:val="18"/>
              </w:rPr>
            </w:pPr>
            <w:r>
              <w:rPr>
                <w:sz w:val="18"/>
                <w:szCs w:val="18"/>
              </w:rPr>
              <w:t>展厅面积、员工数</w:t>
            </w:r>
          </w:p>
        </w:tc>
      </w:tr>
      <w:tr w:rsidR="006B30E7" w14:paraId="59EA22DD" w14:textId="77777777">
        <w:trPr>
          <w:trHeight w:val="284"/>
          <w:jc w:val="center"/>
        </w:trPr>
        <w:tc>
          <w:tcPr>
            <w:tcW w:w="844" w:type="dxa"/>
            <w:vAlign w:val="center"/>
          </w:tcPr>
          <w:p w14:paraId="4D0D245C" w14:textId="77777777" w:rsidR="006B30E7" w:rsidRDefault="002171DB">
            <w:pPr>
              <w:jc w:val="center"/>
              <w:rPr>
                <w:sz w:val="18"/>
                <w:szCs w:val="18"/>
              </w:rPr>
            </w:pPr>
            <w:r>
              <w:rPr>
                <w:sz w:val="18"/>
                <w:szCs w:val="18"/>
              </w:rPr>
              <w:t>22</w:t>
            </w:r>
          </w:p>
        </w:tc>
        <w:tc>
          <w:tcPr>
            <w:tcW w:w="2685" w:type="dxa"/>
            <w:vAlign w:val="center"/>
          </w:tcPr>
          <w:p w14:paraId="0C38AB5A" w14:textId="77777777" w:rsidR="006B30E7" w:rsidRDefault="002171DB">
            <w:pPr>
              <w:rPr>
                <w:sz w:val="18"/>
                <w:szCs w:val="18"/>
              </w:rPr>
            </w:pPr>
            <w:r>
              <w:rPr>
                <w:sz w:val="18"/>
                <w:szCs w:val="18"/>
              </w:rPr>
              <w:t>航站楼、客运站</w:t>
            </w:r>
          </w:p>
        </w:tc>
        <w:tc>
          <w:tcPr>
            <w:tcW w:w="4747" w:type="dxa"/>
            <w:vAlign w:val="center"/>
          </w:tcPr>
          <w:p w14:paraId="75124B92" w14:textId="77777777" w:rsidR="006B30E7" w:rsidRDefault="002171DB">
            <w:pPr>
              <w:rPr>
                <w:sz w:val="18"/>
                <w:szCs w:val="18"/>
              </w:rPr>
            </w:pPr>
            <w:r>
              <w:rPr>
                <w:sz w:val="18"/>
                <w:szCs w:val="18"/>
              </w:rPr>
              <w:t>每日接待人数</w:t>
            </w:r>
          </w:p>
        </w:tc>
      </w:tr>
      <w:tr w:rsidR="006B30E7" w14:paraId="20C7A5A3" w14:textId="77777777">
        <w:trPr>
          <w:trHeight w:val="284"/>
          <w:jc w:val="center"/>
        </w:trPr>
        <w:tc>
          <w:tcPr>
            <w:tcW w:w="844" w:type="dxa"/>
            <w:vAlign w:val="center"/>
          </w:tcPr>
          <w:p w14:paraId="064857D3" w14:textId="77777777" w:rsidR="006B30E7" w:rsidRDefault="002171DB">
            <w:pPr>
              <w:jc w:val="center"/>
              <w:rPr>
                <w:sz w:val="18"/>
                <w:szCs w:val="18"/>
              </w:rPr>
            </w:pPr>
            <w:r>
              <w:rPr>
                <w:sz w:val="18"/>
                <w:szCs w:val="18"/>
              </w:rPr>
              <w:t>23</w:t>
            </w:r>
          </w:p>
        </w:tc>
        <w:tc>
          <w:tcPr>
            <w:tcW w:w="2685" w:type="dxa"/>
            <w:vAlign w:val="center"/>
          </w:tcPr>
          <w:p w14:paraId="205DDD78" w14:textId="77777777" w:rsidR="006B30E7" w:rsidRDefault="002171DB">
            <w:pPr>
              <w:rPr>
                <w:sz w:val="18"/>
                <w:szCs w:val="18"/>
              </w:rPr>
            </w:pPr>
            <w:r>
              <w:rPr>
                <w:sz w:val="18"/>
                <w:szCs w:val="18"/>
              </w:rPr>
              <w:t>菜市场</w:t>
            </w:r>
          </w:p>
        </w:tc>
        <w:tc>
          <w:tcPr>
            <w:tcW w:w="4747" w:type="dxa"/>
            <w:vAlign w:val="center"/>
          </w:tcPr>
          <w:p w14:paraId="4C0617B0" w14:textId="77777777" w:rsidR="006B30E7" w:rsidRDefault="002171DB">
            <w:pPr>
              <w:rPr>
                <w:sz w:val="18"/>
                <w:szCs w:val="18"/>
              </w:rPr>
            </w:pPr>
            <w:r>
              <w:rPr>
                <w:sz w:val="18"/>
                <w:szCs w:val="18"/>
              </w:rPr>
              <w:t>面积</w:t>
            </w:r>
          </w:p>
        </w:tc>
      </w:tr>
      <w:tr w:rsidR="006B30E7" w14:paraId="27DE2030" w14:textId="77777777">
        <w:trPr>
          <w:trHeight w:val="284"/>
          <w:jc w:val="center"/>
        </w:trPr>
        <w:tc>
          <w:tcPr>
            <w:tcW w:w="844" w:type="dxa"/>
            <w:vAlign w:val="center"/>
          </w:tcPr>
          <w:p w14:paraId="262A2ADE" w14:textId="77777777" w:rsidR="006B30E7" w:rsidRDefault="002171DB">
            <w:pPr>
              <w:jc w:val="center"/>
              <w:rPr>
                <w:sz w:val="18"/>
                <w:szCs w:val="18"/>
              </w:rPr>
            </w:pPr>
            <w:r>
              <w:rPr>
                <w:sz w:val="18"/>
                <w:szCs w:val="18"/>
              </w:rPr>
              <w:t>24</w:t>
            </w:r>
          </w:p>
        </w:tc>
        <w:tc>
          <w:tcPr>
            <w:tcW w:w="2685" w:type="dxa"/>
            <w:vAlign w:val="center"/>
          </w:tcPr>
          <w:p w14:paraId="3ABB5985" w14:textId="77777777" w:rsidR="006B30E7" w:rsidRDefault="002171DB">
            <w:pPr>
              <w:rPr>
                <w:sz w:val="18"/>
                <w:szCs w:val="18"/>
              </w:rPr>
            </w:pPr>
            <w:r>
              <w:rPr>
                <w:sz w:val="18"/>
                <w:szCs w:val="18"/>
              </w:rPr>
              <w:t>停车库</w:t>
            </w:r>
          </w:p>
        </w:tc>
        <w:tc>
          <w:tcPr>
            <w:tcW w:w="4747" w:type="dxa"/>
            <w:vAlign w:val="center"/>
          </w:tcPr>
          <w:p w14:paraId="4066191C" w14:textId="77777777" w:rsidR="006B30E7" w:rsidRDefault="002171DB">
            <w:pPr>
              <w:rPr>
                <w:sz w:val="18"/>
                <w:szCs w:val="18"/>
              </w:rPr>
            </w:pPr>
            <w:r>
              <w:rPr>
                <w:sz w:val="18"/>
                <w:szCs w:val="18"/>
              </w:rPr>
              <w:t>面积</w:t>
            </w:r>
          </w:p>
        </w:tc>
      </w:tr>
      <w:tr w:rsidR="006B30E7" w14:paraId="2CEC3617" w14:textId="77777777">
        <w:trPr>
          <w:trHeight w:val="284"/>
          <w:jc w:val="center"/>
        </w:trPr>
        <w:tc>
          <w:tcPr>
            <w:tcW w:w="844" w:type="dxa"/>
            <w:vAlign w:val="center"/>
          </w:tcPr>
          <w:p w14:paraId="0F85A330" w14:textId="77777777" w:rsidR="006B30E7" w:rsidRDefault="002171DB">
            <w:pPr>
              <w:jc w:val="center"/>
              <w:rPr>
                <w:sz w:val="18"/>
                <w:szCs w:val="18"/>
              </w:rPr>
            </w:pPr>
            <w:r>
              <w:rPr>
                <w:sz w:val="18"/>
                <w:szCs w:val="18"/>
              </w:rPr>
              <w:t>25</w:t>
            </w:r>
          </w:p>
        </w:tc>
        <w:tc>
          <w:tcPr>
            <w:tcW w:w="2685" w:type="dxa"/>
            <w:vAlign w:val="center"/>
          </w:tcPr>
          <w:p w14:paraId="14D2226F" w14:textId="77777777" w:rsidR="006B30E7" w:rsidRDefault="002171DB">
            <w:pPr>
              <w:rPr>
                <w:sz w:val="18"/>
                <w:szCs w:val="18"/>
              </w:rPr>
            </w:pPr>
            <w:r>
              <w:rPr>
                <w:sz w:val="18"/>
                <w:szCs w:val="18"/>
              </w:rPr>
              <w:t>游泳池、水上游乐池、水景</w:t>
            </w:r>
          </w:p>
        </w:tc>
        <w:tc>
          <w:tcPr>
            <w:tcW w:w="4747" w:type="dxa"/>
            <w:vAlign w:val="center"/>
          </w:tcPr>
          <w:p w14:paraId="5C7FC66D" w14:textId="77777777" w:rsidR="006B30E7" w:rsidRDefault="002171DB">
            <w:pPr>
              <w:rPr>
                <w:sz w:val="18"/>
                <w:szCs w:val="18"/>
              </w:rPr>
            </w:pPr>
            <w:r>
              <w:rPr>
                <w:sz w:val="18"/>
                <w:szCs w:val="18"/>
              </w:rPr>
              <w:t>容积</w:t>
            </w:r>
          </w:p>
        </w:tc>
      </w:tr>
      <w:tr w:rsidR="006B30E7" w14:paraId="37AAEF47" w14:textId="77777777">
        <w:trPr>
          <w:trHeight w:val="284"/>
          <w:jc w:val="center"/>
        </w:trPr>
        <w:tc>
          <w:tcPr>
            <w:tcW w:w="844" w:type="dxa"/>
            <w:vAlign w:val="center"/>
          </w:tcPr>
          <w:p w14:paraId="7CE3D8CF" w14:textId="77777777" w:rsidR="006B30E7" w:rsidRDefault="002171DB">
            <w:pPr>
              <w:jc w:val="center"/>
              <w:rPr>
                <w:sz w:val="18"/>
                <w:szCs w:val="18"/>
              </w:rPr>
            </w:pPr>
            <w:r>
              <w:rPr>
                <w:sz w:val="18"/>
                <w:szCs w:val="18"/>
              </w:rPr>
              <w:t>26</w:t>
            </w:r>
          </w:p>
        </w:tc>
        <w:tc>
          <w:tcPr>
            <w:tcW w:w="2685" w:type="dxa"/>
            <w:vAlign w:val="center"/>
          </w:tcPr>
          <w:p w14:paraId="4C016FD7" w14:textId="77777777" w:rsidR="006B30E7" w:rsidRDefault="002171DB">
            <w:pPr>
              <w:rPr>
                <w:sz w:val="18"/>
                <w:szCs w:val="18"/>
              </w:rPr>
            </w:pPr>
            <w:r>
              <w:rPr>
                <w:sz w:val="18"/>
                <w:szCs w:val="18"/>
              </w:rPr>
              <w:t>汽车冲洗</w:t>
            </w:r>
          </w:p>
        </w:tc>
        <w:tc>
          <w:tcPr>
            <w:tcW w:w="4747" w:type="dxa"/>
            <w:vAlign w:val="center"/>
          </w:tcPr>
          <w:p w14:paraId="6E2C61A5" w14:textId="77777777" w:rsidR="006B30E7" w:rsidRDefault="002171DB">
            <w:pPr>
              <w:rPr>
                <w:sz w:val="18"/>
                <w:szCs w:val="18"/>
              </w:rPr>
            </w:pPr>
            <w:r>
              <w:rPr>
                <w:sz w:val="18"/>
                <w:szCs w:val="18"/>
              </w:rPr>
              <w:t>每日洗车数</w:t>
            </w:r>
          </w:p>
        </w:tc>
      </w:tr>
    </w:tbl>
    <w:p w14:paraId="33AA45D8" w14:textId="77777777" w:rsidR="006B30E7" w:rsidRDefault="006B30E7">
      <w:pPr>
        <w:pStyle w:val="afff9"/>
        <w:ind w:firstLine="420"/>
        <w:rPr>
          <w:rFonts w:ascii="Times New Roman"/>
        </w:rPr>
      </w:pPr>
    </w:p>
    <w:p w14:paraId="26463B26" w14:textId="77777777" w:rsidR="006B30E7" w:rsidRDefault="006B30E7">
      <w:pPr>
        <w:pStyle w:val="afff9"/>
        <w:ind w:firstLine="420"/>
        <w:rPr>
          <w:rFonts w:ascii="Times New Roman"/>
        </w:rPr>
      </w:pPr>
    </w:p>
    <w:p w14:paraId="7BD5F073" w14:textId="77777777" w:rsidR="006B30E7" w:rsidRDefault="006B30E7">
      <w:pPr>
        <w:spacing w:beforeLines="100" w:before="312" w:afterLines="100" w:after="312" w:line="300" w:lineRule="auto"/>
        <w:outlineLvl w:val="0"/>
        <w:rPr>
          <w:rFonts w:eastAsia="黑体"/>
          <w:szCs w:val="21"/>
        </w:rPr>
      </w:pPr>
      <w:bookmarkStart w:id="306" w:name="_GoBack"/>
      <w:bookmarkEnd w:id="306"/>
    </w:p>
    <w:p w14:paraId="597671D3" w14:textId="77777777" w:rsidR="006B30E7" w:rsidRDefault="006B30E7">
      <w:pPr>
        <w:widowControl/>
        <w:jc w:val="left"/>
        <w:rPr>
          <w:kern w:val="0"/>
          <w:sz w:val="20"/>
          <w:szCs w:val="20"/>
        </w:rPr>
      </w:pPr>
    </w:p>
    <w:sectPr w:rsidR="006B30E7">
      <w:footerReference w:type="even" r:id="rId20"/>
      <w:footerReference w:type="default" r:id="rId21"/>
      <w:endnotePr>
        <w:numFmt w:val="decimal"/>
      </w:endnotePr>
      <w:pgSz w:w="11907" w:h="16839"/>
      <w:pgMar w:top="1528" w:right="1134" w:bottom="1402"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1116" w14:textId="77777777" w:rsidR="00DC1EDE" w:rsidRDefault="00DC1EDE">
      <w:r>
        <w:separator/>
      </w:r>
    </w:p>
  </w:endnote>
  <w:endnote w:type="continuationSeparator" w:id="0">
    <w:p w14:paraId="7331DADA" w14:textId="77777777" w:rsidR="00DC1EDE" w:rsidRDefault="00DC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5CB80" w14:textId="77777777" w:rsidR="00D21312" w:rsidRDefault="00D21312">
    <w:pPr>
      <w:pStyle w:val="aff4"/>
      <w:framePr w:wrap="around" w:vAnchor="text" w:hAnchor="margin" w:xAlign="right" w:y="1"/>
      <w:rPr>
        <w:rStyle w:val="affc"/>
      </w:rPr>
    </w:pPr>
    <w:r>
      <w:fldChar w:fldCharType="begin"/>
    </w:r>
    <w:r>
      <w:rPr>
        <w:rStyle w:val="affc"/>
      </w:rPr>
      <w:instrText xml:space="preserve">PAGE  </w:instrText>
    </w:r>
    <w:r>
      <w:fldChar w:fldCharType="separate"/>
    </w:r>
    <w:r>
      <w:rPr>
        <w:rStyle w:val="affc"/>
      </w:rPr>
      <w:t>2</w:t>
    </w:r>
    <w:r>
      <w:fldChar w:fldCharType="end"/>
    </w:r>
  </w:p>
  <w:p w14:paraId="29CCA121" w14:textId="77777777" w:rsidR="00D21312" w:rsidRDefault="00D21312">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A56F2" w14:textId="77777777" w:rsidR="00D21312" w:rsidRDefault="00D21312">
    <w:pPr>
      <w:pStyle w:val="afff4"/>
      <w:rPr>
        <w:rStyle w:val="affc"/>
      </w:rPr>
    </w:pPr>
    <w:r>
      <w:fldChar w:fldCharType="begin"/>
    </w:r>
    <w:r>
      <w:rPr>
        <w:rStyle w:val="affc"/>
      </w:rPr>
      <w:instrText xml:space="preserve">PAGE  </w:instrText>
    </w:r>
    <w:r>
      <w:fldChar w:fldCharType="separate"/>
    </w:r>
    <w:r>
      <w:rPr>
        <w:rStyle w:val="affc"/>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1540A" w14:textId="77777777" w:rsidR="00D21312" w:rsidRDefault="00D21312" w:rsidP="0080417A">
    <w:pPr>
      <w:pStyle w:val="afff3"/>
      <w:jc w:val="center"/>
      <w:rPr>
        <w:rStyle w:val="affc"/>
      </w:rPr>
    </w:pPr>
    <w:r>
      <w:rPr>
        <w:rStyle w:val="affc"/>
      </w:rPr>
      <w:fldChar w:fldCharType="begin"/>
    </w:r>
    <w:r>
      <w:rPr>
        <w:rStyle w:val="affc"/>
      </w:rPr>
      <w:instrText xml:space="preserve">PAGE  </w:instrText>
    </w:r>
    <w:r>
      <w:rPr>
        <w:rStyle w:val="affc"/>
      </w:rPr>
      <w:fldChar w:fldCharType="separate"/>
    </w:r>
    <w:r w:rsidR="0080417A">
      <w:rPr>
        <w:rStyle w:val="affc"/>
        <w:noProof/>
      </w:rPr>
      <w:t>16</w:t>
    </w:r>
    <w:r>
      <w:rPr>
        <w:rStyle w:val="aff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8364F" w14:textId="77777777" w:rsidR="00D21312" w:rsidRDefault="00D21312" w:rsidP="0080417A">
    <w:pPr>
      <w:pStyle w:val="afff4"/>
      <w:jc w:val="center"/>
      <w:rPr>
        <w:rStyle w:val="affc"/>
      </w:rPr>
    </w:pPr>
    <w:r>
      <w:rPr>
        <w:rStyle w:val="affc"/>
      </w:rPr>
      <w:fldChar w:fldCharType="begin"/>
    </w:r>
    <w:r>
      <w:rPr>
        <w:rStyle w:val="affc"/>
      </w:rPr>
      <w:instrText xml:space="preserve">PAGE  </w:instrText>
    </w:r>
    <w:r>
      <w:rPr>
        <w:rStyle w:val="affc"/>
      </w:rPr>
      <w:fldChar w:fldCharType="separate"/>
    </w:r>
    <w:r w:rsidR="0080417A">
      <w:rPr>
        <w:rStyle w:val="affc"/>
        <w:noProof/>
      </w:rPr>
      <w:t>15</w:t>
    </w:r>
    <w:r>
      <w:rPr>
        <w:rStyle w:val="aff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EC3E" w14:textId="77777777" w:rsidR="00D21312" w:rsidRDefault="00D21312" w:rsidP="0080417A">
    <w:pPr>
      <w:pStyle w:val="afff3"/>
      <w:jc w:val="center"/>
      <w:rPr>
        <w:rStyle w:val="affc"/>
      </w:rPr>
    </w:pPr>
    <w:r>
      <w:rPr>
        <w:rStyle w:val="affc"/>
      </w:rPr>
      <w:fldChar w:fldCharType="begin"/>
    </w:r>
    <w:r>
      <w:rPr>
        <w:rStyle w:val="affc"/>
      </w:rPr>
      <w:instrText xml:space="preserve">PAGE  </w:instrText>
    </w:r>
    <w:r>
      <w:rPr>
        <w:rStyle w:val="affc"/>
      </w:rPr>
      <w:fldChar w:fldCharType="separate"/>
    </w:r>
    <w:r w:rsidR="0080417A">
      <w:rPr>
        <w:rStyle w:val="affc"/>
        <w:noProof/>
      </w:rPr>
      <w:t>20</w:t>
    </w:r>
    <w:r>
      <w:rPr>
        <w:rStyle w:val="affc"/>
      </w:rPr>
      <w:fldChar w:fldCharType="end"/>
    </w:r>
  </w:p>
  <w:p w14:paraId="0E8FEE61" w14:textId="77777777" w:rsidR="00D21312" w:rsidRDefault="00D2131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2B873" w14:textId="77777777" w:rsidR="00D21312" w:rsidRDefault="00D21312" w:rsidP="0080417A">
    <w:pPr>
      <w:pStyle w:val="aff4"/>
      <w:jc w:val="center"/>
    </w:pPr>
    <w:r>
      <w:fldChar w:fldCharType="begin"/>
    </w:r>
    <w:r>
      <w:instrText>PAGE   \* MERGEFORMAT</w:instrText>
    </w:r>
    <w:r>
      <w:fldChar w:fldCharType="separate"/>
    </w:r>
    <w:r w:rsidR="0080417A" w:rsidRPr="0080417A">
      <w:rPr>
        <w:noProof/>
        <w:lang w:val="zh-CN"/>
      </w:rPr>
      <w:t>19</w:t>
    </w:r>
    <w:r>
      <w:fldChar w:fldCharType="end"/>
    </w:r>
  </w:p>
  <w:p w14:paraId="37AADB56" w14:textId="77777777" w:rsidR="00D21312" w:rsidRDefault="00D21312">
    <w:pPr>
      <w:pStyle w:val="afff4"/>
      <w:rPr>
        <w:rStyle w:val="aff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27A90" w14:textId="77777777" w:rsidR="00DC1EDE" w:rsidRDefault="00DC1EDE">
      <w:r>
        <w:separator/>
      </w:r>
    </w:p>
  </w:footnote>
  <w:footnote w:type="continuationSeparator" w:id="0">
    <w:p w14:paraId="5BADD8D3" w14:textId="77777777" w:rsidR="00DC1EDE" w:rsidRDefault="00DC1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4EEAA" w14:textId="77777777" w:rsidR="00D21312" w:rsidRDefault="00D21312">
    <w:pPr>
      <w:pStyle w:val="afff5"/>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9FF8A" w14:textId="77777777" w:rsidR="00D21312" w:rsidRDefault="00D21312">
    <w:pPr>
      <w:pStyle w:val="afff7"/>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40D7" w14:textId="77777777" w:rsidR="00D21312" w:rsidRDefault="00D21312">
    <w:pPr>
      <w:pStyle w:val="afff5"/>
      <w:jc w:val="left"/>
      <w:rPr>
        <w:rFonts w:ascii="黑体" w:eastAsia="黑体"/>
      </w:rPr>
    </w:pPr>
    <w:r>
      <w:rPr>
        <w:rFonts w:ascii="黑体" w:eastAsia="黑体" w:hint="eastAsia"/>
      </w:rPr>
      <w:t>GB</w:t>
    </w:r>
    <w:r>
      <w:rPr>
        <w:rFonts w:ascii="黑体" w:eastAsia="黑体"/>
      </w:rPr>
      <w:t>/</w:t>
    </w:r>
    <w:r>
      <w:rPr>
        <w:rFonts w:ascii="黑体" w:eastAsia="黑体" w:hint="eastAsia"/>
      </w:rPr>
      <w:t>T</w:t>
    </w:r>
    <w:r>
      <w:rPr>
        <w:rFonts w:ascii="黑体" w:eastAsia="黑体"/>
      </w:rPr>
      <w:t xml:space="preserve"> XXXXX</w:t>
    </w:r>
    <w:r>
      <w:rPr>
        <w:rFonts w:ascii="黑体" w:eastAsia="黑体" w:hint="eastAsia"/>
      </w:rPr>
      <w:t>—</w:t>
    </w:r>
    <w:r>
      <w:rPr>
        <w:rFonts w:ascii="黑体" w:eastAsia="黑体"/>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0D73" w14:textId="77777777" w:rsidR="00D21312" w:rsidRDefault="00D21312">
    <w:pPr>
      <w:pStyle w:val="afff5"/>
      <w:rPr>
        <w:rFonts w:ascii="黑体" w:eastAsia="黑体"/>
      </w:rPr>
    </w:pPr>
    <w:r>
      <w:rPr>
        <w:rFonts w:ascii="黑体" w:eastAsia="黑体" w:hint="eastAsia"/>
      </w:rPr>
      <w:t>GB</w:t>
    </w:r>
    <w:r>
      <w:rPr>
        <w:rFonts w:ascii="黑体" w:eastAsia="黑体"/>
      </w:rPr>
      <w:t>/</w:t>
    </w:r>
    <w:r>
      <w:rPr>
        <w:rFonts w:ascii="黑体" w:eastAsia="黑体" w:hint="eastAsia"/>
      </w:rPr>
      <w:t>T</w:t>
    </w:r>
    <w:r>
      <w:rPr>
        <w:rFonts w:ascii="黑体" w:eastAsia="黑体"/>
      </w:rPr>
      <w:t xml:space="preserve"> XXXXX</w:t>
    </w:r>
    <w:r>
      <w:rPr>
        <w:rFonts w:ascii="黑体" w:eastAsia="黑体" w:hint="eastAsia"/>
      </w:rPr>
      <w:t>—</w:t>
    </w:r>
    <w:r>
      <w:rPr>
        <w:rFonts w:ascii="黑体" w:eastAsia="黑体"/>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pStyle w:val="a0"/>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40F5BF8"/>
    <w:multiLevelType w:val="multilevel"/>
    <w:tmpl w:val="040F5BF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E367E9"/>
    <w:multiLevelType w:val="multilevel"/>
    <w:tmpl w:val="0AE367E9"/>
    <w:lvl w:ilvl="0">
      <w:start w:val="1"/>
      <w:numFmt w:val="none"/>
      <w:pStyle w:val="a6"/>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nsid w:val="407E65F9"/>
    <w:multiLevelType w:val="multilevel"/>
    <w:tmpl w:val="407E65F9"/>
    <w:lvl w:ilvl="0">
      <w:start w:val="1"/>
      <w:numFmt w:val="none"/>
      <w:pStyle w:val="ab"/>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96E4D7B"/>
    <w:multiLevelType w:val="multilevel"/>
    <w:tmpl w:val="496E4D7B"/>
    <w:lvl w:ilvl="0">
      <w:start w:val="1"/>
      <w:numFmt w:val="none"/>
      <w:pStyle w:val="ac"/>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57C2AF5"/>
    <w:multiLevelType w:val="multilevel"/>
    <w:tmpl w:val="557C2AF5"/>
    <w:lvl w:ilvl="0">
      <w:start w:val="1"/>
      <w:numFmt w:val="decimal"/>
      <w:pStyle w:val="ad"/>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646260FA"/>
    <w:multiLevelType w:val="multilevel"/>
    <w:tmpl w:val="646260FA"/>
    <w:lvl w:ilvl="0">
      <w:start w:val="1"/>
      <w:numFmt w:val="decimal"/>
      <w:pStyle w:val="ae"/>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start w:val="1"/>
      <w:numFmt w:val="upperLetter"/>
      <w:pStyle w:val="af"/>
      <w:suff w:val="nothing"/>
      <w:lvlText w:val="附　录　%1"/>
      <w:lvlJc w:val="left"/>
      <w:pPr>
        <w:ind w:left="0" w:firstLine="0"/>
      </w:pPr>
      <w:rPr>
        <w:rFonts w:ascii="黑体" w:eastAsia="黑体" w:hAnsi="Times New Roman" w:hint="eastAsia"/>
        <w:b w:val="0"/>
        <w:i w:val="0"/>
        <w:sz w:val="21"/>
      </w:rPr>
    </w:lvl>
    <w:lvl w:ilvl="1">
      <w:start w:val="1"/>
      <w:numFmt w:val="decimal"/>
      <w:pStyle w:val="a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1"/>
      <w:suff w:val="nothing"/>
      <w:lvlText w:val="%1.%2.%3　"/>
      <w:lvlJc w:val="left"/>
      <w:pPr>
        <w:ind w:left="0" w:firstLine="0"/>
      </w:pPr>
      <w:rPr>
        <w:rFonts w:ascii="黑体" w:eastAsia="黑体" w:hAnsi="Times New Roman" w:hint="eastAsia"/>
        <w:b w:val="0"/>
        <w:i w:val="0"/>
        <w:sz w:val="21"/>
      </w:rPr>
    </w:lvl>
    <w:lvl w:ilvl="3">
      <w:start w:val="1"/>
      <w:numFmt w:val="decimal"/>
      <w:pStyle w:val="af2"/>
      <w:suff w:val="nothing"/>
      <w:lvlText w:val="%1.%2.%3.%4　"/>
      <w:lvlJc w:val="left"/>
      <w:pPr>
        <w:ind w:left="0" w:firstLine="0"/>
      </w:pPr>
      <w:rPr>
        <w:rFonts w:ascii="黑体" w:eastAsia="黑体" w:hAnsi="Times New Roman" w:hint="eastAsia"/>
        <w:b w:val="0"/>
        <w:i w:val="0"/>
        <w:sz w:val="21"/>
      </w:rPr>
    </w:lvl>
    <w:lvl w:ilvl="4">
      <w:start w:val="1"/>
      <w:numFmt w:val="decimal"/>
      <w:pStyle w:val="af3"/>
      <w:suff w:val="nothing"/>
      <w:lvlText w:val="%1.%2.%3.%4.%5　"/>
      <w:lvlJc w:val="left"/>
      <w:pPr>
        <w:ind w:left="0" w:firstLine="0"/>
      </w:pPr>
      <w:rPr>
        <w:rFonts w:ascii="黑体" w:eastAsia="黑体" w:hAnsi="Times New Roman" w:hint="eastAsia"/>
        <w:b w:val="0"/>
        <w:i w:val="0"/>
        <w:sz w:val="21"/>
      </w:rPr>
    </w:lvl>
    <w:lvl w:ilvl="5">
      <w:start w:val="1"/>
      <w:numFmt w:val="decimal"/>
      <w:pStyle w:val="af4"/>
      <w:suff w:val="nothing"/>
      <w:lvlText w:val="%1.%2.%3.%4.%5.%6　"/>
      <w:lvlJc w:val="left"/>
      <w:pPr>
        <w:ind w:left="0" w:firstLine="0"/>
      </w:pPr>
      <w:rPr>
        <w:rFonts w:ascii="黑体" w:eastAsia="黑体" w:hAnsi="Times New Roman" w:hint="eastAsia"/>
        <w:b w:val="0"/>
        <w:i w:val="0"/>
        <w:sz w:val="21"/>
      </w:rPr>
    </w:lvl>
    <w:lvl w:ilvl="6">
      <w:start w:val="1"/>
      <w:numFmt w:val="decimal"/>
      <w:pStyle w:val="a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start w:val="1"/>
      <w:numFmt w:val="none"/>
      <w:pStyle w:val="af6"/>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none"/>
      <w:suff w:val="nothing"/>
      <w:lvlText w:val=""/>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nsid w:val="6DBF04F4"/>
    <w:multiLevelType w:val="multilevel"/>
    <w:tmpl w:val="6DBF04F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76933334"/>
    <w:multiLevelType w:val="multilevel"/>
    <w:tmpl w:val="76933334"/>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6CA0266"/>
    <w:multiLevelType w:val="multilevel"/>
    <w:tmpl w:val="76CA02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
  </w:num>
  <w:num w:numId="3">
    <w:abstractNumId w:val="11"/>
  </w:num>
  <w:num w:numId="4">
    <w:abstractNumId w:val="14"/>
  </w:num>
  <w:num w:numId="5">
    <w:abstractNumId w:val="7"/>
  </w:num>
  <w:num w:numId="6">
    <w:abstractNumId w:val="3"/>
  </w:num>
  <w:num w:numId="7">
    <w:abstractNumId w:val="10"/>
  </w:num>
  <w:num w:numId="8">
    <w:abstractNumId w:val="9"/>
  </w:num>
  <w:num w:numId="9">
    <w:abstractNumId w:val="13"/>
  </w:num>
  <w:num w:numId="10">
    <w:abstractNumId w:val="8"/>
  </w:num>
  <w:num w:numId="11">
    <w:abstractNumId w:val="6"/>
  </w:num>
  <w:num w:numId="12">
    <w:abstractNumId w:val="0"/>
  </w:num>
  <w:num w:numId="13">
    <w:abstractNumId w:val="4"/>
  </w:num>
  <w:num w:numId="14">
    <w:abstractNumId w:val="15"/>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4F"/>
    <w:rsid w:val="0000000E"/>
    <w:rsid w:val="000000AE"/>
    <w:rsid w:val="0000076D"/>
    <w:rsid w:val="000024FA"/>
    <w:rsid w:val="0000261D"/>
    <w:rsid w:val="000030BF"/>
    <w:rsid w:val="00003C47"/>
    <w:rsid w:val="000052A3"/>
    <w:rsid w:val="00005DE1"/>
    <w:rsid w:val="000061D8"/>
    <w:rsid w:val="00006802"/>
    <w:rsid w:val="00006E23"/>
    <w:rsid w:val="00007898"/>
    <w:rsid w:val="00007B0E"/>
    <w:rsid w:val="00011F11"/>
    <w:rsid w:val="0001212D"/>
    <w:rsid w:val="000122C5"/>
    <w:rsid w:val="00012687"/>
    <w:rsid w:val="0001305A"/>
    <w:rsid w:val="00013F3F"/>
    <w:rsid w:val="00015BDB"/>
    <w:rsid w:val="000207C7"/>
    <w:rsid w:val="00020C1A"/>
    <w:rsid w:val="000244CF"/>
    <w:rsid w:val="00024E52"/>
    <w:rsid w:val="000263EB"/>
    <w:rsid w:val="000271A5"/>
    <w:rsid w:val="000309DB"/>
    <w:rsid w:val="00030E95"/>
    <w:rsid w:val="00030F4A"/>
    <w:rsid w:val="00031B55"/>
    <w:rsid w:val="00031B94"/>
    <w:rsid w:val="00032429"/>
    <w:rsid w:val="00034EB8"/>
    <w:rsid w:val="00035CEE"/>
    <w:rsid w:val="00036E6C"/>
    <w:rsid w:val="0004038C"/>
    <w:rsid w:val="00042FB3"/>
    <w:rsid w:val="00044C81"/>
    <w:rsid w:val="00045E31"/>
    <w:rsid w:val="000465F6"/>
    <w:rsid w:val="000467D3"/>
    <w:rsid w:val="00050618"/>
    <w:rsid w:val="000506A0"/>
    <w:rsid w:val="0005077D"/>
    <w:rsid w:val="00051394"/>
    <w:rsid w:val="000513C3"/>
    <w:rsid w:val="00051958"/>
    <w:rsid w:val="00051BC3"/>
    <w:rsid w:val="0005273E"/>
    <w:rsid w:val="000529B0"/>
    <w:rsid w:val="00053891"/>
    <w:rsid w:val="00054072"/>
    <w:rsid w:val="00054811"/>
    <w:rsid w:val="0005516B"/>
    <w:rsid w:val="000561A7"/>
    <w:rsid w:val="000568EB"/>
    <w:rsid w:val="00057F77"/>
    <w:rsid w:val="0006001C"/>
    <w:rsid w:val="00060608"/>
    <w:rsid w:val="00061447"/>
    <w:rsid w:val="00062989"/>
    <w:rsid w:val="00062B4A"/>
    <w:rsid w:val="00062D21"/>
    <w:rsid w:val="00064113"/>
    <w:rsid w:val="00065C03"/>
    <w:rsid w:val="000670FA"/>
    <w:rsid w:val="0006738C"/>
    <w:rsid w:val="000679F3"/>
    <w:rsid w:val="000679FE"/>
    <w:rsid w:val="00070DA8"/>
    <w:rsid w:val="0007146D"/>
    <w:rsid w:val="00072124"/>
    <w:rsid w:val="00072D05"/>
    <w:rsid w:val="000737A2"/>
    <w:rsid w:val="0007424E"/>
    <w:rsid w:val="00076F26"/>
    <w:rsid w:val="000773C2"/>
    <w:rsid w:val="0008135B"/>
    <w:rsid w:val="0008144D"/>
    <w:rsid w:val="0008202E"/>
    <w:rsid w:val="00083B73"/>
    <w:rsid w:val="00083C35"/>
    <w:rsid w:val="0008433B"/>
    <w:rsid w:val="000850FA"/>
    <w:rsid w:val="000870DD"/>
    <w:rsid w:val="00090626"/>
    <w:rsid w:val="00091814"/>
    <w:rsid w:val="00094530"/>
    <w:rsid w:val="00094730"/>
    <w:rsid w:val="000949B5"/>
    <w:rsid w:val="000951A2"/>
    <w:rsid w:val="00095AB6"/>
    <w:rsid w:val="00095D0C"/>
    <w:rsid w:val="000965C2"/>
    <w:rsid w:val="00096676"/>
    <w:rsid w:val="00096B07"/>
    <w:rsid w:val="000972E7"/>
    <w:rsid w:val="00097907"/>
    <w:rsid w:val="000A027E"/>
    <w:rsid w:val="000A08A7"/>
    <w:rsid w:val="000A0CDF"/>
    <w:rsid w:val="000A11D0"/>
    <w:rsid w:val="000A128F"/>
    <w:rsid w:val="000A1A73"/>
    <w:rsid w:val="000A2913"/>
    <w:rsid w:val="000A3655"/>
    <w:rsid w:val="000A4097"/>
    <w:rsid w:val="000A4344"/>
    <w:rsid w:val="000A5484"/>
    <w:rsid w:val="000A6277"/>
    <w:rsid w:val="000A6313"/>
    <w:rsid w:val="000A6FCB"/>
    <w:rsid w:val="000A7CBE"/>
    <w:rsid w:val="000A7D52"/>
    <w:rsid w:val="000B0376"/>
    <w:rsid w:val="000B0497"/>
    <w:rsid w:val="000B098A"/>
    <w:rsid w:val="000B0BE1"/>
    <w:rsid w:val="000B0E59"/>
    <w:rsid w:val="000B1245"/>
    <w:rsid w:val="000B2597"/>
    <w:rsid w:val="000B2AE4"/>
    <w:rsid w:val="000B5136"/>
    <w:rsid w:val="000B668C"/>
    <w:rsid w:val="000B7952"/>
    <w:rsid w:val="000C04E1"/>
    <w:rsid w:val="000C1478"/>
    <w:rsid w:val="000C1C62"/>
    <w:rsid w:val="000C32BD"/>
    <w:rsid w:val="000C33C1"/>
    <w:rsid w:val="000C5201"/>
    <w:rsid w:val="000C525C"/>
    <w:rsid w:val="000C52E1"/>
    <w:rsid w:val="000C5C6E"/>
    <w:rsid w:val="000C68C4"/>
    <w:rsid w:val="000D0AAA"/>
    <w:rsid w:val="000D11DA"/>
    <w:rsid w:val="000D1768"/>
    <w:rsid w:val="000D28E6"/>
    <w:rsid w:val="000D3751"/>
    <w:rsid w:val="000D4216"/>
    <w:rsid w:val="000D4385"/>
    <w:rsid w:val="000D4931"/>
    <w:rsid w:val="000D4A0D"/>
    <w:rsid w:val="000D502D"/>
    <w:rsid w:val="000D5C40"/>
    <w:rsid w:val="000D5C81"/>
    <w:rsid w:val="000D6CF3"/>
    <w:rsid w:val="000E1B64"/>
    <w:rsid w:val="000E2758"/>
    <w:rsid w:val="000E2C9C"/>
    <w:rsid w:val="000E3060"/>
    <w:rsid w:val="000E327F"/>
    <w:rsid w:val="000E49C1"/>
    <w:rsid w:val="000E63B4"/>
    <w:rsid w:val="000E6416"/>
    <w:rsid w:val="000E6FCA"/>
    <w:rsid w:val="000E7277"/>
    <w:rsid w:val="000E7F2D"/>
    <w:rsid w:val="000F0A75"/>
    <w:rsid w:val="000F4A10"/>
    <w:rsid w:val="000F545F"/>
    <w:rsid w:val="000F55E0"/>
    <w:rsid w:val="000F62CB"/>
    <w:rsid w:val="000F6C5D"/>
    <w:rsid w:val="000F6EC9"/>
    <w:rsid w:val="000F7E98"/>
    <w:rsid w:val="00101CAE"/>
    <w:rsid w:val="00101D62"/>
    <w:rsid w:val="0010225B"/>
    <w:rsid w:val="00107A0C"/>
    <w:rsid w:val="001103DD"/>
    <w:rsid w:val="001109D1"/>
    <w:rsid w:val="00110BD8"/>
    <w:rsid w:val="00111B29"/>
    <w:rsid w:val="00111DF2"/>
    <w:rsid w:val="00112E1E"/>
    <w:rsid w:val="00114095"/>
    <w:rsid w:val="00114796"/>
    <w:rsid w:val="00114C33"/>
    <w:rsid w:val="001159C2"/>
    <w:rsid w:val="0011619B"/>
    <w:rsid w:val="00116448"/>
    <w:rsid w:val="0011686C"/>
    <w:rsid w:val="00116A8A"/>
    <w:rsid w:val="00117504"/>
    <w:rsid w:val="0011784F"/>
    <w:rsid w:val="00117D01"/>
    <w:rsid w:val="001206BE"/>
    <w:rsid w:val="00120B6A"/>
    <w:rsid w:val="001219BC"/>
    <w:rsid w:val="00122475"/>
    <w:rsid w:val="00123F0F"/>
    <w:rsid w:val="00124D20"/>
    <w:rsid w:val="00124F92"/>
    <w:rsid w:val="00125515"/>
    <w:rsid w:val="00125622"/>
    <w:rsid w:val="00125F77"/>
    <w:rsid w:val="001260A2"/>
    <w:rsid w:val="001260F7"/>
    <w:rsid w:val="00126C64"/>
    <w:rsid w:val="00127CB9"/>
    <w:rsid w:val="00130340"/>
    <w:rsid w:val="00130BE8"/>
    <w:rsid w:val="0013285D"/>
    <w:rsid w:val="00132D29"/>
    <w:rsid w:val="0013358F"/>
    <w:rsid w:val="00133601"/>
    <w:rsid w:val="00133BF7"/>
    <w:rsid w:val="00133D72"/>
    <w:rsid w:val="00136715"/>
    <w:rsid w:val="00136DAE"/>
    <w:rsid w:val="00137A08"/>
    <w:rsid w:val="001404ED"/>
    <w:rsid w:val="001409C1"/>
    <w:rsid w:val="00141156"/>
    <w:rsid w:val="001417FA"/>
    <w:rsid w:val="0014185F"/>
    <w:rsid w:val="0014245F"/>
    <w:rsid w:val="0014298F"/>
    <w:rsid w:val="00142E67"/>
    <w:rsid w:val="00142EAC"/>
    <w:rsid w:val="00143295"/>
    <w:rsid w:val="001439C4"/>
    <w:rsid w:val="00143A2D"/>
    <w:rsid w:val="001440DA"/>
    <w:rsid w:val="0014416F"/>
    <w:rsid w:val="0014440C"/>
    <w:rsid w:val="00144B01"/>
    <w:rsid w:val="001467A6"/>
    <w:rsid w:val="001476B0"/>
    <w:rsid w:val="00151DE6"/>
    <w:rsid w:val="001531A1"/>
    <w:rsid w:val="00153D36"/>
    <w:rsid w:val="00155632"/>
    <w:rsid w:val="00156438"/>
    <w:rsid w:val="0015687E"/>
    <w:rsid w:val="00157220"/>
    <w:rsid w:val="001573CA"/>
    <w:rsid w:val="001603DF"/>
    <w:rsid w:val="001605BF"/>
    <w:rsid w:val="00160B3E"/>
    <w:rsid w:val="00161151"/>
    <w:rsid w:val="00161D05"/>
    <w:rsid w:val="0016278A"/>
    <w:rsid w:val="00162A95"/>
    <w:rsid w:val="00165570"/>
    <w:rsid w:val="00165E2F"/>
    <w:rsid w:val="001662BF"/>
    <w:rsid w:val="00167124"/>
    <w:rsid w:val="00167900"/>
    <w:rsid w:val="001679E5"/>
    <w:rsid w:val="00167F2C"/>
    <w:rsid w:val="00170F98"/>
    <w:rsid w:val="0017185C"/>
    <w:rsid w:val="00171B62"/>
    <w:rsid w:val="0017267B"/>
    <w:rsid w:val="00172AFB"/>
    <w:rsid w:val="00173047"/>
    <w:rsid w:val="00173074"/>
    <w:rsid w:val="001731B9"/>
    <w:rsid w:val="001739C8"/>
    <w:rsid w:val="00175169"/>
    <w:rsid w:val="00176779"/>
    <w:rsid w:val="001776EF"/>
    <w:rsid w:val="00177A2A"/>
    <w:rsid w:val="00177D29"/>
    <w:rsid w:val="001800B8"/>
    <w:rsid w:val="00180942"/>
    <w:rsid w:val="00180DD7"/>
    <w:rsid w:val="001822C2"/>
    <w:rsid w:val="00182A52"/>
    <w:rsid w:val="00182A8E"/>
    <w:rsid w:val="0018478D"/>
    <w:rsid w:val="00184D30"/>
    <w:rsid w:val="00184DCE"/>
    <w:rsid w:val="00185497"/>
    <w:rsid w:val="0018693B"/>
    <w:rsid w:val="00186D92"/>
    <w:rsid w:val="00186E9E"/>
    <w:rsid w:val="001926DC"/>
    <w:rsid w:val="00193871"/>
    <w:rsid w:val="00193AA5"/>
    <w:rsid w:val="00193DD8"/>
    <w:rsid w:val="00193FF5"/>
    <w:rsid w:val="001945C9"/>
    <w:rsid w:val="001946D8"/>
    <w:rsid w:val="001954A7"/>
    <w:rsid w:val="00196DC6"/>
    <w:rsid w:val="001A0A6C"/>
    <w:rsid w:val="001A2F72"/>
    <w:rsid w:val="001A4273"/>
    <w:rsid w:val="001A4844"/>
    <w:rsid w:val="001A4C69"/>
    <w:rsid w:val="001A708E"/>
    <w:rsid w:val="001A7E1F"/>
    <w:rsid w:val="001B1114"/>
    <w:rsid w:val="001B4354"/>
    <w:rsid w:val="001B55FA"/>
    <w:rsid w:val="001B640B"/>
    <w:rsid w:val="001B6AEE"/>
    <w:rsid w:val="001B6FDF"/>
    <w:rsid w:val="001B7734"/>
    <w:rsid w:val="001C1106"/>
    <w:rsid w:val="001C12CD"/>
    <w:rsid w:val="001C156F"/>
    <w:rsid w:val="001C1FA0"/>
    <w:rsid w:val="001C23DE"/>
    <w:rsid w:val="001C2853"/>
    <w:rsid w:val="001C28FD"/>
    <w:rsid w:val="001C338A"/>
    <w:rsid w:val="001C3651"/>
    <w:rsid w:val="001C3BEC"/>
    <w:rsid w:val="001C3DEB"/>
    <w:rsid w:val="001C64EE"/>
    <w:rsid w:val="001D1037"/>
    <w:rsid w:val="001D10E6"/>
    <w:rsid w:val="001D1725"/>
    <w:rsid w:val="001D1E76"/>
    <w:rsid w:val="001D28B3"/>
    <w:rsid w:val="001D3024"/>
    <w:rsid w:val="001D339A"/>
    <w:rsid w:val="001D360D"/>
    <w:rsid w:val="001D3669"/>
    <w:rsid w:val="001D3C6C"/>
    <w:rsid w:val="001D42A8"/>
    <w:rsid w:val="001D4D86"/>
    <w:rsid w:val="001D5985"/>
    <w:rsid w:val="001D5F00"/>
    <w:rsid w:val="001D61FA"/>
    <w:rsid w:val="001D7399"/>
    <w:rsid w:val="001D7B69"/>
    <w:rsid w:val="001E02D3"/>
    <w:rsid w:val="001E0776"/>
    <w:rsid w:val="001E2985"/>
    <w:rsid w:val="001E4ECA"/>
    <w:rsid w:val="001E6A6D"/>
    <w:rsid w:val="001E6ABC"/>
    <w:rsid w:val="001F04BD"/>
    <w:rsid w:val="001F05E5"/>
    <w:rsid w:val="001F0D3E"/>
    <w:rsid w:val="001F0FE4"/>
    <w:rsid w:val="001F11D1"/>
    <w:rsid w:val="001F1DE0"/>
    <w:rsid w:val="001F1E56"/>
    <w:rsid w:val="001F2ADE"/>
    <w:rsid w:val="001F2CE1"/>
    <w:rsid w:val="001F2D43"/>
    <w:rsid w:val="001F4E0D"/>
    <w:rsid w:val="001F68EB"/>
    <w:rsid w:val="001F7774"/>
    <w:rsid w:val="0020217B"/>
    <w:rsid w:val="00202FDC"/>
    <w:rsid w:val="00203DBE"/>
    <w:rsid w:val="002047E6"/>
    <w:rsid w:val="002051CA"/>
    <w:rsid w:val="0020520A"/>
    <w:rsid w:val="00205764"/>
    <w:rsid w:val="002078D6"/>
    <w:rsid w:val="00207A12"/>
    <w:rsid w:val="00207D5E"/>
    <w:rsid w:val="00210176"/>
    <w:rsid w:val="002105F8"/>
    <w:rsid w:val="00210E90"/>
    <w:rsid w:val="00210F41"/>
    <w:rsid w:val="00211A7A"/>
    <w:rsid w:val="00212F79"/>
    <w:rsid w:val="002144EF"/>
    <w:rsid w:val="00216A90"/>
    <w:rsid w:val="00216B36"/>
    <w:rsid w:val="00216C49"/>
    <w:rsid w:val="00216FEB"/>
    <w:rsid w:val="002171DB"/>
    <w:rsid w:val="00217B42"/>
    <w:rsid w:val="00220048"/>
    <w:rsid w:val="00220580"/>
    <w:rsid w:val="002211AA"/>
    <w:rsid w:val="0022207A"/>
    <w:rsid w:val="00222202"/>
    <w:rsid w:val="00222404"/>
    <w:rsid w:val="0022372D"/>
    <w:rsid w:val="002244A5"/>
    <w:rsid w:val="002250A5"/>
    <w:rsid w:val="002261CD"/>
    <w:rsid w:val="002270C1"/>
    <w:rsid w:val="0022724E"/>
    <w:rsid w:val="00227688"/>
    <w:rsid w:val="002279F9"/>
    <w:rsid w:val="00227B50"/>
    <w:rsid w:val="00230684"/>
    <w:rsid w:val="00232029"/>
    <w:rsid w:val="002320CC"/>
    <w:rsid w:val="00233FE4"/>
    <w:rsid w:val="00234F46"/>
    <w:rsid w:val="00237156"/>
    <w:rsid w:val="00237423"/>
    <w:rsid w:val="00237D74"/>
    <w:rsid w:val="002411A0"/>
    <w:rsid w:val="00242789"/>
    <w:rsid w:val="00242922"/>
    <w:rsid w:val="00244576"/>
    <w:rsid w:val="00244DF6"/>
    <w:rsid w:val="00245117"/>
    <w:rsid w:val="00245129"/>
    <w:rsid w:val="002451FA"/>
    <w:rsid w:val="00245873"/>
    <w:rsid w:val="00246130"/>
    <w:rsid w:val="00246A3B"/>
    <w:rsid w:val="00246B3D"/>
    <w:rsid w:val="00246C84"/>
    <w:rsid w:val="00246FEA"/>
    <w:rsid w:val="002508FB"/>
    <w:rsid w:val="00250B8B"/>
    <w:rsid w:val="00250BB1"/>
    <w:rsid w:val="002513EA"/>
    <w:rsid w:val="00251DBF"/>
    <w:rsid w:val="00254472"/>
    <w:rsid w:val="00254FC3"/>
    <w:rsid w:val="002555B1"/>
    <w:rsid w:val="00256F67"/>
    <w:rsid w:val="00257F04"/>
    <w:rsid w:val="0026064E"/>
    <w:rsid w:val="00261C15"/>
    <w:rsid w:val="0026203C"/>
    <w:rsid w:val="00262FB6"/>
    <w:rsid w:val="00263796"/>
    <w:rsid w:val="00266C8F"/>
    <w:rsid w:val="002672C7"/>
    <w:rsid w:val="00267315"/>
    <w:rsid w:val="0026760C"/>
    <w:rsid w:val="002702AA"/>
    <w:rsid w:val="00271D65"/>
    <w:rsid w:val="002722C3"/>
    <w:rsid w:val="00272AF9"/>
    <w:rsid w:val="00272CF3"/>
    <w:rsid w:val="00273E25"/>
    <w:rsid w:val="00274B35"/>
    <w:rsid w:val="00274B46"/>
    <w:rsid w:val="00276540"/>
    <w:rsid w:val="002765EB"/>
    <w:rsid w:val="00276BBB"/>
    <w:rsid w:val="00276E61"/>
    <w:rsid w:val="00276FB3"/>
    <w:rsid w:val="002777BB"/>
    <w:rsid w:val="00277B7B"/>
    <w:rsid w:val="0028012B"/>
    <w:rsid w:val="002813E3"/>
    <w:rsid w:val="00281CAA"/>
    <w:rsid w:val="00281E14"/>
    <w:rsid w:val="00282232"/>
    <w:rsid w:val="0028226C"/>
    <w:rsid w:val="00284843"/>
    <w:rsid w:val="00290462"/>
    <w:rsid w:val="00290520"/>
    <w:rsid w:val="0029090C"/>
    <w:rsid w:val="00290C26"/>
    <w:rsid w:val="00291A96"/>
    <w:rsid w:val="0029242F"/>
    <w:rsid w:val="00292BC0"/>
    <w:rsid w:val="00293527"/>
    <w:rsid w:val="00293F3D"/>
    <w:rsid w:val="00294405"/>
    <w:rsid w:val="0029497D"/>
    <w:rsid w:val="00294B7C"/>
    <w:rsid w:val="00296DE1"/>
    <w:rsid w:val="002970BA"/>
    <w:rsid w:val="0029726D"/>
    <w:rsid w:val="00297580"/>
    <w:rsid w:val="002A021B"/>
    <w:rsid w:val="002A03FB"/>
    <w:rsid w:val="002A07DD"/>
    <w:rsid w:val="002A08E0"/>
    <w:rsid w:val="002A08E5"/>
    <w:rsid w:val="002A110B"/>
    <w:rsid w:val="002A1258"/>
    <w:rsid w:val="002A1F37"/>
    <w:rsid w:val="002A2393"/>
    <w:rsid w:val="002A2B97"/>
    <w:rsid w:val="002A2F20"/>
    <w:rsid w:val="002A2F8B"/>
    <w:rsid w:val="002A4907"/>
    <w:rsid w:val="002A4EE5"/>
    <w:rsid w:val="002A517A"/>
    <w:rsid w:val="002A5BEC"/>
    <w:rsid w:val="002A6D94"/>
    <w:rsid w:val="002A755F"/>
    <w:rsid w:val="002B0849"/>
    <w:rsid w:val="002B0F15"/>
    <w:rsid w:val="002B0FFE"/>
    <w:rsid w:val="002B1046"/>
    <w:rsid w:val="002B1A05"/>
    <w:rsid w:val="002B3047"/>
    <w:rsid w:val="002B3155"/>
    <w:rsid w:val="002B3265"/>
    <w:rsid w:val="002B450E"/>
    <w:rsid w:val="002B4ACC"/>
    <w:rsid w:val="002B528E"/>
    <w:rsid w:val="002B5984"/>
    <w:rsid w:val="002B6F1E"/>
    <w:rsid w:val="002B7495"/>
    <w:rsid w:val="002B77EC"/>
    <w:rsid w:val="002C0327"/>
    <w:rsid w:val="002C0D01"/>
    <w:rsid w:val="002C1F17"/>
    <w:rsid w:val="002C2DE5"/>
    <w:rsid w:val="002C3080"/>
    <w:rsid w:val="002C3C43"/>
    <w:rsid w:val="002C4F4A"/>
    <w:rsid w:val="002C5B43"/>
    <w:rsid w:val="002C64FE"/>
    <w:rsid w:val="002D27CA"/>
    <w:rsid w:val="002D2CCE"/>
    <w:rsid w:val="002D365B"/>
    <w:rsid w:val="002D4702"/>
    <w:rsid w:val="002D4B9D"/>
    <w:rsid w:val="002D50E4"/>
    <w:rsid w:val="002D52AA"/>
    <w:rsid w:val="002D543B"/>
    <w:rsid w:val="002D636B"/>
    <w:rsid w:val="002D6E8F"/>
    <w:rsid w:val="002D7222"/>
    <w:rsid w:val="002D7A08"/>
    <w:rsid w:val="002E0D92"/>
    <w:rsid w:val="002E13CE"/>
    <w:rsid w:val="002E166F"/>
    <w:rsid w:val="002E21AB"/>
    <w:rsid w:val="002E21AF"/>
    <w:rsid w:val="002E3625"/>
    <w:rsid w:val="002E3645"/>
    <w:rsid w:val="002E382E"/>
    <w:rsid w:val="002E3EC4"/>
    <w:rsid w:val="002E3F72"/>
    <w:rsid w:val="002E5EC5"/>
    <w:rsid w:val="002E61D3"/>
    <w:rsid w:val="002E7C5A"/>
    <w:rsid w:val="002F0016"/>
    <w:rsid w:val="002F05A8"/>
    <w:rsid w:val="002F3FA6"/>
    <w:rsid w:val="002F5021"/>
    <w:rsid w:val="002F5714"/>
    <w:rsid w:val="002F5884"/>
    <w:rsid w:val="002F5BD5"/>
    <w:rsid w:val="002F6348"/>
    <w:rsid w:val="002F6981"/>
    <w:rsid w:val="00300197"/>
    <w:rsid w:val="00300579"/>
    <w:rsid w:val="00300A13"/>
    <w:rsid w:val="00302850"/>
    <w:rsid w:val="00304D6F"/>
    <w:rsid w:val="00305971"/>
    <w:rsid w:val="00305D3D"/>
    <w:rsid w:val="00306403"/>
    <w:rsid w:val="003066A2"/>
    <w:rsid w:val="00306C5B"/>
    <w:rsid w:val="00307C78"/>
    <w:rsid w:val="003113AD"/>
    <w:rsid w:val="003114CD"/>
    <w:rsid w:val="00311D73"/>
    <w:rsid w:val="003131C2"/>
    <w:rsid w:val="003131CB"/>
    <w:rsid w:val="00313263"/>
    <w:rsid w:val="0031422C"/>
    <w:rsid w:val="00314484"/>
    <w:rsid w:val="00314A51"/>
    <w:rsid w:val="003160B0"/>
    <w:rsid w:val="003163DB"/>
    <w:rsid w:val="00317D5D"/>
    <w:rsid w:val="00317EBD"/>
    <w:rsid w:val="003200CD"/>
    <w:rsid w:val="0032072C"/>
    <w:rsid w:val="003207D6"/>
    <w:rsid w:val="00320A73"/>
    <w:rsid w:val="00321865"/>
    <w:rsid w:val="00321AC2"/>
    <w:rsid w:val="00322740"/>
    <w:rsid w:val="00323088"/>
    <w:rsid w:val="003235D5"/>
    <w:rsid w:val="00323D43"/>
    <w:rsid w:val="003240BA"/>
    <w:rsid w:val="003243FB"/>
    <w:rsid w:val="0032499F"/>
    <w:rsid w:val="00324A1D"/>
    <w:rsid w:val="00324F5B"/>
    <w:rsid w:val="00325999"/>
    <w:rsid w:val="00326EAF"/>
    <w:rsid w:val="00330A93"/>
    <w:rsid w:val="0033112C"/>
    <w:rsid w:val="00331859"/>
    <w:rsid w:val="00332476"/>
    <w:rsid w:val="00332D93"/>
    <w:rsid w:val="00334FB1"/>
    <w:rsid w:val="0033526F"/>
    <w:rsid w:val="00335C66"/>
    <w:rsid w:val="0033708D"/>
    <w:rsid w:val="003407CE"/>
    <w:rsid w:val="00341312"/>
    <w:rsid w:val="00341950"/>
    <w:rsid w:val="00341E8F"/>
    <w:rsid w:val="00342644"/>
    <w:rsid w:val="00342E8A"/>
    <w:rsid w:val="00343A29"/>
    <w:rsid w:val="00344145"/>
    <w:rsid w:val="003441B6"/>
    <w:rsid w:val="00344223"/>
    <w:rsid w:val="003454B4"/>
    <w:rsid w:val="00345E65"/>
    <w:rsid w:val="00347318"/>
    <w:rsid w:val="003507EF"/>
    <w:rsid w:val="003519B4"/>
    <w:rsid w:val="003529CD"/>
    <w:rsid w:val="00353E7D"/>
    <w:rsid w:val="003541A9"/>
    <w:rsid w:val="00354BCB"/>
    <w:rsid w:val="00355A1B"/>
    <w:rsid w:val="00356163"/>
    <w:rsid w:val="00362140"/>
    <w:rsid w:val="003624C2"/>
    <w:rsid w:val="003629F0"/>
    <w:rsid w:val="003632FA"/>
    <w:rsid w:val="00363934"/>
    <w:rsid w:val="00363C28"/>
    <w:rsid w:val="003645D4"/>
    <w:rsid w:val="00364F2F"/>
    <w:rsid w:val="00366D7F"/>
    <w:rsid w:val="00370CEF"/>
    <w:rsid w:val="00371B92"/>
    <w:rsid w:val="003727D3"/>
    <w:rsid w:val="003736F7"/>
    <w:rsid w:val="00373AED"/>
    <w:rsid w:val="00373EE3"/>
    <w:rsid w:val="003745F7"/>
    <w:rsid w:val="0037518F"/>
    <w:rsid w:val="00376E17"/>
    <w:rsid w:val="003811D5"/>
    <w:rsid w:val="00382EF5"/>
    <w:rsid w:val="003831D7"/>
    <w:rsid w:val="003839BF"/>
    <w:rsid w:val="00384157"/>
    <w:rsid w:val="00384B23"/>
    <w:rsid w:val="00384C9E"/>
    <w:rsid w:val="003862B7"/>
    <w:rsid w:val="00387615"/>
    <w:rsid w:val="00387E08"/>
    <w:rsid w:val="00387FD7"/>
    <w:rsid w:val="00390B2C"/>
    <w:rsid w:val="00390F66"/>
    <w:rsid w:val="0039298D"/>
    <w:rsid w:val="00392C1C"/>
    <w:rsid w:val="00393C87"/>
    <w:rsid w:val="00394290"/>
    <w:rsid w:val="00394372"/>
    <w:rsid w:val="00395603"/>
    <w:rsid w:val="003962FB"/>
    <w:rsid w:val="00396EF5"/>
    <w:rsid w:val="00397FDF"/>
    <w:rsid w:val="003A2F5F"/>
    <w:rsid w:val="003A328D"/>
    <w:rsid w:val="003A3B1C"/>
    <w:rsid w:val="003A3C78"/>
    <w:rsid w:val="003A50DF"/>
    <w:rsid w:val="003A58BD"/>
    <w:rsid w:val="003A595D"/>
    <w:rsid w:val="003A643D"/>
    <w:rsid w:val="003A739B"/>
    <w:rsid w:val="003A7B73"/>
    <w:rsid w:val="003B0245"/>
    <w:rsid w:val="003B1044"/>
    <w:rsid w:val="003B118D"/>
    <w:rsid w:val="003B3E2A"/>
    <w:rsid w:val="003B479F"/>
    <w:rsid w:val="003B5ACD"/>
    <w:rsid w:val="003B6DFA"/>
    <w:rsid w:val="003B78A8"/>
    <w:rsid w:val="003C0357"/>
    <w:rsid w:val="003C135C"/>
    <w:rsid w:val="003C6138"/>
    <w:rsid w:val="003C7A6E"/>
    <w:rsid w:val="003D0583"/>
    <w:rsid w:val="003D21BE"/>
    <w:rsid w:val="003D2446"/>
    <w:rsid w:val="003D2563"/>
    <w:rsid w:val="003D3B16"/>
    <w:rsid w:val="003D424B"/>
    <w:rsid w:val="003D55AD"/>
    <w:rsid w:val="003D683B"/>
    <w:rsid w:val="003D6955"/>
    <w:rsid w:val="003D7175"/>
    <w:rsid w:val="003D721A"/>
    <w:rsid w:val="003E0E30"/>
    <w:rsid w:val="003E16DC"/>
    <w:rsid w:val="003E18EB"/>
    <w:rsid w:val="003E64B7"/>
    <w:rsid w:val="003E6CD1"/>
    <w:rsid w:val="003F042C"/>
    <w:rsid w:val="003F07BE"/>
    <w:rsid w:val="003F1835"/>
    <w:rsid w:val="003F1DFC"/>
    <w:rsid w:val="003F2289"/>
    <w:rsid w:val="003F22F9"/>
    <w:rsid w:val="003F2537"/>
    <w:rsid w:val="003F355C"/>
    <w:rsid w:val="003F4632"/>
    <w:rsid w:val="003F6978"/>
    <w:rsid w:val="003F6ED6"/>
    <w:rsid w:val="003F7457"/>
    <w:rsid w:val="003F7517"/>
    <w:rsid w:val="003F777F"/>
    <w:rsid w:val="003F7A25"/>
    <w:rsid w:val="00400AA3"/>
    <w:rsid w:val="00400DA3"/>
    <w:rsid w:val="00400DE6"/>
    <w:rsid w:val="004016FC"/>
    <w:rsid w:val="0040250F"/>
    <w:rsid w:val="0040287C"/>
    <w:rsid w:val="0040342B"/>
    <w:rsid w:val="00403500"/>
    <w:rsid w:val="00403A9A"/>
    <w:rsid w:val="0040595E"/>
    <w:rsid w:val="004059C9"/>
    <w:rsid w:val="0040602D"/>
    <w:rsid w:val="004063D2"/>
    <w:rsid w:val="00406663"/>
    <w:rsid w:val="00406E8A"/>
    <w:rsid w:val="00407F54"/>
    <w:rsid w:val="004134FF"/>
    <w:rsid w:val="00413589"/>
    <w:rsid w:val="00413AAE"/>
    <w:rsid w:val="0041454B"/>
    <w:rsid w:val="004146EB"/>
    <w:rsid w:val="0041486B"/>
    <w:rsid w:val="00414D22"/>
    <w:rsid w:val="00414E68"/>
    <w:rsid w:val="0041535A"/>
    <w:rsid w:val="00416B57"/>
    <w:rsid w:val="00420996"/>
    <w:rsid w:val="0042170F"/>
    <w:rsid w:val="004218FD"/>
    <w:rsid w:val="00421A2C"/>
    <w:rsid w:val="00422D30"/>
    <w:rsid w:val="00423985"/>
    <w:rsid w:val="00423F63"/>
    <w:rsid w:val="0042477A"/>
    <w:rsid w:val="00425CD4"/>
    <w:rsid w:val="00425EAE"/>
    <w:rsid w:val="0042743D"/>
    <w:rsid w:val="00427789"/>
    <w:rsid w:val="00427B3E"/>
    <w:rsid w:val="00430C77"/>
    <w:rsid w:val="0043205D"/>
    <w:rsid w:val="004329B6"/>
    <w:rsid w:val="00433027"/>
    <w:rsid w:val="00434E10"/>
    <w:rsid w:val="00437DDC"/>
    <w:rsid w:val="00440595"/>
    <w:rsid w:val="00443633"/>
    <w:rsid w:val="00444DD2"/>
    <w:rsid w:val="00444F33"/>
    <w:rsid w:val="00444F62"/>
    <w:rsid w:val="0044582F"/>
    <w:rsid w:val="00445D9A"/>
    <w:rsid w:val="004462B0"/>
    <w:rsid w:val="00446713"/>
    <w:rsid w:val="0045147B"/>
    <w:rsid w:val="00452EC2"/>
    <w:rsid w:val="00452FE1"/>
    <w:rsid w:val="0045331E"/>
    <w:rsid w:val="00453D5B"/>
    <w:rsid w:val="00453EE5"/>
    <w:rsid w:val="0045444E"/>
    <w:rsid w:val="004549D2"/>
    <w:rsid w:val="00455150"/>
    <w:rsid w:val="004567F8"/>
    <w:rsid w:val="00456B6B"/>
    <w:rsid w:val="00456EA4"/>
    <w:rsid w:val="00457960"/>
    <w:rsid w:val="00460810"/>
    <w:rsid w:val="0046226E"/>
    <w:rsid w:val="004629FF"/>
    <w:rsid w:val="00463D8D"/>
    <w:rsid w:val="00465C46"/>
    <w:rsid w:val="004676A4"/>
    <w:rsid w:val="00467A86"/>
    <w:rsid w:val="00470A49"/>
    <w:rsid w:val="00471F38"/>
    <w:rsid w:val="0047279C"/>
    <w:rsid w:val="004730AC"/>
    <w:rsid w:val="004733D4"/>
    <w:rsid w:val="00473BAF"/>
    <w:rsid w:val="00473F72"/>
    <w:rsid w:val="004744D3"/>
    <w:rsid w:val="0047453B"/>
    <w:rsid w:val="00475245"/>
    <w:rsid w:val="00475CAD"/>
    <w:rsid w:val="00477056"/>
    <w:rsid w:val="00481DBD"/>
    <w:rsid w:val="00482408"/>
    <w:rsid w:val="0048437B"/>
    <w:rsid w:val="0048459E"/>
    <w:rsid w:val="00485420"/>
    <w:rsid w:val="00486040"/>
    <w:rsid w:val="00486E3F"/>
    <w:rsid w:val="00490070"/>
    <w:rsid w:val="00490536"/>
    <w:rsid w:val="00490D51"/>
    <w:rsid w:val="00490FEB"/>
    <w:rsid w:val="00492439"/>
    <w:rsid w:val="0049560D"/>
    <w:rsid w:val="00496859"/>
    <w:rsid w:val="00496D71"/>
    <w:rsid w:val="00496FE0"/>
    <w:rsid w:val="00497606"/>
    <w:rsid w:val="004A01F2"/>
    <w:rsid w:val="004A0640"/>
    <w:rsid w:val="004A098B"/>
    <w:rsid w:val="004A1472"/>
    <w:rsid w:val="004A1F5E"/>
    <w:rsid w:val="004A24BA"/>
    <w:rsid w:val="004A32E7"/>
    <w:rsid w:val="004A454F"/>
    <w:rsid w:val="004A5A3D"/>
    <w:rsid w:val="004A74F8"/>
    <w:rsid w:val="004A7BEF"/>
    <w:rsid w:val="004B0360"/>
    <w:rsid w:val="004B082B"/>
    <w:rsid w:val="004B1288"/>
    <w:rsid w:val="004B1385"/>
    <w:rsid w:val="004B2CB9"/>
    <w:rsid w:val="004B3606"/>
    <w:rsid w:val="004B3845"/>
    <w:rsid w:val="004B3920"/>
    <w:rsid w:val="004B51A0"/>
    <w:rsid w:val="004B5C57"/>
    <w:rsid w:val="004B6152"/>
    <w:rsid w:val="004B6FF8"/>
    <w:rsid w:val="004C069B"/>
    <w:rsid w:val="004C06AE"/>
    <w:rsid w:val="004C06D0"/>
    <w:rsid w:val="004C0844"/>
    <w:rsid w:val="004C1020"/>
    <w:rsid w:val="004C1D10"/>
    <w:rsid w:val="004C31CD"/>
    <w:rsid w:val="004C31E1"/>
    <w:rsid w:val="004C3820"/>
    <w:rsid w:val="004C449B"/>
    <w:rsid w:val="004C4D0D"/>
    <w:rsid w:val="004C57E1"/>
    <w:rsid w:val="004C6136"/>
    <w:rsid w:val="004C66C1"/>
    <w:rsid w:val="004C703F"/>
    <w:rsid w:val="004C71EF"/>
    <w:rsid w:val="004D0DB1"/>
    <w:rsid w:val="004D25AF"/>
    <w:rsid w:val="004D2C56"/>
    <w:rsid w:val="004D2DFB"/>
    <w:rsid w:val="004D3070"/>
    <w:rsid w:val="004D3096"/>
    <w:rsid w:val="004D39F4"/>
    <w:rsid w:val="004D4B8B"/>
    <w:rsid w:val="004D5487"/>
    <w:rsid w:val="004D58F2"/>
    <w:rsid w:val="004D5BFB"/>
    <w:rsid w:val="004D7491"/>
    <w:rsid w:val="004D7CF8"/>
    <w:rsid w:val="004E0C2D"/>
    <w:rsid w:val="004E0C37"/>
    <w:rsid w:val="004E1F0E"/>
    <w:rsid w:val="004E4CDF"/>
    <w:rsid w:val="004E4D8D"/>
    <w:rsid w:val="004E5B5E"/>
    <w:rsid w:val="004E5BC0"/>
    <w:rsid w:val="004E629C"/>
    <w:rsid w:val="004E7652"/>
    <w:rsid w:val="004F0C98"/>
    <w:rsid w:val="004F1324"/>
    <w:rsid w:val="004F14D0"/>
    <w:rsid w:val="004F36D5"/>
    <w:rsid w:val="004F4B1D"/>
    <w:rsid w:val="004F5DCB"/>
    <w:rsid w:val="004F5F3E"/>
    <w:rsid w:val="004F633D"/>
    <w:rsid w:val="004F6C84"/>
    <w:rsid w:val="004F7BB3"/>
    <w:rsid w:val="005000D0"/>
    <w:rsid w:val="00500608"/>
    <w:rsid w:val="00500ACF"/>
    <w:rsid w:val="00500B59"/>
    <w:rsid w:val="00501453"/>
    <w:rsid w:val="00503639"/>
    <w:rsid w:val="0050399B"/>
    <w:rsid w:val="00504E65"/>
    <w:rsid w:val="00506147"/>
    <w:rsid w:val="00506331"/>
    <w:rsid w:val="005071DC"/>
    <w:rsid w:val="00507881"/>
    <w:rsid w:val="005103AB"/>
    <w:rsid w:val="00510E0E"/>
    <w:rsid w:val="00511479"/>
    <w:rsid w:val="005116E5"/>
    <w:rsid w:val="005126FF"/>
    <w:rsid w:val="0051287D"/>
    <w:rsid w:val="00512E49"/>
    <w:rsid w:val="005138E8"/>
    <w:rsid w:val="00513A9A"/>
    <w:rsid w:val="00513F16"/>
    <w:rsid w:val="00514EC0"/>
    <w:rsid w:val="00515337"/>
    <w:rsid w:val="00515A67"/>
    <w:rsid w:val="0051634D"/>
    <w:rsid w:val="00517D40"/>
    <w:rsid w:val="00517DE6"/>
    <w:rsid w:val="0052003B"/>
    <w:rsid w:val="005213D2"/>
    <w:rsid w:val="00523B50"/>
    <w:rsid w:val="00523FCD"/>
    <w:rsid w:val="00524D00"/>
    <w:rsid w:val="005325A3"/>
    <w:rsid w:val="00535014"/>
    <w:rsid w:val="0053535E"/>
    <w:rsid w:val="0053604C"/>
    <w:rsid w:val="00540428"/>
    <w:rsid w:val="005416E2"/>
    <w:rsid w:val="005419DE"/>
    <w:rsid w:val="00544C6B"/>
    <w:rsid w:val="0054523B"/>
    <w:rsid w:val="00546578"/>
    <w:rsid w:val="005468A1"/>
    <w:rsid w:val="00547095"/>
    <w:rsid w:val="0054781E"/>
    <w:rsid w:val="00547CE6"/>
    <w:rsid w:val="00550067"/>
    <w:rsid w:val="00552E71"/>
    <w:rsid w:val="00554111"/>
    <w:rsid w:val="00556B0A"/>
    <w:rsid w:val="00556BC1"/>
    <w:rsid w:val="00556D75"/>
    <w:rsid w:val="005614D1"/>
    <w:rsid w:val="00561DD8"/>
    <w:rsid w:val="00562845"/>
    <w:rsid w:val="00562921"/>
    <w:rsid w:val="00562B94"/>
    <w:rsid w:val="0056312B"/>
    <w:rsid w:val="00563E58"/>
    <w:rsid w:val="00564A30"/>
    <w:rsid w:val="00564AB2"/>
    <w:rsid w:val="00564F95"/>
    <w:rsid w:val="00565EF7"/>
    <w:rsid w:val="00565F89"/>
    <w:rsid w:val="00566376"/>
    <w:rsid w:val="0056638A"/>
    <w:rsid w:val="005738F7"/>
    <w:rsid w:val="00574F5C"/>
    <w:rsid w:val="00575B41"/>
    <w:rsid w:val="00576966"/>
    <w:rsid w:val="00577160"/>
    <w:rsid w:val="0058038B"/>
    <w:rsid w:val="00580F2C"/>
    <w:rsid w:val="00581600"/>
    <w:rsid w:val="005823D5"/>
    <w:rsid w:val="005823FF"/>
    <w:rsid w:val="005828D3"/>
    <w:rsid w:val="00582F2D"/>
    <w:rsid w:val="00585D48"/>
    <w:rsid w:val="005862EC"/>
    <w:rsid w:val="005864E2"/>
    <w:rsid w:val="00587380"/>
    <w:rsid w:val="00587849"/>
    <w:rsid w:val="00587950"/>
    <w:rsid w:val="00587DD1"/>
    <w:rsid w:val="00590FA6"/>
    <w:rsid w:val="00592D73"/>
    <w:rsid w:val="0059350B"/>
    <w:rsid w:val="0059393A"/>
    <w:rsid w:val="00594639"/>
    <w:rsid w:val="00595717"/>
    <w:rsid w:val="005A02EE"/>
    <w:rsid w:val="005A0975"/>
    <w:rsid w:val="005A0CD2"/>
    <w:rsid w:val="005A1D84"/>
    <w:rsid w:val="005A2461"/>
    <w:rsid w:val="005A4059"/>
    <w:rsid w:val="005A42F6"/>
    <w:rsid w:val="005A4A15"/>
    <w:rsid w:val="005A4B58"/>
    <w:rsid w:val="005A5BE8"/>
    <w:rsid w:val="005A67EA"/>
    <w:rsid w:val="005A6FC0"/>
    <w:rsid w:val="005A78AD"/>
    <w:rsid w:val="005B0807"/>
    <w:rsid w:val="005B0EE1"/>
    <w:rsid w:val="005B1770"/>
    <w:rsid w:val="005B194C"/>
    <w:rsid w:val="005B2D3B"/>
    <w:rsid w:val="005B30B6"/>
    <w:rsid w:val="005B3BB3"/>
    <w:rsid w:val="005B550F"/>
    <w:rsid w:val="005B5DB8"/>
    <w:rsid w:val="005B6987"/>
    <w:rsid w:val="005B71F4"/>
    <w:rsid w:val="005B739B"/>
    <w:rsid w:val="005B7C9E"/>
    <w:rsid w:val="005C0461"/>
    <w:rsid w:val="005C0688"/>
    <w:rsid w:val="005C08B8"/>
    <w:rsid w:val="005C0C9A"/>
    <w:rsid w:val="005C1B70"/>
    <w:rsid w:val="005C1FBD"/>
    <w:rsid w:val="005C21C4"/>
    <w:rsid w:val="005C380D"/>
    <w:rsid w:val="005C4353"/>
    <w:rsid w:val="005C5A29"/>
    <w:rsid w:val="005C5A32"/>
    <w:rsid w:val="005C7BF9"/>
    <w:rsid w:val="005C7C98"/>
    <w:rsid w:val="005D047F"/>
    <w:rsid w:val="005D16BB"/>
    <w:rsid w:val="005D1B19"/>
    <w:rsid w:val="005D2541"/>
    <w:rsid w:val="005D2835"/>
    <w:rsid w:val="005D2D79"/>
    <w:rsid w:val="005D46B0"/>
    <w:rsid w:val="005D4D22"/>
    <w:rsid w:val="005D4F85"/>
    <w:rsid w:val="005D5B8E"/>
    <w:rsid w:val="005D6381"/>
    <w:rsid w:val="005E011C"/>
    <w:rsid w:val="005E0CA7"/>
    <w:rsid w:val="005E12A3"/>
    <w:rsid w:val="005E1323"/>
    <w:rsid w:val="005E1658"/>
    <w:rsid w:val="005E1729"/>
    <w:rsid w:val="005E22BC"/>
    <w:rsid w:val="005E2673"/>
    <w:rsid w:val="005E2D6E"/>
    <w:rsid w:val="005E3060"/>
    <w:rsid w:val="005E4360"/>
    <w:rsid w:val="005E43BB"/>
    <w:rsid w:val="005E4AEE"/>
    <w:rsid w:val="005E501A"/>
    <w:rsid w:val="005F0951"/>
    <w:rsid w:val="005F116F"/>
    <w:rsid w:val="005F1450"/>
    <w:rsid w:val="005F1A4D"/>
    <w:rsid w:val="005F22D4"/>
    <w:rsid w:val="005F3238"/>
    <w:rsid w:val="005F5A04"/>
    <w:rsid w:val="005F5E29"/>
    <w:rsid w:val="005F6752"/>
    <w:rsid w:val="005F7165"/>
    <w:rsid w:val="005F73C5"/>
    <w:rsid w:val="006003DE"/>
    <w:rsid w:val="006015FB"/>
    <w:rsid w:val="006019FD"/>
    <w:rsid w:val="00601AEF"/>
    <w:rsid w:val="006020E7"/>
    <w:rsid w:val="006023C8"/>
    <w:rsid w:val="006028D2"/>
    <w:rsid w:val="00603373"/>
    <w:rsid w:val="00603FEF"/>
    <w:rsid w:val="0060545A"/>
    <w:rsid w:val="00605682"/>
    <w:rsid w:val="006056FE"/>
    <w:rsid w:val="006072A9"/>
    <w:rsid w:val="0061084D"/>
    <w:rsid w:val="00610C09"/>
    <w:rsid w:val="006117CB"/>
    <w:rsid w:val="0061250A"/>
    <w:rsid w:val="0061265E"/>
    <w:rsid w:val="006126D1"/>
    <w:rsid w:val="006138CC"/>
    <w:rsid w:val="00613E5B"/>
    <w:rsid w:val="00614D28"/>
    <w:rsid w:val="00615681"/>
    <w:rsid w:val="0061640B"/>
    <w:rsid w:val="00617542"/>
    <w:rsid w:val="00620167"/>
    <w:rsid w:val="00620328"/>
    <w:rsid w:val="00620A00"/>
    <w:rsid w:val="00621A71"/>
    <w:rsid w:val="00621EEE"/>
    <w:rsid w:val="006224E2"/>
    <w:rsid w:val="00622709"/>
    <w:rsid w:val="00622C9D"/>
    <w:rsid w:val="00622CB9"/>
    <w:rsid w:val="00622D1E"/>
    <w:rsid w:val="00623709"/>
    <w:rsid w:val="006258C4"/>
    <w:rsid w:val="0062629B"/>
    <w:rsid w:val="00626FBB"/>
    <w:rsid w:val="00631A09"/>
    <w:rsid w:val="00632715"/>
    <w:rsid w:val="00632742"/>
    <w:rsid w:val="006327E1"/>
    <w:rsid w:val="006333A3"/>
    <w:rsid w:val="006341C7"/>
    <w:rsid w:val="006343EA"/>
    <w:rsid w:val="00634CA8"/>
    <w:rsid w:val="00635405"/>
    <w:rsid w:val="006374D7"/>
    <w:rsid w:val="0063766A"/>
    <w:rsid w:val="00640077"/>
    <w:rsid w:val="006401CA"/>
    <w:rsid w:val="00640C2E"/>
    <w:rsid w:val="00640DAF"/>
    <w:rsid w:val="006429EB"/>
    <w:rsid w:val="00642D66"/>
    <w:rsid w:val="00642EEA"/>
    <w:rsid w:val="006436C8"/>
    <w:rsid w:val="006438E8"/>
    <w:rsid w:val="0064423C"/>
    <w:rsid w:val="00644B8F"/>
    <w:rsid w:val="0064520E"/>
    <w:rsid w:val="006478DC"/>
    <w:rsid w:val="006502DD"/>
    <w:rsid w:val="0065043D"/>
    <w:rsid w:val="00650862"/>
    <w:rsid w:val="00650A4E"/>
    <w:rsid w:val="00650AEF"/>
    <w:rsid w:val="00651014"/>
    <w:rsid w:val="00651A99"/>
    <w:rsid w:val="00652A88"/>
    <w:rsid w:val="0065381D"/>
    <w:rsid w:val="00653B4C"/>
    <w:rsid w:val="00653BE3"/>
    <w:rsid w:val="00653F93"/>
    <w:rsid w:val="00654093"/>
    <w:rsid w:val="00656275"/>
    <w:rsid w:val="00656FEE"/>
    <w:rsid w:val="0065704B"/>
    <w:rsid w:val="00657C31"/>
    <w:rsid w:val="0066032A"/>
    <w:rsid w:val="00661930"/>
    <w:rsid w:val="00661ADD"/>
    <w:rsid w:val="00662D6A"/>
    <w:rsid w:val="00663480"/>
    <w:rsid w:val="006647E5"/>
    <w:rsid w:val="006649FD"/>
    <w:rsid w:val="0066623C"/>
    <w:rsid w:val="0066663F"/>
    <w:rsid w:val="00667143"/>
    <w:rsid w:val="00667919"/>
    <w:rsid w:val="00670ADC"/>
    <w:rsid w:val="00670B08"/>
    <w:rsid w:val="00670B41"/>
    <w:rsid w:val="00671166"/>
    <w:rsid w:val="00671941"/>
    <w:rsid w:val="00671B39"/>
    <w:rsid w:val="00673785"/>
    <w:rsid w:val="006740D6"/>
    <w:rsid w:val="00674672"/>
    <w:rsid w:val="00675734"/>
    <w:rsid w:val="00675EF5"/>
    <w:rsid w:val="0067602C"/>
    <w:rsid w:val="0067770E"/>
    <w:rsid w:val="00677D31"/>
    <w:rsid w:val="00680D4F"/>
    <w:rsid w:val="00680F91"/>
    <w:rsid w:val="006822D7"/>
    <w:rsid w:val="00682505"/>
    <w:rsid w:val="00682D11"/>
    <w:rsid w:val="00683B46"/>
    <w:rsid w:val="00683D4A"/>
    <w:rsid w:val="00684C50"/>
    <w:rsid w:val="0068594F"/>
    <w:rsid w:val="0068698D"/>
    <w:rsid w:val="00686B9A"/>
    <w:rsid w:val="006871CC"/>
    <w:rsid w:val="00687CE9"/>
    <w:rsid w:val="00690406"/>
    <w:rsid w:val="00691A39"/>
    <w:rsid w:val="00692A8B"/>
    <w:rsid w:val="00693872"/>
    <w:rsid w:val="00693D7B"/>
    <w:rsid w:val="006943B6"/>
    <w:rsid w:val="006949BE"/>
    <w:rsid w:val="00694C8C"/>
    <w:rsid w:val="00694FC7"/>
    <w:rsid w:val="00695454"/>
    <w:rsid w:val="00695570"/>
    <w:rsid w:val="00695D4F"/>
    <w:rsid w:val="006974A7"/>
    <w:rsid w:val="006A0015"/>
    <w:rsid w:val="006A0097"/>
    <w:rsid w:val="006A05F1"/>
    <w:rsid w:val="006A0758"/>
    <w:rsid w:val="006A0F21"/>
    <w:rsid w:val="006A1527"/>
    <w:rsid w:val="006A16F4"/>
    <w:rsid w:val="006A27FE"/>
    <w:rsid w:val="006A281E"/>
    <w:rsid w:val="006A3EF1"/>
    <w:rsid w:val="006A4029"/>
    <w:rsid w:val="006A4152"/>
    <w:rsid w:val="006A52D2"/>
    <w:rsid w:val="006A541D"/>
    <w:rsid w:val="006A633C"/>
    <w:rsid w:val="006A7459"/>
    <w:rsid w:val="006A7F0A"/>
    <w:rsid w:val="006B1484"/>
    <w:rsid w:val="006B218B"/>
    <w:rsid w:val="006B2279"/>
    <w:rsid w:val="006B2C56"/>
    <w:rsid w:val="006B2E76"/>
    <w:rsid w:val="006B30E7"/>
    <w:rsid w:val="006B38B0"/>
    <w:rsid w:val="006B4EF1"/>
    <w:rsid w:val="006B5612"/>
    <w:rsid w:val="006B684F"/>
    <w:rsid w:val="006C05C4"/>
    <w:rsid w:val="006C2EAD"/>
    <w:rsid w:val="006C36E5"/>
    <w:rsid w:val="006C38AC"/>
    <w:rsid w:val="006C4A02"/>
    <w:rsid w:val="006C53E3"/>
    <w:rsid w:val="006C5E00"/>
    <w:rsid w:val="006C6610"/>
    <w:rsid w:val="006C7452"/>
    <w:rsid w:val="006D117F"/>
    <w:rsid w:val="006D1E77"/>
    <w:rsid w:val="006D2383"/>
    <w:rsid w:val="006D2C5C"/>
    <w:rsid w:val="006D3186"/>
    <w:rsid w:val="006D4CBF"/>
    <w:rsid w:val="006D508D"/>
    <w:rsid w:val="006D709F"/>
    <w:rsid w:val="006D7ACC"/>
    <w:rsid w:val="006D7C73"/>
    <w:rsid w:val="006D7D77"/>
    <w:rsid w:val="006D7F21"/>
    <w:rsid w:val="006E034F"/>
    <w:rsid w:val="006E0653"/>
    <w:rsid w:val="006E0EFD"/>
    <w:rsid w:val="006E1084"/>
    <w:rsid w:val="006E1414"/>
    <w:rsid w:val="006E17A5"/>
    <w:rsid w:val="006E215B"/>
    <w:rsid w:val="006E23AA"/>
    <w:rsid w:val="006E25D8"/>
    <w:rsid w:val="006E2C26"/>
    <w:rsid w:val="006E5983"/>
    <w:rsid w:val="006E667F"/>
    <w:rsid w:val="006E6862"/>
    <w:rsid w:val="006E699A"/>
    <w:rsid w:val="006E6E44"/>
    <w:rsid w:val="006F1145"/>
    <w:rsid w:val="006F1537"/>
    <w:rsid w:val="006F1714"/>
    <w:rsid w:val="006F1736"/>
    <w:rsid w:val="006F1975"/>
    <w:rsid w:val="006F1A5A"/>
    <w:rsid w:val="006F1F99"/>
    <w:rsid w:val="006F2B9A"/>
    <w:rsid w:val="006F321F"/>
    <w:rsid w:val="006F3897"/>
    <w:rsid w:val="006F3F90"/>
    <w:rsid w:val="006F4345"/>
    <w:rsid w:val="006F49BD"/>
    <w:rsid w:val="006F4AD3"/>
    <w:rsid w:val="006F4D54"/>
    <w:rsid w:val="006F5A21"/>
    <w:rsid w:val="006F70DA"/>
    <w:rsid w:val="006F733D"/>
    <w:rsid w:val="00700394"/>
    <w:rsid w:val="0070041D"/>
    <w:rsid w:val="00701B7F"/>
    <w:rsid w:val="00702081"/>
    <w:rsid w:val="00702B66"/>
    <w:rsid w:val="00704461"/>
    <w:rsid w:val="00704D4D"/>
    <w:rsid w:val="007067E8"/>
    <w:rsid w:val="00706B10"/>
    <w:rsid w:val="00706C6F"/>
    <w:rsid w:val="00706F0B"/>
    <w:rsid w:val="0070767A"/>
    <w:rsid w:val="00707E81"/>
    <w:rsid w:val="00710212"/>
    <w:rsid w:val="007104FB"/>
    <w:rsid w:val="00711276"/>
    <w:rsid w:val="00711734"/>
    <w:rsid w:val="00712003"/>
    <w:rsid w:val="00712B4B"/>
    <w:rsid w:val="00712F97"/>
    <w:rsid w:val="00713B43"/>
    <w:rsid w:val="007148E7"/>
    <w:rsid w:val="0071563F"/>
    <w:rsid w:val="007158AA"/>
    <w:rsid w:val="00715AE1"/>
    <w:rsid w:val="00716A6B"/>
    <w:rsid w:val="00716E7F"/>
    <w:rsid w:val="007203ED"/>
    <w:rsid w:val="00720B94"/>
    <w:rsid w:val="00721032"/>
    <w:rsid w:val="0072141E"/>
    <w:rsid w:val="00722617"/>
    <w:rsid w:val="00722749"/>
    <w:rsid w:val="00722B4B"/>
    <w:rsid w:val="00723500"/>
    <w:rsid w:val="00724585"/>
    <w:rsid w:val="00725246"/>
    <w:rsid w:val="0072528A"/>
    <w:rsid w:val="00726B8A"/>
    <w:rsid w:val="00726D5F"/>
    <w:rsid w:val="00727282"/>
    <w:rsid w:val="00727898"/>
    <w:rsid w:val="007305FD"/>
    <w:rsid w:val="0073078C"/>
    <w:rsid w:val="007309AB"/>
    <w:rsid w:val="00730D6C"/>
    <w:rsid w:val="0073142F"/>
    <w:rsid w:val="00731D57"/>
    <w:rsid w:val="00732459"/>
    <w:rsid w:val="00732B3C"/>
    <w:rsid w:val="00732BA2"/>
    <w:rsid w:val="00733E6A"/>
    <w:rsid w:val="0073435F"/>
    <w:rsid w:val="00736965"/>
    <w:rsid w:val="00737243"/>
    <w:rsid w:val="007412C2"/>
    <w:rsid w:val="00741C8D"/>
    <w:rsid w:val="00742B91"/>
    <w:rsid w:val="007431FD"/>
    <w:rsid w:val="007445D4"/>
    <w:rsid w:val="00744ECD"/>
    <w:rsid w:val="00745BC3"/>
    <w:rsid w:val="00746248"/>
    <w:rsid w:val="00746A64"/>
    <w:rsid w:val="00746D14"/>
    <w:rsid w:val="007500FB"/>
    <w:rsid w:val="0075396A"/>
    <w:rsid w:val="00755AB6"/>
    <w:rsid w:val="00756186"/>
    <w:rsid w:val="007602C5"/>
    <w:rsid w:val="00760686"/>
    <w:rsid w:val="007611E9"/>
    <w:rsid w:val="007612DA"/>
    <w:rsid w:val="00761F55"/>
    <w:rsid w:val="0076363D"/>
    <w:rsid w:val="00763D10"/>
    <w:rsid w:val="00763DC6"/>
    <w:rsid w:val="0076539A"/>
    <w:rsid w:val="007656BC"/>
    <w:rsid w:val="00765DEC"/>
    <w:rsid w:val="00766E80"/>
    <w:rsid w:val="00767299"/>
    <w:rsid w:val="00767360"/>
    <w:rsid w:val="007704CF"/>
    <w:rsid w:val="00771605"/>
    <w:rsid w:val="00771E6B"/>
    <w:rsid w:val="007739B0"/>
    <w:rsid w:val="007740CF"/>
    <w:rsid w:val="00774192"/>
    <w:rsid w:val="00775069"/>
    <w:rsid w:val="007757FE"/>
    <w:rsid w:val="00775825"/>
    <w:rsid w:val="00775CD9"/>
    <w:rsid w:val="0077640A"/>
    <w:rsid w:val="007766D9"/>
    <w:rsid w:val="00777165"/>
    <w:rsid w:val="00777C8B"/>
    <w:rsid w:val="007812F5"/>
    <w:rsid w:val="00782422"/>
    <w:rsid w:val="00782FEC"/>
    <w:rsid w:val="00784D78"/>
    <w:rsid w:val="0078517C"/>
    <w:rsid w:val="00787379"/>
    <w:rsid w:val="0079126C"/>
    <w:rsid w:val="00791CE9"/>
    <w:rsid w:val="007924A5"/>
    <w:rsid w:val="00792B88"/>
    <w:rsid w:val="0079370A"/>
    <w:rsid w:val="007942B6"/>
    <w:rsid w:val="007944F3"/>
    <w:rsid w:val="00794578"/>
    <w:rsid w:val="00794D96"/>
    <w:rsid w:val="00795777"/>
    <w:rsid w:val="00796235"/>
    <w:rsid w:val="00797973"/>
    <w:rsid w:val="007A00D5"/>
    <w:rsid w:val="007A078E"/>
    <w:rsid w:val="007A107F"/>
    <w:rsid w:val="007A1C64"/>
    <w:rsid w:val="007A1D5F"/>
    <w:rsid w:val="007A24F4"/>
    <w:rsid w:val="007A3284"/>
    <w:rsid w:val="007A3534"/>
    <w:rsid w:val="007A3A9F"/>
    <w:rsid w:val="007A442A"/>
    <w:rsid w:val="007A44B1"/>
    <w:rsid w:val="007A44B4"/>
    <w:rsid w:val="007A48D6"/>
    <w:rsid w:val="007A5E20"/>
    <w:rsid w:val="007A644B"/>
    <w:rsid w:val="007A7FB2"/>
    <w:rsid w:val="007B0B92"/>
    <w:rsid w:val="007B16CF"/>
    <w:rsid w:val="007B227E"/>
    <w:rsid w:val="007B2F86"/>
    <w:rsid w:val="007B3453"/>
    <w:rsid w:val="007B35F7"/>
    <w:rsid w:val="007B3A45"/>
    <w:rsid w:val="007B5635"/>
    <w:rsid w:val="007B564F"/>
    <w:rsid w:val="007B56F5"/>
    <w:rsid w:val="007C1499"/>
    <w:rsid w:val="007C17DC"/>
    <w:rsid w:val="007C1A2F"/>
    <w:rsid w:val="007C1C4D"/>
    <w:rsid w:val="007C2835"/>
    <w:rsid w:val="007C29F5"/>
    <w:rsid w:val="007C311C"/>
    <w:rsid w:val="007C3528"/>
    <w:rsid w:val="007C3731"/>
    <w:rsid w:val="007C3AB8"/>
    <w:rsid w:val="007C4389"/>
    <w:rsid w:val="007C4EF8"/>
    <w:rsid w:val="007C5825"/>
    <w:rsid w:val="007D169A"/>
    <w:rsid w:val="007D182B"/>
    <w:rsid w:val="007D183E"/>
    <w:rsid w:val="007D192E"/>
    <w:rsid w:val="007D2D93"/>
    <w:rsid w:val="007D337B"/>
    <w:rsid w:val="007D4159"/>
    <w:rsid w:val="007D4967"/>
    <w:rsid w:val="007D6287"/>
    <w:rsid w:val="007D6507"/>
    <w:rsid w:val="007D68D8"/>
    <w:rsid w:val="007D6E5A"/>
    <w:rsid w:val="007D6E82"/>
    <w:rsid w:val="007D6FDC"/>
    <w:rsid w:val="007D7393"/>
    <w:rsid w:val="007E38F7"/>
    <w:rsid w:val="007E3DA3"/>
    <w:rsid w:val="007E4CDE"/>
    <w:rsid w:val="007E53F5"/>
    <w:rsid w:val="007E5FE3"/>
    <w:rsid w:val="007E630A"/>
    <w:rsid w:val="007E643A"/>
    <w:rsid w:val="007E6F7A"/>
    <w:rsid w:val="007E73FA"/>
    <w:rsid w:val="007E7F4A"/>
    <w:rsid w:val="007F30EA"/>
    <w:rsid w:val="007F3DF8"/>
    <w:rsid w:val="007F4A7A"/>
    <w:rsid w:val="007F4E2D"/>
    <w:rsid w:val="007F57B6"/>
    <w:rsid w:val="007F6F95"/>
    <w:rsid w:val="007F7A4B"/>
    <w:rsid w:val="007F7A60"/>
    <w:rsid w:val="008001BC"/>
    <w:rsid w:val="0080090D"/>
    <w:rsid w:val="0080122A"/>
    <w:rsid w:val="00802593"/>
    <w:rsid w:val="008033FF"/>
    <w:rsid w:val="00803DDA"/>
    <w:rsid w:val="00803EC5"/>
    <w:rsid w:val="0080417A"/>
    <w:rsid w:val="00810163"/>
    <w:rsid w:val="0081036A"/>
    <w:rsid w:val="00812238"/>
    <w:rsid w:val="0081258A"/>
    <w:rsid w:val="0081600A"/>
    <w:rsid w:val="008161B4"/>
    <w:rsid w:val="008179A3"/>
    <w:rsid w:val="0082277D"/>
    <w:rsid w:val="00822EC0"/>
    <w:rsid w:val="008230B2"/>
    <w:rsid w:val="00823184"/>
    <w:rsid w:val="00824EA9"/>
    <w:rsid w:val="008252D3"/>
    <w:rsid w:val="00826277"/>
    <w:rsid w:val="0082672C"/>
    <w:rsid w:val="008269DA"/>
    <w:rsid w:val="008279A4"/>
    <w:rsid w:val="00827B8B"/>
    <w:rsid w:val="00827E9C"/>
    <w:rsid w:val="00830529"/>
    <w:rsid w:val="0083067E"/>
    <w:rsid w:val="00830C4E"/>
    <w:rsid w:val="00832408"/>
    <w:rsid w:val="00832C8B"/>
    <w:rsid w:val="008346AE"/>
    <w:rsid w:val="00834A03"/>
    <w:rsid w:val="0083569F"/>
    <w:rsid w:val="0083575C"/>
    <w:rsid w:val="00835A20"/>
    <w:rsid w:val="00835FDB"/>
    <w:rsid w:val="00836178"/>
    <w:rsid w:val="008361DB"/>
    <w:rsid w:val="00836A39"/>
    <w:rsid w:val="00836E4B"/>
    <w:rsid w:val="008372D6"/>
    <w:rsid w:val="008372F6"/>
    <w:rsid w:val="00840A6A"/>
    <w:rsid w:val="00841EE8"/>
    <w:rsid w:val="00843058"/>
    <w:rsid w:val="00843339"/>
    <w:rsid w:val="0084423E"/>
    <w:rsid w:val="008445A8"/>
    <w:rsid w:val="00844745"/>
    <w:rsid w:val="0084484B"/>
    <w:rsid w:val="008448CD"/>
    <w:rsid w:val="00844A75"/>
    <w:rsid w:val="00845115"/>
    <w:rsid w:val="00845891"/>
    <w:rsid w:val="00845AB1"/>
    <w:rsid w:val="00845CBC"/>
    <w:rsid w:val="00846A9F"/>
    <w:rsid w:val="00847AEF"/>
    <w:rsid w:val="00847FE2"/>
    <w:rsid w:val="00852947"/>
    <w:rsid w:val="00853EAC"/>
    <w:rsid w:val="00853EB6"/>
    <w:rsid w:val="00854C0D"/>
    <w:rsid w:val="008573B1"/>
    <w:rsid w:val="00857657"/>
    <w:rsid w:val="00860069"/>
    <w:rsid w:val="008623DC"/>
    <w:rsid w:val="0086256D"/>
    <w:rsid w:val="00862E39"/>
    <w:rsid w:val="0086334C"/>
    <w:rsid w:val="008633AA"/>
    <w:rsid w:val="00863D93"/>
    <w:rsid w:val="00864751"/>
    <w:rsid w:val="008671EF"/>
    <w:rsid w:val="0086720A"/>
    <w:rsid w:val="00867564"/>
    <w:rsid w:val="00867B62"/>
    <w:rsid w:val="008702AB"/>
    <w:rsid w:val="00870CBB"/>
    <w:rsid w:val="00870D8C"/>
    <w:rsid w:val="00870E5F"/>
    <w:rsid w:val="00871C19"/>
    <w:rsid w:val="008724FC"/>
    <w:rsid w:val="00872A50"/>
    <w:rsid w:val="00872B51"/>
    <w:rsid w:val="008734D6"/>
    <w:rsid w:val="00876282"/>
    <w:rsid w:val="00876AE0"/>
    <w:rsid w:val="00877EE0"/>
    <w:rsid w:val="0088011D"/>
    <w:rsid w:val="008806C4"/>
    <w:rsid w:val="00881BAC"/>
    <w:rsid w:val="00883352"/>
    <w:rsid w:val="008846CB"/>
    <w:rsid w:val="00885747"/>
    <w:rsid w:val="00887365"/>
    <w:rsid w:val="008906F9"/>
    <w:rsid w:val="008928B7"/>
    <w:rsid w:val="00892CE0"/>
    <w:rsid w:val="0089320C"/>
    <w:rsid w:val="00893246"/>
    <w:rsid w:val="00894924"/>
    <w:rsid w:val="00895FEE"/>
    <w:rsid w:val="008A1F63"/>
    <w:rsid w:val="008A2C95"/>
    <w:rsid w:val="008A645A"/>
    <w:rsid w:val="008A648C"/>
    <w:rsid w:val="008B00C3"/>
    <w:rsid w:val="008B0A91"/>
    <w:rsid w:val="008B29F1"/>
    <w:rsid w:val="008B3090"/>
    <w:rsid w:val="008B4D4B"/>
    <w:rsid w:val="008B526D"/>
    <w:rsid w:val="008B557E"/>
    <w:rsid w:val="008B5F1C"/>
    <w:rsid w:val="008B6280"/>
    <w:rsid w:val="008B6906"/>
    <w:rsid w:val="008B6DD7"/>
    <w:rsid w:val="008B75D9"/>
    <w:rsid w:val="008B7A29"/>
    <w:rsid w:val="008C1CF7"/>
    <w:rsid w:val="008C362D"/>
    <w:rsid w:val="008C5501"/>
    <w:rsid w:val="008C5A7E"/>
    <w:rsid w:val="008C5C99"/>
    <w:rsid w:val="008C6128"/>
    <w:rsid w:val="008C63C8"/>
    <w:rsid w:val="008C65BD"/>
    <w:rsid w:val="008C664D"/>
    <w:rsid w:val="008C67D3"/>
    <w:rsid w:val="008C7BF4"/>
    <w:rsid w:val="008C7C40"/>
    <w:rsid w:val="008D1521"/>
    <w:rsid w:val="008D2A32"/>
    <w:rsid w:val="008D2A9D"/>
    <w:rsid w:val="008D358A"/>
    <w:rsid w:val="008D3C78"/>
    <w:rsid w:val="008D3F95"/>
    <w:rsid w:val="008D4D7D"/>
    <w:rsid w:val="008D6802"/>
    <w:rsid w:val="008E0341"/>
    <w:rsid w:val="008E1046"/>
    <w:rsid w:val="008E14F8"/>
    <w:rsid w:val="008E1ADE"/>
    <w:rsid w:val="008E29F9"/>
    <w:rsid w:val="008E2A25"/>
    <w:rsid w:val="008E2E31"/>
    <w:rsid w:val="008E3488"/>
    <w:rsid w:val="008E35FA"/>
    <w:rsid w:val="008E3EB9"/>
    <w:rsid w:val="008E3F2C"/>
    <w:rsid w:val="008E576C"/>
    <w:rsid w:val="008E6005"/>
    <w:rsid w:val="008E73E8"/>
    <w:rsid w:val="008E7B0B"/>
    <w:rsid w:val="008F1BD3"/>
    <w:rsid w:val="008F29BF"/>
    <w:rsid w:val="008F43E8"/>
    <w:rsid w:val="008F44F6"/>
    <w:rsid w:val="008F6259"/>
    <w:rsid w:val="008F7585"/>
    <w:rsid w:val="008F7E02"/>
    <w:rsid w:val="0090000E"/>
    <w:rsid w:val="0090084D"/>
    <w:rsid w:val="00901948"/>
    <w:rsid w:val="00902D5D"/>
    <w:rsid w:val="009036AB"/>
    <w:rsid w:val="00904753"/>
    <w:rsid w:val="00904A7B"/>
    <w:rsid w:val="00904EC4"/>
    <w:rsid w:val="00905D17"/>
    <w:rsid w:val="00905F5D"/>
    <w:rsid w:val="009119F2"/>
    <w:rsid w:val="0091254B"/>
    <w:rsid w:val="00912EBA"/>
    <w:rsid w:val="009140A9"/>
    <w:rsid w:val="009153DE"/>
    <w:rsid w:val="00915E6B"/>
    <w:rsid w:val="009160AB"/>
    <w:rsid w:val="00916167"/>
    <w:rsid w:val="0091685B"/>
    <w:rsid w:val="009171FB"/>
    <w:rsid w:val="00920506"/>
    <w:rsid w:val="00920792"/>
    <w:rsid w:val="00920C92"/>
    <w:rsid w:val="00923049"/>
    <w:rsid w:val="00925D32"/>
    <w:rsid w:val="00925D46"/>
    <w:rsid w:val="00927876"/>
    <w:rsid w:val="00932372"/>
    <w:rsid w:val="00932AEB"/>
    <w:rsid w:val="00933775"/>
    <w:rsid w:val="00933C86"/>
    <w:rsid w:val="00933DF0"/>
    <w:rsid w:val="00933F64"/>
    <w:rsid w:val="009359E3"/>
    <w:rsid w:val="00940697"/>
    <w:rsid w:val="00941583"/>
    <w:rsid w:val="00942288"/>
    <w:rsid w:val="00942C51"/>
    <w:rsid w:val="0094321E"/>
    <w:rsid w:val="0094349B"/>
    <w:rsid w:val="0094461E"/>
    <w:rsid w:val="009459B4"/>
    <w:rsid w:val="00945BD0"/>
    <w:rsid w:val="00945EC3"/>
    <w:rsid w:val="00947AF9"/>
    <w:rsid w:val="00951CE1"/>
    <w:rsid w:val="009522F0"/>
    <w:rsid w:val="009528BF"/>
    <w:rsid w:val="009534E8"/>
    <w:rsid w:val="0095363F"/>
    <w:rsid w:val="009555EB"/>
    <w:rsid w:val="00955C5C"/>
    <w:rsid w:val="009564C6"/>
    <w:rsid w:val="0095664B"/>
    <w:rsid w:val="00957BE0"/>
    <w:rsid w:val="0096107C"/>
    <w:rsid w:val="009613E5"/>
    <w:rsid w:val="00961DD0"/>
    <w:rsid w:val="00961F8D"/>
    <w:rsid w:val="009620AF"/>
    <w:rsid w:val="0096242F"/>
    <w:rsid w:val="00962D46"/>
    <w:rsid w:val="00964442"/>
    <w:rsid w:val="00964CE9"/>
    <w:rsid w:val="00964E63"/>
    <w:rsid w:val="009671AD"/>
    <w:rsid w:val="00967285"/>
    <w:rsid w:val="00967B47"/>
    <w:rsid w:val="00967D61"/>
    <w:rsid w:val="00970623"/>
    <w:rsid w:val="009712AC"/>
    <w:rsid w:val="009717F0"/>
    <w:rsid w:val="00972339"/>
    <w:rsid w:val="0097291C"/>
    <w:rsid w:val="00973D96"/>
    <w:rsid w:val="0097618B"/>
    <w:rsid w:val="00976C97"/>
    <w:rsid w:val="00977B41"/>
    <w:rsid w:val="009803CC"/>
    <w:rsid w:val="009809DB"/>
    <w:rsid w:val="00980E96"/>
    <w:rsid w:val="009810E1"/>
    <w:rsid w:val="00982800"/>
    <w:rsid w:val="0098424E"/>
    <w:rsid w:val="00985674"/>
    <w:rsid w:val="00986703"/>
    <w:rsid w:val="00986B45"/>
    <w:rsid w:val="00986FB5"/>
    <w:rsid w:val="009870A6"/>
    <w:rsid w:val="009877BA"/>
    <w:rsid w:val="00990174"/>
    <w:rsid w:val="00990210"/>
    <w:rsid w:val="0099063C"/>
    <w:rsid w:val="00990882"/>
    <w:rsid w:val="00990F3C"/>
    <w:rsid w:val="0099113E"/>
    <w:rsid w:val="00991D0E"/>
    <w:rsid w:val="00991EF7"/>
    <w:rsid w:val="00993380"/>
    <w:rsid w:val="009933A9"/>
    <w:rsid w:val="00994728"/>
    <w:rsid w:val="009949D6"/>
    <w:rsid w:val="00994B79"/>
    <w:rsid w:val="00994C3D"/>
    <w:rsid w:val="00994F64"/>
    <w:rsid w:val="0099721E"/>
    <w:rsid w:val="009A0316"/>
    <w:rsid w:val="009A0862"/>
    <w:rsid w:val="009A16B9"/>
    <w:rsid w:val="009A1BA8"/>
    <w:rsid w:val="009A2622"/>
    <w:rsid w:val="009A2774"/>
    <w:rsid w:val="009A4549"/>
    <w:rsid w:val="009A5FEA"/>
    <w:rsid w:val="009A6061"/>
    <w:rsid w:val="009A612C"/>
    <w:rsid w:val="009A6755"/>
    <w:rsid w:val="009A7ACF"/>
    <w:rsid w:val="009A7FE7"/>
    <w:rsid w:val="009B08E8"/>
    <w:rsid w:val="009B14D7"/>
    <w:rsid w:val="009B1A8F"/>
    <w:rsid w:val="009B4D2E"/>
    <w:rsid w:val="009B5658"/>
    <w:rsid w:val="009B5C0A"/>
    <w:rsid w:val="009B6524"/>
    <w:rsid w:val="009B71FA"/>
    <w:rsid w:val="009B7AF9"/>
    <w:rsid w:val="009C0C6E"/>
    <w:rsid w:val="009C1329"/>
    <w:rsid w:val="009C1D4B"/>
    <w:rsid w:val="009C2C92"/>
    <w:rsid w:val="009C3943"/>
    <w:rsid w:val="009C615A"/>
    <w:rsid w:val="009C6709"/>
    <w:rsid w:val="009D1695"/>
    <w:rsid w:val="009D173C"/>
    <w:rsid w:val="009D1795"/>
    <w:rsid w:val="009D1B7A"/>
    <w:rsid w:val="009D1B80"/>
    <w:rsid w:val="009D2342"/>
    <w:rsid w:val="009D33C9"/>
    <w:rsid w:val="009D347B"/>
    <w:rsid w:val="009D354C"/>
    <w:rsid w:val="009D386E"/>
    <w:rsid w:val="009D4AD8"/>
    <w:rsid w:val="009D5142"/>
    <w:rsid w:val="009D6D61"/>
    <w:rsid w:val="009D7471"/>
    <w:rsid w:val="009D769B"/>
    <w:rsid w:val="009D7952"/>
    <w:rsid w:val="009D7E92"/>
    <w:rsid w:val="009E1594"/>
    <w:rsid w:val="009E1661"/>
    <w:rsid w:val="009E1BC0"/>
    <w:rsid w:val="009E20A8"/>
    <w:rsid w:val="009E3726"/>
    <w:rsid w:val="009E3846"/>
    <w:rsid w:val="009E3F5B"/>
    <w:rsid w:val="009E410A"/>
    <w:rsid w:val="009E41F8"/>
    <w:rsid w:val="009E55B9"/>
    <w:rsid w:val="009E5BE4"/>
    <w:rsid w:val="009E63F0"/>
    <w:rsid w:val="009E6403"/>
    <w:rsid w:val="009E6D51"/>
    <w:rsid w:val="009E7828"/>
    <w:rsid w:val="009F02E3"/>
    <w:rsid w:val="009F040C"/>
    <w:rsid w:val="009F2082"/>
    <w:rsid w:val="009F31C1"/>
    <w:rsid w:val="009F3733"/>
    <w:rsid w:val="009F3C75"/>
    <w:rsid w:val="009F45CB"/>
    <w:rsid w:val="009F47FB"/>
    <w:rsid w:val="009F6B5B"/>
    <w:rsid w:val="009F72E3"/>
    <w:rsid w:val="009F7A65"/>
    <w:rsid w:val="00A00A57"/>
    <w:rsid w:val="00A00C0B"/>
    <w:rsid w:val="00A01330"/>
    <w:rsid w:val="00A02ADD"/>
    <w:rsid w:val="00A02B20"/>
    <w:rsid w:val="00A02FD2"/>
    <w:rsid w:val="00A03566"/>
    <w:rsid w:val="00A0452D"/>
    <w:rsid w:val="00A072A1"/>
    <w:rsid w:val="00A07AF0"/>
    <w:rsid w:val="00A07E26"/>
    <w:rsid w:val="00A10551"/>
    <w:rsid w:val="00A10EFF"/>
    <w:rsid w:val="00A1119F"/>
    <w:rsid w:val="00A112D9"/>
    <w:rsid w:val="00A11424"/>
    <w:rsid w:val="00A11830"/>
    <w:rsid w:val="00A11BD7"/>
    <w:rsid w:val="00A12724"/>
    <w:rsid w:val="00A13388"/>
    <w:rsid w:val="00A13556"/>
    <w:rsid w:val="00A16319"/>
    <w:rsid w:val="00A169C7"/>
    <w:rsid w:val="00A17482"/>
    <w:rsid w:val="00A17684"/>
    <w:rsid w:val="00A17787"/>
    <w:rsid w:val="00A17A51"/>
    <w:rsid w:val="00A20FB5"/>
    <w:rsid w:val="00A21F8D"/>
    <w:rsid w:val="00A2236B"/>
    <w:rsid w:val="00A223AD"/>
    <w:rsid w:val="00A22D3D"/>
    <w:rsid w:val="00A22EFC"/>
    <w:rsid w:val="00A230AF"/>
    <w:rsid w:val="00A237F6"/>
    <w:rsid w:val="00A238C3"/>
    <w:rsid w:val="00A24CDD"/>
    <w:rsid w:val="00A24E3F"/>
    <w:rsid w:val="00A25AC8"/>
    <w:rsid w:val="00A27AC7"/>
    <w:rsid w:val="00A31772"/>
    <w:rsid w:val="00A32A0B"/>
    <w:rsid w:val="00A32B78"/>
    <w:rsid w:val="00A32D09"/>
    <w:rsid w:val="00A33738"/>
    <w:rsid w:val="00A34151"/>
    <w:rsid w:val="00A3450D"/>
    <w:rsid w:val="00A355CF"/>
    <w:rsid w:val="00A3574B"/>
    <w:rsid w:val="00A37CD9"/>
    <w:rsid w:val="00A37FF8"/>
    <w:rsid w:val="00A42539"/>
    <w:rsid w:val="00A432F8"/>
    <w:rsid w:val="00A43327"/>
    <w:rsid w:val="00A44327"/>
    <w:rsid w:val="00A44BBA"/>
    <w:rsid w:val="00A44BFC"/>
    <w:rsid w:val="00A4523B"/>
    <w:rsid w:val="00A46180"/>
    <w:rsid w:val="00A479B3"/>
    <w:rsid w:val="00A47EC3"/>
    <w:rsid w:val="00A51139"/>
    <w:rsid w:val="00A51314"/>
    <w:rsid w:val="00A5167F"/>
    <w:rsid w:val="00A5296C"/>
    <w:rsid w:val="00A537C4"/>
    <w:rsid w:val="00A53CE4"/>
    <w:rsid w:val="00A53FFE"/>
    <w:rsid w:val="00A5465C"/>
    <w:rsid w:val="00A56290"/>
    <w:rsid w:val="00A56BC5"/>
    <w:rsid w:val="00A56FAD"/>
    <w:rsid w:val="00A57D60"/>
    <w:rsid w:val="00A60A2B"/>
    <w:rsid w:val="00A610AD"/>
    <w:rsid w:val="00A6169F"/>
    <w:rsid w:val="00A61929"/>
    <w:rsid w:val="00A61E1A"/>
    <w:rsid w:val="00A63DE9"/>
    <w:rsid w:val="00A66214"/>
    <w:rsid w:val="00A66F35"/>
    <w:rsid w:val="00A67252"/>
    <w:rsid w:val="00A674CF"/>
    <w:rsid w:val="00A679E5"/>
    <w:rsid w:val="00A70431"/>
    <w:rsid w:val="00A71076"/>
    <w:rsid w:val="00A7137F"/>
    <w:rsid w:val="00A71FA6"/>
    <w:rsid w:val="00A73549"/>
    <w:rsid w:val="00A739DD"/>
    <w:rsid w:val="00A741D4"/>
    <w:rsid w:val="00A74D90"/>
    <w:rsid w:val="00A77F56"/>
    <w:rsid w:val="00A806B8"/>
    <w:rsid w:val="00A80CA0"/>
    <w:rsid w:val="00A81584"/>
    <w:rsid w:val="00A8263F"/>
    <w:rsid w:val="00A834F7"/>
    <w:rsid w:val="00A835BD"/>
    <w:rsid w:val="00A843EA"/>
    <w:rsid w:val="00A84D13"/>
    <w:rsid w:val="00A84F10"/>
    <w:rsid w:val="00A853B1"/>
    <w:rsid w:val="00A87442"/>
    <w:rsid w:val="00A90696"/>
    <w:rsid w:val="00A91513"/>
    <w:rsid w:val="00A920CD"/>
    <w:rsid w:val="00A920FC"/>
    <w:rsid w:val="00A93007"/>
    <w:rsid w:val="00A936AF"/>
    <w:rsid w:val="00A95252"/>
    <w:rsid w:val="00A95F4A"/>
    <w:rsid w:val="00A961F6"/>
    <w:rsid w:val="00A962D5"/>
    <w:rsid w:val="00A9648F"/>
    <w:rsid w:val="00A966EB"/>
    <w:rsid w:val="00A96DCD"/>
    <w:rsid w:val="00A97D8F"/>
    <w:rsid w:val="00AA0B70"/>
    <w:rsid w:val="00AA1913"/>
    <w:rsid w:val="00AA2C50"/>
    <w:rsid w:val="00AA3568"/>
    <w:rsid w:val="00AA4286"/>
    <w:rsid w:val="00AA4367"/>
    <w:rsid w:val="00AA568C"/>
    <w:rsid w:val="00AA7BAE"/>
    <w:rsid w:val="00AB2102"/>
    <w:rsid w:val="00AB2CD9"/>
    <w:rsid w:val="00AB2F35"/>
    <w:rsid w:val="00AB3C10"/>
    <w:rsid w:val="00AB4C4D"/>
    <w:rsid w:val="00AB780D"/>
    <w:rsid w:val="00AC0C05"/>
    <w:rsid w:val="00AC0F77"/>
    <w:rsid w:val="00AC1111"/>
    <w:rsid w:val="00AC16BC"/>
    <w:rsid w:val="00AC1C48"/>
    <w:rsid w:val="00AC231A"/>
    <w:rsid w:val="00AC35B6"/>
    <w:rsid w:val="00AC5869"/>
    <w:rsid w:val="00AC610E"/>
    <w:rsid w:val="00AC643E"/>
    <w:rsid w:val="00AC6F00"/>
    <w:rsid w:val="00AC7A07"/>
    <w:rsid w:val="00AC7E4B"/>
    <w:rsid w:val="00AD118A"/>
    <w:rsid w:val="00AD42F5"/>
    <w:rsid w:val="00AD4877"/>
    <w:rsid w:val="00AD4C31"/>
    <w:rsid w:val="00AD52E1"/>
    <w:rsid w:val="00AD55D2"/>
    <w:rsid w:val="00AD59A5"/>
    <w:rsid w:val="00AD6F42"/>
    <w:rsid w:val="00AD72F7"/>
    <w:rsid w:val="00AE038F"/>
    <w:rsid w:val="00AE0C4C"/>
    <w:rsid w:val="00AE31E1"/>
    <w:rsid w:val="00AE32EA"/>
    <w:rsid w:val="00AE36C7"/>
    <w:rsid w:val="00AE3B3C"/>
    <w:rsid w:val="00AE3E5A"/>
    <w:rsid w:val="00AE3EEA"/>
    <w:rsid w:val="00AE49B3"/>
    <w:rsid w:val="00AE5324"/>
    <w:rsid w:val="00AE5424"/>
    <w:rsid w:val="00AF107D"/>
    <w:rsid w:val="00AF134C"/>
    <w:rsid w:val="00AF1F84"/>
    <w:rsid w:val="00AF26B8"/>
    <w:rsid w:val="00AF3204"/>
    <w:rsid w:val="00AF3318"/>
    <w:rsid w:val="00AF4CF1"/>
    <w:rsid w:val="00AF51B4"/>
    <w:rsid w:val="00AF577B"/>
    <w:rsid w:val="00AF5ECE"/>
    <w:rsid w:val="00AF6126"/>
    <w:rsid w:val="00AF6C82"/>
    <w:rsid w:val="00AF73CE"/>
    <w:rsid w:val="00AF7ADC"/>
    <w:rsid w:val="00B0022E"/>
    <w:rsid w:val="00B016A9"/>
    <w:rsid w:val="00B029D5"/>
    <w:rsid w:val="00B03A78"/>
    <w:rsid w:val="00B04D2A"/>
    <w:rsid w:val="00B05661"/>
    <w:rsid w:val="00B060EC"/>
    <w:rsid w:val="00B06C8B"/>
    <w:rsid w:val="00B07D52"/>
    <w:rsid w:val="00B1025C"/>
    <w:rsid w:val="00B10938"/>
    <w:rsid w:val="00B12864"/>
    <w:rsid w:val="00B14294"/>
    <w:rsid w:val="00B1451E"/>
    <w:rsid w:val="00B16C60"/>
    <w:rsid w:val="00B16DA1"/>
    <w:rsid w:val="00B20F77"/>
    <w:rsid w:val="00B22409"/>
    <w:rsid w:val="00B229F5"/>
    <w:rsid w:val="00B22A6C"/>
    <w:rsid w:val="00B22D8E"/>
    <w:rsid w:val="00B22F80"/>
    <w:rsid w:val="00B238E4"/>
    <w:rsid w:val="00B24121"/>
    <w:rsid w:val="00B26AEA"/>
    <w:rsid w:val="00B303DF"/>
    <w:rsid w:val="00B31053"/>
    <w:rsid w:val="00B34685"/>
    <w:rsid w:val="00B354D7"/>
    <w:rsid w:val="00B35E68"/>
    <w:rsid w:val="00B40F6B"/>
    <w:rsid w:val="00B41293"/>
    <w:rsid w:val="00B41624"/>
    <w:rsid w:val="00B4221C"/>
    <w:rsid w:val="00B4293D"/>
    <w:rsid w:val="00B4299C"/>
    <w:rsid w:val="00B43F4D"/>
    <w:rsid w:val="00B44CC1"/>
    <w:rsid w:val="00B44EDA"/>
    <w:rsid w:val="00B4515A"/>
    <w:rsid w:val="00B45AC4"/>
    <w:rsid w:val="00B4611D"/>
    <w:rsid w:val="00B47474"/>
    <w:rsid w:val="00B50593"/>
    <w:rsid w:val="00B513B4"/>
    <w:rsid w:val="00B52A05"/>
    <w:rsid w:val="00B52CF1"/>
    <w:rsid w:val="00B532FB"/>
    <w:rsid w:val="00B54021"/>
    <w:rsid w:val="00B547F4"/>
    <w:rsid w:val="00B553A4"/>
    <w:rsid w:val="00B553C7"/>
    <w:rsid w:val="00B56223"/>
    <w:rsid w:val="00B568C7"/>
    <w:rsid w:val="00B5724B"/>
    <w:rsid w:val="00B576EB"/>
    <w:rsid w:val="00B619F1"/>
    <w:rsid w:val="00B628AA"/>
    <w:rsid w:val="00B62B92"/>
    <w:rsid w:val="00B6400A"/>
    <w:rsid w:val="00B64FFE"/>
    <w:rsid w:val="00B66048"/>
    <w:rsid w:val="00B6615A"/>
    <w:rsid w:val="00B66ADC"/>
    <w:rsid w:val="00B70F22"/>
    <w:rsid w:val="00B71340"/>
    <w:rsid w:val="00B71B7C"/>
    <w:rsid w:val="00B72A15"/>
    <w:rsid w:val="00B73816"/>
    <w:rsid w:val="00B73B8B"/>
    <w:rsid w:val="00B748A5"/>
    <w:rsid w:val="00B748FB"/>
    <w:rsid w:val="00B7528E"/>
    <w:rsid w:val="00B763EE"/>
    <w:rsid w:val="00B77F9B"/>
    <w:rsid w:val="00B80539"/>
    <w:rsid w:val="00B81D9C"/>
    <w:rsid w:val="00B82F07"/>
    <w:rsid w:val="00B83927"/>
    <w:rsid w:val="00B85919"/>
    <w:rsid w:val="00B8596A"/>
    <w:rsid w:val="00B862A6"/>
    <w:rsid w:val="00B870E9"/>
    <w:rsid w:val="00B8734E"/>
    <w:rsid w:val="00B873F7"/>
    <w:rsid w:val="00B906B5"/>
    <w:rsid w:val="00B90B6F"/>
    <w:rsid w:val="00B9121B"/>
    <w:rsid w:val="00B930C4"/>
    <w:rsid w:val="00B9392F"/>
    <w:rsid w:val="00B93D88"/>
    <w:rsid w:val="00B94083"/>
    <w:rsid w:val="00B954B9"/>
    <w:rsid w:val="00B95C23"/>
    <w:rsid w:val="00B95D72"/>
    <w:rsid w:val="00B95E4E"/>
    <w:rsid w:val="00B96BF3"/>
    <w:rsid w:val="00B97022"/>
    <w:rsid w:val="00BA0331"/>
    <w:rsid w:val="00BA055C"/>
    <w:rsid w:val="00BA06FF"/>
    <w:rsid w:val="00BA0984"/>
    <w:rsid w:val="00BA31E4"/>
    <w:rsid w:val="00BA3A67"/>
    <w:rsid w:val="00BA4E41"/>
    <w:rsid w:val="00BA58B2"/>
    <w:rsid w:val="00BA5EF7"/>
    <w:rsid w:val="00BA642A"/>
    <w:rsid w:val="00BA6998"/>
    <w:rsid w:val="00BA798E"/>
    <w:rsid w:val="00BA7B3E"/>
    <w:rsid w:val="00BB0C10"/>
    <w:rsid w:val="00BB0DB1"/>
    <w:rsid w:val="00BB22B4"/>
    <w:rsid w:val="00BB2FDA"/>
    <w:rsid w:val="00BB3607"/>
    <w:rsid w:val="00BB402F"/>
    <w:rsid w:val="00BB44B8"/>
    <w:rsid w:val="00BB4F4F"/>
    <w:rsid w:val="00BB54B1"/>
    <w:rsid w:val="00BB5DA7"/>
    <w:rsid w:val="00BB6EF4"/>
    <w:rsid w:val="00BB7DBC"/>
    <w:rsid w:val="00BB7E2B"/>
    <w:rsid w:val="00BC03D1"/>
    <w:rsid w:val="00BC2DF9"/>
    <w:rsid w:val="00BC3AE0"/>
    <w:rsid w:val="00BC3F23"/>
    <w:rsid w:val="00BC5315"/>
    <w:rsid w:val="00BC5BC4"/>
    <w:rsid w:val="00BC5C0C"/>
    <w:rsid w:val="00BC5F3A"/>
    <w:rsid w:val="00BD074B"/>
    <w:rsid w:val="00BD0F55"/>
    <w:rsid w:val="00BD137D"/>
    <w:rsid w:val="00BD1A47"/>
    <w:rsid w:val="00BD2AB9"/>
    <w:rsid w:val="00BD3F4A"/>
    <w:rsid w:val="00BD47F5"/>
    <w:rsid w:val="00BD52D6"/>
    <w:rsid w:val="00BD6625"/>
    <w:rsid w:val="00BD6F15"/>
    <w:rsid w:val="00BD7178"/>
    <w:rsid w:val="00BD7D48"/>
    <w:rsid w:val="00BD7E27"/>
    <w:rsid w:val="00BE04E2"/>
    <w:rsid w:val="00BE2271"/>
    <w:rsid w:val="00BE3C30"/>
    <w:rsid w:val="00BE483A"/>
    <w:rsid w:val="00BE55E7"/>
    <w:rsid w:val="00BE614D"/>
    <w:rsid w:val="00BE6B82"/>
    <w:rsid w:val="00BF1050"/>
    <w:rsid w:val="00BF1E0F"/>
    <w:rsid w:val="00BF20DA"/>
    <w:rsid w:val="00BF2C21"/>
    <w:rsid w:val="00BF3667"/>
    <w:rsid w:val="00BF4F6A"/>
    <w:rsid w:val="00BF576F"/>
    <w:rsid w:val="00BF5E21"/>
    <w:rsid w:val="00BF7F66"/>
    <w:rsid w:val="00C00051"/>
    <w:rsid w:val="00C00A9C"/>
    <w:rsid w:val="00C01586"/>
    <w:rsid w:val="00C01C05"/>
    <w:rsid w:val="00C02346"/>
    <w:rsid w:val="00C02421"/>
    <w:rsid w:val="00C024BD"/>
    <w:rsid w:val="00C02EEE"/>
    <w:rsid w:val="00C0362D"/>
    <w:rsid w:val="00C036B9"/>
    <w:rsid w:val="00C03E38"/>
    <w:rsid w:val="00C04166"/>
    <w:rsid w:val="00C0483A"/>
    <w:rsid w:val="00C04B82"/>
    <w:rsid w:val="00C05691"/>
    <w:rsid w:val="00C05DAD"/>
    <w:rsid w:val="00C063DF"/>
    <w:rsid w:val="00C0787B"/>
    <w:rsid w:val="00C1036F"/>
    <w:rsid w:val="00C10948"/>
    <w:rsid w:val="00C1111D"/>
    <w:rsid w:val="00C125C0"/>
    <w:rsid w:val="00C14429"/>
    <w:rsid w:val="00C147C8"/>
    <w:rsid w:val="00C14E54"/>
    <w:rsid w:val="00C161C8"/>
    <w:rsid w:val="00C1648C"/>
    <w:rsid w:val="00C16A4B"/>
    <w:rsid w:val="00C20312"/>
    <w:rsid w:val="00C20482"/>
    <w:rsid w:val="00C20484"/>
    <w:rsid w:val="00C21887"/>
    <w:rsid w:val="00C21B1D"/>
    <w:rsid w:val="00C22CD3"/>
    <w:rsid w:val="00C22E12"/>
    <w:rsid w:val="00C23FD5"/>
    <w:rsid w:val="00C24157"/>
    <w:rsid w:val="00C24863"/>
    <w:rsid w:val="00C2498E"/>
    <w:rsid w:val="00C250CA"/>
    <w:rsid w:val="00C25115"/>
    <w:rsid w:val="00C25700"/>
    <w:rsid w:val="00C25B37"/>
    <w:rsid w:val="00C304EC"/>
    <w:rsid w:val="00C305C1"/>
    <w:rsid w:val="00C318EB"/>
    <w:rsid w:val="00C31D86"/>
    <w:rsid w:val="00C3203F"/>
    <w:rsid w:val="00C324F0"/>
    <w:rsid w:val="00C32C0F"/>
    <w:rsid w:val="00C33317"/>
    <w:rsid w:val="00C33A43"/>
    <w:rsid w:val="00C353C7"/>
    <w:rsid w:val="00C35509"/>
    <w:rsid w:val="00C37529"/>
    <w:rsid w:val="00C40B6A"/>
    <w:rsid w:val="00C4193B"/>
    <w:rsid w:val="00C42BB2"/>
    <w:rsid w:val="00C42CE1"/>
    <w:rsid w:val="00C438AD"/>
    <w:rsid w:val="00C44D0F"/>
    <w:rsid w:val="00C460EC"/>
    <w:rsid w:val="00C462E6"/>
    <w:rsid w:val="00C47123"/>
    <w:rsid w:val="00C47A49"/>
    <w:rsid w:val="00C504C4"/>
    <w:rsid w:val="00C511D5"/>
    <w:rsid w:val="00C517A7"/>
    <w:rsid w:val="00C52506"/>
    <w:rsid w:val="00C526F7"/>
    <w:rsid w:val="00C528F3"/>
    <w:rsid w:val="00C56470"/>
    <w:rsid w:val="00C56D92"/>
    <w:rsid w:val="00C57140"/>
    <w:rsid w:val="00C5780B"/>
    <w:rsid w:val="00C578DE"/>
    <w:rsid w:val="00C57C31"/>
    <w:rsid w:val="00C6071B"/>
    <w:rsid w:val="00C60A84"/>
    <w:rsid w:val="00C615DB"/>
    <w:rsid w:val="00C62DBD"/>
    <w:rsid w:val="00C642DF"/>
    <w:rsid w:val="00C649DE"/>
    <w:rsid w:val="00C65BD9"/>
    <w:rsid w:val="00C66ABF"/>
    <w:rsid w:val="00C67BA2"/>
    <w:rsid w:val="00C71A93"/>
    <w:rsid w:val="00C71B6F"/>
    <w:rsid w:val="00C729BB"/>
    <w:rsid w:val="00C731B6"/>
    <w:rsid w:val="00C734A1"/>
    <w:rsid w:val="00C73CA3"/>
    <w:rsid w:val="00C73D2C"/>
    <w:rsid w:val="00C73F88"/>
    <w:rsid w:val="00C748A2"/>
    <w:rsid w:val="00C75006"/>
    <w:rsid w:val="00C75480"/>
    <w:rsid w:val="00C76D5E"/>
    <w:rsid w:val="00C778F8"/>
    <w:rsid w:val="00C816CB"/>
    <w:rsid w:val="00C821C7"/>
    <w:rsid w:val="00C82BCF"/>
    <w:rsid w:val="00C82E08"/>
    <w:rsid w:val="00C84466"/>
    <w:rsid w:val="00C8456B"/>
    <w:rsid w:val="00C86E9D"/>
    <w:rsid w:val="00C92927"/>
    <w:rsid w:val="00C929BC"/>
    <w:rsid w:val="00C9328A"/>
    <w:rsid w:val="00C93AFB"/>
    <w:rsid w:val="00C940C9"/>
    <w:rsid w:val="00C95590"/>
    <w:rsid w:val="00C95958"/>
    <w:rsid w:val="00C95C17"/>
    <w:rsid w:val="00C96977"/>
    <w:rsid w:val="00C97047"/>
    <w:rsid w:val="00C97386"/>
    <w:rsid w:val="00C975B8"/>
    <w:rsid w:val="00CA05BE"/>
    <w:rsid w:val="00CA12DF"/>
    <w:rsid w:val="00CA1B4D"/>
    <w:rsid w:val="00CA2EE9"/>
    <w:rsid w:val="00CA60EE"/>
    <w:rsid w:val="00CA63E2"/>
    <w:rsid w:val="00CA682C"/>
    <w:rsid w:val="00CA68C3"/>
    <w:rsid w:val="00CA6B53"/>
    <w:rsid w:val="00CA6FA0"/>
    <w:rsid w:val="00CA7A51"/>
    <w:rsid w:val="00CB0A3C"/>
    <w:rsid w:val="00CB0DFB"/>
    <w:rsid w:val="00CB1121"/>
    <w:rsid w:val="00CB1269"/>
    <w:rsid w:val="00CB1D57"/>
    <w:rsid w:val="00CB2BA0"/>
    <w:rsid w:val="00CB3681"/>
    <w:rsid w:val="00CB3A3C"/>
    <w:rsid w:val="00CB3A91"/>
    <w:rsid w:val="00CB3DCD"/>
    <w:rsid w:val="00CB4BB6"/>
    <w:rsid w:val="00CB4BEA"/>
    <w:rsid w:val="00CB4C72"/>
    <w:rsid w:val="00CB5FE9"/>
    <w:rsid w:val="00CB652C"/>
    <w:rsid w:val="00CB6C04"/>
    <w:rsid w:val="00CB7844"/>
    <w:rsid w:val="00CC0061"/>
    <w:rsid w:val="00CC0110"/>
    <w:rsid w:val="00CC0152"/>
    <w:rsid w:val="00CC025F"/>
    <w:rsid w:val="00CC0E92"/>
    <w:rsid w:val="00CC0FFE"/>
    <w:rsid w:val="00CC497A"/>
    <w:rsid w:val="00CC51DF"/>
    <w:rsid w:val="00CC58DB"/>
    <w:rsid w:val="00CC5B1B"/>
    <w:rsid w:val="00CC5E54"/>
    <w:rsid w:val="00CC6AC2"/>
    <w:rsid w:val="00CC72A4"/>
    <w:rsid w:val="00CC74A2"/>
    <w:rsid w:val="00CD0A12"/>
    <w:rsid w:val="00CD24F8"/>
    <w:rsid w:val="00CD4E7F"/>
    <w:rsid w:val="00CD54C2"/>
    <w:rsid w:val="00CD5C00"/>
    <w:rsid w:val="00CD6402"/>
    <w:rsid w:val="00CD6565"/>
    <w:rsid w:val="00CD6F04"/>
    <w:rsid w:val="00CD70AA"/>
    <w:rsid w:val="00CD72FF"/>
    <w:rsid w:val="00CD731B"/>
    <w:rsid w:val="00CD73F2"/>
    <w:rsid w:val="00CE008A"/>
    <w:rsid w:val="00CE00F4"/>
    <w:rsid w:val="00CE070B"/>
    <w:rsid w:val="00CE2466"/>
    <w:rsid w:val="00CE335E"/>
    <w:rsid w:val="00CE3806"/>
    <w:rsid w:val="00CE3B7D"/>
    <w:rsid w:val="00CE5A2F"/>
    <w:rsid w:val="00CE6B57"/>
    <w:rsid w:val="00CE75A9"/>
    <w:rsid w:val="00CE7669"/>
    <w:rsid w:val="00CE7CDB"/>
    <w:rsid w:val="00CF00CC"/>
    <w:rsid w:val="00CF03E6"/>
    <w:rsid w:val="00CF06F3"/>
    <w:rsid w:val="00CF097B"/>
    <w:rsid w:val="00CF2DEB"/>
    <w:rsid w:val="00CF335C"/>
    <w:rsid w:val="00CF33FE"/>
    <w:rsid w:val="00CF3B2D"/>
    <w:rsid w:val="00CF47C4"/>
    <w:rsid w:val="00CF4D96"/>
    <w:rsid w:val="00CF5A48"/>
    <w:rsid w:val="00CF5E1B"/>
    <w:rsid w:val="00CF66CD"/>
    <w:rsid w:val="00CF6B7E"/>
    <w:rsid w:val="00CF76F4"/>
    <w:rsid w:val="00CF7B4B"/>
    <w:rsid w:val="00D00FA7"/>
    <w:rsid w:val="00D01423"/>
    <w:rsid w:val="00D02E97"/>
    <w:rsid w:val="00D02E9A"/>
    <w:rsid w:val="00D04DC4"/>
    <w:rsid w:val="00D054BF"/>
    <w:rsid w:val="00D058D2"/>
    <w:rsid w:val="00D06A1A"/>
    <w:rsid w:val="00D07694"/>
    <w:rsid w:val="00D10637"/>
    <w:rsid w:val="00D11959"/>
    <w:rsid w:val="00D12620"/>
    <w:rsid w:val="00D127AE"/>
    <w:rsid w:val="00D13405"/>
    <w:rsid w:val="00D14020"/>
    <w:rsid w:val="00D14E93"/>
    <w:rsid w:val="00D14EBE"/>
    <w:rsid w:val="00D159F0"/>
    <w:rsid w:val="00D1710F"/>
    <w:rsid w:val="00D178C4"/>
    <w:rsid w:val="00D203F3"/>
    <w:rsid w:val="00D20459"/>
    <w:rsid w:val="00D21312"/>
    <w:rsid w:val="00D216FF"/>
    <w:rsid w:val="00D219B2"/>
    <w:rsid w:val="00D21E77"/>
    <w:rsid w:val="00D221B9"/>
    <w:rsid w:val="00D225CD"/>
    <w:rsid w:val="00D2364F"/>
    <w:rsid w:val="00D23936"/>
    <w:rsid w:val="00D26D47"/>
    <w:rsid w:val="00D3039A"/>
    <w:rsid w:val="00D31F1C"/>
    <w:rsid w:val="00D33A38"/>
    <w:rsid w:val="00D34D97"/>
    <w:rsid w:val="00D360E8"/>
    <w:rsid w:val="00D361C6"/>
    <w:rsid w:val="00D3621E"/>
    <w:rsid w:val="00D3751B"/>
    <w:rsid w:val="00D41653"/>
    <w:rsid w:val="00D42D21"/>
    <w:rsid w:val="00D43CE5"/>
    <w:rsid w:val="00D444B4"/>
    <w:rsid w:val="00D4454B"/>
    <w:rsid w:val="00D45CD3"/>
    <w:rsid w:val="00D45CEB"/>
    <w:rsid w:val="00D46601"/>
    <w:rsid w:val="00D46C00"/>
    <w:rsid w:val="00D500CA"/>
    <w:rsid w:val="00D51192"/>
    <w:rsid w:val="00D51383"/>
    <w:rsid w:val="00D51F67"/>
    <w:rsid w:val="00D520E3"/>
    <w:rsid w:val="00D53A73"/>
    <w:rsid w:val="00D54275"/>
    <w:rsid w:val="00D546E3"/>
    <w:rsid w:val="00D54816"/>
    <w:rsid w:val="00D5483A"/>
    <w:rsid w:val="00D54FBA"/>
    <w:rsid w:val="00D55589"/>
    <w:rsid w:val="00D5641A"/>
    <w:rsid w:val="00D5677A"/>
    <w:rsid w:val="00D57202"/>
    <w:rsid w:val="00D600F9"/>
    <w:rsid w:val="00D60BF2"/>
    <w:rsid w:val="00D60D14"/>
    <w:rsid w:val="00D624A9"/>
    <w:rsid w:val="00D62DB6"/>
    <w:rsid w:val="00D63229"/>
    <w:rsid w:val="00D646DC"/>
    <w:rsid w:val="00D64FF8"/>
    <w:rsid w:val="00D652F9"/>
    <w:rsid w:val="00D655FE"/>
    <w:rsid w:val="00D65677"/>
    <w:rsid w:val="00D668CD"/>
    <w:rsid w:val="00D7103F"/>
    <w:rsid w:val="00D723B7"/>
    <w:rsid w:val="00D72483"/>
    <w:rsid w:val="00D72BCE"/>
    <w:rsid w:val="00D72F29"/>
    <w:rsid w:val="00D7305B"/>
    <w:rsid w:val="00D73842"/>
    <w:rsid w:val="00D73FAE"/>
    <w:rsid w:val="00D74862"/>
    <w:rsid w:val="00D75AFA"/>
    <w:rsid w:val="00D75D05"/>
    <w:rsid w:val="00D75E31"/>
    <w:rsid w:val="00D75F1E"/>
    <w:rsid w:val="00D76847"/>
    <w:rsid w:val="00D76C71"/>
    <w:rsid w:val="00D772B5"/>
    <w:rsid w:val="00D77573"/>
    <w:rsid w:val="00D806ED"/>
    <w:rsid w:val="00D81CED"/>
    <w:rsid w:val="00D8239F"/>
    <w:rsid w:val="00D8275E"/>
    <w:rsid w:val="00D82A2C"/>
    <w:rsid w:val="00D8530B"/>
    <w:rsid w:val="00D856B3"/>
    <w:rsid w:val="00D86881"/>
    <w:rsid w:val="00D87A9D"/>
    <w:rsid w:val="00D87D69"/>
    <w:rsid w:val="00D9168F"/>
    <w:rsid w:val="00D91D03"/>
    <w:rsid w:val="00D921D4"/>
    <w:rsid w:val="00D9220A"/>
    <w:rsid w:val="00D9353B"/>
    <w:rsid w:val="00D9398E"/>
    <w:rsid w:val="00D942AA"/>
    <w:rsid w:val="00D97863"/>
    <w:rsid w:val="00DA07B7"/>
    <w:rsid w:val="00DA2A68"/>
    <w:rsid w:val="00DA368A"/>
    <w:rsid w:val="00DA4328"/>
    <w:rsid w:val="00DA48ED"/>
    <w:rsid w:val="00DA56AE"/>
    <w:rsid w:val="00DA59D4"/>
    <w:rsid w:val="00DA62E6"/>
    <w:rsid w:val="00DA6822"/>
    <w:rsid w:val="00DA6BA6"/>
    <w:rsid w:val="00DA7B3B"/>
    <w:rsid w:val="00DB08F1"/>
    <w:rsid w:val="00DB14E3"/>
    <w:rsid w:val="00DB1FF2"/>
    <w:rsid w:val="00DB2D9E"/>
    <w:rsid w:val="00DB35B5"/>
    <w:rsid w:val="00DB365A"/>
    <w:rsid w:val="00DB37E2"/>
    <w:rsid w:val="00DB3BE8"/>
    <w:rsid w:val="00DB4188"/>
    <w:rsid w:val="00DB45EE"/>
    <w:rsid w:val="00DB4E66"/>
    <w:rsid w:val="00DB76DC"/>
    <w:rsid w:val="00DC053D"/>
    <w:rsid w:val="00DC173F"/>
    <w:rsid w:val="00DC19F5"/>
    <w:rsid w:val="00DC1EDE"/>
    <w:rsid w:val="00DC2384"/>
    <w:rsid w:val="00DC3BB5"/>
    <w:rsid w:val="00DC432D"/>
    <w:rsid w:val="00DC493B"/>
    <w:rsid w:val="00DC4A36"/>
    <w:rsid w:val="00DC6204"/>
    <w:rsid w:val="00DC64F8"/>
    <w:rsid w:val="00DD0B07"/>
    <w:rsid w:val="00DD12D3"/>
    <w:rsid w:val="00DD1C07"/>
    <w:rsid w:val="00DD1F1A"/>
    <w:rsid w:val="00DD1F61"/>
    <w:rsid w:val="00DD244E"/>
    <w:rsid w:val="00DD31E4"/>
    <w:rsid w:val="00DD3C40"/>
    <w:rsid w:val="00DD48A7"/>
    <w:rsid w:val="00DD4F77"/>
    <w:rsid w:val="00DD7035"/>
    <w:rsid w:val="00DD7A14"/>
    <w:rsid w:val="00DE0771"/>
    <w:rsid w:val="00DE0A10"/>
    <w:rsid w:val="00DE1260"/>
    <w:rsid w:val="00DE1DA6"/>
    <w:rsid w:val="00DE253D"/>
    <w:rsid w:val="00DE3E64"/>
    <w:rsid w:val="00DE3F83"/>
    <w:rsid w:val="00DE5FA4"/>
    <w:rsid w:val="00DE63C0"/>
    <w:rsid w:val="00DE6A30"/>
    <w:rsid w:val="00DE7AC4"/>
    <w:rsid w:val="00DE7AC7"/>
    <w:rsid w:val="00DF0B6E"/>
    <w:rsid w:val="00DF0C5B"/>
    <w:rsid w:val="00DF107C"/>
    <w:rsid w:val="00DF15F1"/>
    <w:rsid w:val="00DF19AC"/>
    <w:rsid w:val="00DF1DD1"/>
    <w:rsid w:val="00DF398F"/>
    <w:rsid w:val="00DF3F4E"/>
    <w:rsid w:val="00DF4428"/>
    <w:rsid w:val="00DF44E8"/>
    <w:rsid w:val="00DF4B04"/>
    <w:rsid w:val="00DF4E4F"/>
    <w:rsid w:val="00DF59B6"/>
    <w:rsid w:val="00DF616B"/>
    <w:rsid w:val="00DF6C76"/>
    <w:rsid w:val="00DF6E5C"/>
    <w:rsid w:val="00DF71E6"/>
    <w:rsid w:val="00E00191"/>
    <w:rsid w:val="00E00214"/>
    <w:rsid w:val="00E02E38"/>
    <w:rsid w:val="00E03017"/>
    <w:rsid w:val="00E031A2"/>
    <w:rsid w:val="00E03B92"/>
    <w:rsid w:val="00E03C93"/>
    <w:rsid w:val="00E0472B"/>
    <w:rsid w:val="00E05982"/>
    <w:rsid w:val="00E0601B"/>
    <w:rsid w:val="00E07489"/>
    <w:rsid w:val="00E0785D"/>
    <w:rsid w:val="00E11364"/>
    <w:rsid w:val="00E1151F"/>
    <w:rsid w:val="00E119EF"/>
    <w:rsid w:val="00E13A7D"/>
    <w:rsid w:val="00E14420"/>
    <w:rsid w:val="00E149BF"/>
    <w:rsid w:val="00E155BE"/>
    <w:rsid w:val="00E163FB"/>
    <w:rsid w:val="00E167DE"/>
    <w:rsid w:val="00E16BEF"/>
    <w:rsid w:val="00E17FBE"/>
    <w:rsid w:val="00E20139"/>
    <w:rsid w:val="00E20B88"/>
    <w:rsid w:val="00E20C4E"/>
    <w:rsid w:val="00E21A1E"/>
    <w:rsid w:val="00E22E65"/>
    <w:rsid w:val="00E23385"/>
    <w:rsid w:val="00E23E7D"/>
    <w:rsid w:val="00E23FAE"/>
    <w:rsid w:val="00E2439E"/>
    <w:rsid w:val="00E254A9"/>
    <w:rsid w:val="00E257DA"/>
    <w:rsid w:val="00E267FA"/>
    <w:rsid w:val="00E26F8C"/>
    <w:rsid w:val="00E2717A"/>
    <w:rsid w:val="00E27202"/>
    <w:rsid w:val="00E27A8A"/>
    <w:rsid w:val="00E3060A"/>
    <w:rsid w:val="00E3098F"/>
    <w:rsid w:val="00E3106A"/>
    <w:rsid w:val="00E319D9"/>
    <w:rsid w:val="00E32633"/>
    <w:rsid w:val="00E327A6"/>
    <w:rsid w:val="00E32C91"/>
    <w:rsid w:val="00E3367D"/>
    <w:rsid w:val="00E33807"/>
    <w:rsid w:val="00E339F2"/>
    <w:rsid w:val="00E33A04"/>
    <w:rsid w:val="00E34FB2"/>
    <w:rsid w:val="00E36821"/>
    <w:rsid w:val="00E37EE2"/>
    <w:rsid w:val="00E40264"/>
    <w:rsid w:val="00E40C73"/>
    <w:rsid w:val="00E424AE"/>
    <w:rsid w:val="00E43712"/>
    <w:rsid w:val="00E45EF3"/>
    <w:rsid w:val="00E469CF"/>
    <w:rsid w:val="00E4732A"/>
    <w:rsid w:val="00E505C3"/>
    <w:rsid w:val="00E50DC7"/>
    <w:rsid w:val="00E51314"/>
    <w:rsid w:val="00E521C5"/>
    <w:rsid w:val="00E521EE"/>
    <w:rsid w:val="00E52757"/>
    <w:rsid w:val="00E53974"/>
    <w:rsid w:val="00E53B49"/>
    <w:rsid w:val="00E563DB"/>
    <w:rsid w:val="00E57479"/>
    <w:rsid w:val="00E57A8B"/>
    <w:rsid w:val="00E62672"/>
    <w:rsid w:val="00E628C1"/>
    <w:rsid w:val="00E649C2"/>
    <w:rsid w:val="00E6500E"/>
    <w:rsid w:val="00E65B83"/>
    <w:rsid w:val="00E67967"/>
    <w:rsid w:val="00E67BE9"/>
    <w:rsid w:val="00E71444"/>
    <w:rsid w:val="00E7152D"/>
    <w:rsid w:val="00E71D13"/>
    <w:rsid w:val="00E72035"/>
    <w:rsid w:val="00E72073"/>
    <w:rsid w:val="00E74DCD"/>
    <w:rsid w:val="00E76C51"/>
    <w:rsid w:val="00E77171"/>
    <w:rsid w:val="00E7726C"/>
    <w:rsid w:val="00E77870"/>
    <w:rsid w:val="00E80573"/>
    <w:rsid w:val="00E80F8B"/>
    <w:rsid w:val="00E820C0"/>
    <w:rsid w:val="00E82C70"/>
    <w:rsid w:val="00E856A4"/>
    <w:rsid w:val="00E857E1"/>
    <w:rsid w:val="00E9006C"/>
    <w:rsid w:val="00E902C7"/>
    <w:rsid w:val="00E907EA"/>
    <w:rsid w:val="00E92A7C"/>
    <w:rsid w:val="00E92B97"/>
    <w:rsid w:val="00E93FC8"/>
    <w:rsid w:val="00E9425B"/>
    <w:rsid w:val="00E942A8"/>
    <w:rsid w:val="00E94407"/>
    <w:rsid w:val="00E94823"/>
    <w:rsid w:val="00E94A55"/>
    <w:rsid w:val="00E94BDC"/>
    <w:rsid w:val="00E95169"/>
    <w:rsid w:val="00E95277"/>
    <w:rsid w:val="00EA18AD"/>
    <w:rsid w:val="00EA24C9"/>
    <w:rsid w:val="00EA25D4"/>
    <w:rsid w:val="00EA26F9"/>
    <w:rsid w:val="00EA306B"/>
    <w:rsid w:val="00EA34AE"/>
    <w:rsid w:val="00EA4FDF"/>
    <w:rsid w:val="00EA5381"/>
    <w:rsid w:val="00EA65E2"/>
    <w:rsid w:val="00EA6C52"/>
    <w:rsid w:val="00EA7B71"/>
    <w:rsid w:val="00EA7B81"/>
    <w:rsid w:val="00EB0EDD"/>
    <w:rsid w:val="00EB1ACF"/>
    <w:rsid w:val="00EB3A84"/>
    <w:rsid w:val="00EB3FAE"/>
    <w:rsid w:val="00EB5406"/>
    <w:rsid w:val="00EB5676"/>
    <w:rsid w:val="00EB5D4E"/>
    <w:rsid w:val="00EB5DC6"/>
    <w:rsid w:val="00EB64B5"/>
    <w:rsid w:val="00EB6C8B"/>
    <w:rsid w:val="00EB6CC9"/>
    <w:rsid w:val="00EB7508"/>
    <w:rsid w:val="00EB77C1"/>
    <w:rsid w:val="00EC0735"/>
    <w:rsid w:val="00EC0D13"/>
    <w:rsid w:val="00EC0D39"/>
    <w:rsid w:val="00EC1741"/>
    <w:rsid w:val="00EC2E8F"/>
    <w:rsid w:val="00EC40F1"/>
    <w:rsid w:val="00EC4314"/>
    <w:rsid w:val="00EC4AA8"/>
    <w:rsid w:val="00EC5113"/>
    <w:rsid w:val="00EC61C9"/>
    <w:rsid w:val="00EC6A66"/>
    <w:rsid w:val="00EC6BE9"/>
    <w:rsid w:val="00EC6DD0"/>
    <w:rsid w:val="00EC740A"/>
    <w:rsid w:val="00EC7BB7"/>
    <w:rsid w:val="00ED00A1"/>
    <w:rsid w:val="00ED196A"/>
    <w:rsid w:val="00ED1B43"/>
    <w:rsid w:val="00ED2879"/>
    <w:rsid w:val="00ED290C"/>
    <w:rsid w:val="00ED2F31"/>
    <w:rsid w:val="00ED34FB"/>
    <w:rsid w:val="00ED40E6"/>
    <w:rsid w:val="00ED42B6"/>
    <w:rsid w:val="00ED5D44"/>
    <w:rsid w:val="00ED6023"/>
    <w:rsid w:val="00ED7D4C"/>
    <w:rsid w:val="00ED7EF5"/>
    <w:rsid w:val="00EE0A61"/>
    <w:rsid w:val="00EE17F0"/>
    <w:rsid w:val="00EE1801"/>
    <w:rsid w:val="00EE1B36"/>
    <w:rsid w:val="00EE227F"/>
    <w:rsid w:val="00EE27FA"/>
    <w:rsid w:val="00EE31DF"/>
    <w:rsid w:val="00EE4597"/>
    <w:rsid w:val="00EE4738"/>
    <w:rsid w:val="00EE5BD7"/>
    <w:rsid w:val="00EE5C84"/>
    <w:rsid w:val="00EE5F2F"/>
    <w:rsid w:val="00EE647C"/>
    <w:rsid w:val="00EE659F"/>
    <w:rsid w:val="00EE67F4"/>
    <w:rsid w:val="00EE67FA"/>
    <w:rsid w:val="00EE6DB8"/>
    <w:rsid w:val="00EE6DDC"/>
    <w:rsid w:val="00EE7DA0"/>
    <w:rsid w:val="00EF01FA"/>
    <w:rsid w:val="00EF0AF2"/>
    <w:rsid w:val="00EF13DF"/>
    <w:rsid w:val="00EF1F67"/>
    <w:rsid w:val="00EF3414"/>
    <w:rsid w:val="00EF3D53"/>
    <w:rsid w:val="00EF3F00"/>
    <w:rsid w:val="00EF4AD0"/>
    <w:rsid w:val="00EF5E17"/>
    <w:rsid w:val="00EF6556"/>
    <w:rsid w:val="00EF6A81"/>
    <w:rsid w:val="00F00016"/>
    <w:rsid w:val="00F001F3"/>
    <w:rsid w:val="00F00471"/>
    <w:rsid w:val="00F01420"/>
    <w:rsid w:val="00F02484"/>
    <w:rsid w:val="00F02D9C"/>
    <w:rsid w:val="00F0389D"/>
    <w:rsid w:val="00F03BC1"/>
    <w:rsid w:val="00F045AA"/>
    <w:rsid w:val="00F0485C"/>
    <w:rsid w:val="00F051D0"/>
    <w:rsid w:val="00F05A98"/>
    <w:rsid w:val="00F06100"/>
    <w:rsid w:val="00F073D2"/>
    <w:rsid w:val="00F07EC2"/>
    <w:rsid w:val="00F10630"/>
    <w:rsid w:val="00F10737"/>
    <w:rsid w:val="00F10919"/>
    <w:rsid w:val="00F10F09"/>
    <w:rsid w:val="00F117D7"/>
    <w:rsid w:val="00F121AB"/>
    <w:rsid w:val="00F12734"/>
    <w:rsid w:val="00F133B1"/>
    <w:rsid w:val="00F13629"/>
    <w:rsid w:val="00F13DB7"/>
    <w:rsid w:val="00F140A0"/>
    <w:rsid w:val="00F152C5"/>
    <w:rsid w:val="00F1622D"/>
    <w:rsid w:val="00F16875"/>
    <w:rsid w:val="00F1767E"/>
    <w:rsid w:val="00F202B3"/>
    <w:rsid w:val="00F204BA"/>
    <w:rsid w:val="00F20841"/>
    <w:rsid w:val="00F21625"/>
    <w:rsid w:val="00F21728"/>
    <w:rsid w:val="00F217C0"/>
    <w:rsid w:val="00F22656"/>
    <w:rsid w:val="00F22C89"/>
    <w:rsid w:val="00F232D5"/>
    <w:rsid w:val="00F23AFF"/>
    <w:rsid w:val="00F23F3B"/>
    <w:rsid w:val="00F27F63"/>
    <w:rsid w:val="00F30808"/>
    <w:rsid w:val="00F32171"/>
    <w:rsid w:val="00F3243E"/>
    <w:rsid w:val="00F33376"/>
    <w:rsid w:val="00F333C4"/>
    <w:rsid w:val="00F33D04"/>
    <w:rsid w:val="00F34745"/>
    <w:rsid w:val="00F34A5F"/>
    <w:rsid w:val="00F34E4F"/>
    <w:rsid w:val="00F358A2"/>
    <w:rsid w:val="00F369DC"/>
    <w:rsid w:val="00F37346"/>
    <w:rsid w:val="00F374E6"/>
    <w:rsid w:val="00F41D03"/>
    <w:rsid w:val="00F4366E"/>
    <w:rsid w:val="00F4435B"/>
    <w:rsid w:val="00F4501D"/>
    <w:rsid w:val="00F45E93"/>
    <w:rsid w:val="00F46494"/>
    <w:rsid w:val="00F46F42"/>
    <w:rsid w:val="00F46FDC"/>
    <w:rsid w:val="00F47673"/>
    <w:rsid w:val="00F511BD"/>
    <w:rsid w:val="00F51F00"/>
    <w:rsid w:val="00F5239A"/>
    <w:rsid w:val="00F52802"/>
    <w:rsid w:val="00F53486"/>
    <w:rsid w:val="00F53527"/>
    <w:rsid w:val="00F53617"/>
    <w:rsid w:val="00F5434E"/>
    <w:rsid w:val="00F55287"/>
    <w:rsid w:val="00F565BF"/>
    <w:rsid w:val="00F56625"/>
    <w:rsid w:val="00F57535"/>
    <w:rsid w:val="00F5781A"/>
    <w:rsid w:val="00F6064A"/>
    <w:rsid w:val="00F609CB"/>
    <w:rsid w:val="00F60CDA"/>
    <w:rsid w:val="00F61304"/>
    <w:rsid w:val="00F621DB"/>
    <w:rsid w:val="00F62222"/>
    <w:rsid w:val="00F6248E"/>
    <w:rsid w:val="00F6254D"/>
    <w:rsid w:val="00F6318E"/>
    <w:rsid w:val="00F6322C"/>
    <w:rsid w:val="00F6416F"/>
    <w:rsid w:val="00F64557"/>
    <w:rsid w:val="00F65394"/>
    <w:rsid w:val="00F6598B"/>
    <w:rsid w:val="00F659D9"/>
    <w:rsid w:val="00F65AE4"/>
    <w:rsid w:val="00F65B30"/>
    <w:rsid w:val="00F65C1C"/>
    <w:rsid w:val="00F65CDB"/>
    <w:rsid w:val="00F6703C"/>
    <w:rsid w:val="00F7198C"/>
    <w:rsid w:val="00F72364"/>
    <w:rsid w:val="00F74D79"/>
    <w:rsid w:val="00F74FC7"/>
    <w:rsid w:val="00F7573E"/>
    <w:rsid w:val="00F75B49"/>
    <w:rsid w:val="00F75E94"/>
    <w:rsid w:val="00F76604"/>
    <w:rsid w:val="00F769DA"/>
    <w:rsid w:val="00F7736B"/>
    <w:rsid w:val="00F831CC"/>
    <w:rsid w:val="00F841AD"/>
    <w:rsid w:val="00F842B7"/>
    <w:rsid w:val="00F84316"/>
    <w:rsid w:val="00F8432D"/>
    <w:rsid w:val="00F84BE5"/>
    <w:rsid w:val="00F84DF9"/>
    <w:rsid w:val="00F856EC"/>
    <w:rsid w:val="00F866BF"/>
    <w:rsid w:val="00F86AE7"/>
    <w:rsid w:val="00F86D96"/>
    <w:rsid w:val="00F91254"/>
    <w:rsid w:val="00F92A05"/>
    <w:rsid w:val="00F935EE"/>
    <w:rsid w:val="00F942B3"/>
    <w:rsid w:val="00F95936"/>
    <w:rsid w:val="00F96780"/>
    <w:rsid w:val="00F96FCA"/>
    <w:rsid w:val="00FA10DA"/>
    <w:rsid w:val="00FA2488"/>
    <w:rsid w:val="00FA253A"/>
    <w:rsid w:val="00FA2D57"/>
    <w:rsid w:val="00FA3D92"/>
    <w:rsid w:val="00FA6987"/>
    <w:rsid w:val="00FA6B59"/>
    <w:rsid w:val="00FA7731"/>
    <w:rsid w:val="00FB13D2"/>
    <w:rsid w:val="00FB13FF"/>
    <w:rsid w:val="00FB1A0A"/>
    <w:rsid w:val="00FB4841"/>
    <w:rsid w:val="00FB4D48"/>
    <w:rsid w:val="00FB5179"/>
    <w:rsid w:val="00FB51DE"/>
    <w:rsid w:val="00FB55C5"/>
    <w:rsid w:val="00FB6057"/>
    <w:rsid w:val="00FB6ED7"/>
    <w:rsid w:val="00FB714B"/>
    <w:rsid w:val="00FB79A7"/>
    <w:rsid w:val="00FB7F75"/>
    <w:rsid w:val="00FC0404"/>
    <w:rsid w:val="00FC1582"/>
    <w:rsid w:val="00FC2BC0"/>
    <w:rsid w:val="00FC2E81"/>
    <w:rsid w:val="00FC2F51"/>
    <w:rsid w:val="00FC3344"/>
    <w:rsid w:val="00FC365C"/>
    <w:rsid w:val="00FC3F55"/>
    <w:rsid w:val="00FC4506"/>
    <w:rsid w:val="00FC58D3"/>
    <w:rsid w:val="00FC6293"/>
    <w:rsid w:val="00FC6F8C"/>
    <w:rsid w:val="00FC76E0"/>
    <w:rsid w:val="00FC771A"/>
    <w:rsid w:val="00FD07D1"/>
    <w:rsid w:val="00FD0E39"/>
    <w:rsid w:val="00FD1A24"/>
    <w:rsid w:val="00FD3347"/>
    <w:rsid w:val="00FD3FD9"/>
    <w:rsid w:val="00FD47C0"/>
    <w:rsid w:val="00FD4C48"/>
    <w:rsid w:val="00FD62AC"/>
    <w:rsid w:val="00FD6D47"/>
    <w:rsid w:val="00FD7845"/>
    <w:rsid w:val="00FE22C2"/>
    <w:rsid w:val="00FE2538"/>
    <w:rsid w:val="00FE2DF0"/>
    <w:rsid w:val="00FE37A1"/>
    <w:rsid w:val="00FE4645"/>
    <w:rsid w:val="00FE4BDA"/>
    <w:rsid w:val="00FE55B6"/>
    <w:rsid w:val="00FE5B06"/>
    <w:rsid w:val="00FE5BDC"/>
    <w:rsid w:val="00FE65AA"/>
    <w:rsid w:val="00FE711F"/>
    <w:rsid w:val="00FE74E0"/>
    <w:rsid w:val="00FE75BA"/>
    <w:rsid w:val="00FF1158"/>
    <w:rsid w:val="00FF1503"/>
    <w:rsid w:val="00FF2C40"/>
    <w:rsid w:val="00FF3B68"/>
    <w:rsid w:val="00FF3EBA"/>
    <w:rsid w:val="00FF4285"/>
    <w:rsid w:val="00FF59EB"/>
    <w:rsid w:val="00FF5A64"/>
    <w:rsid w:val="00FF7E34"/>
    <w:rsid w:val="02F35083"/>
    <w:rsid w:val="02FD00B3"/>
    <w:rsid w:val="03141EA0"/>
    <w:rsid w:val="03921921"/>
    <w:rsid w:val="04953362"/>
    <w:rsid w:val="04F1602D"/>
    <w:rsid w:val="05533CA4"/>
    <w:rsid w:val="05F2486A"/>
    <w:rsid w:val="07CF0453"/>
    <w:rsid w:val="08A2148D"/>
    <w:rsid w:val="08FF47D0"/>
    <w:rsid w:val="09827F85"/>
    <w:rsid w:val="0A785946"/>
    <w:rsid w:val="0ADE13F9"/>
    <w:rsid w:val="0C452458"/>
    <w:rsid w:val="0F9B1BCF"/>
    <w:rsid w:val="100E5AC5"/>
    <w:rsid w:val="11B825C2"/>
    <w:rsid w:val="11BA0B30"/>
    <w:rsid w:val="14FC6A98"/>
    <w:rsid w:val="14FD6E6A"/>
    <w:rsid w:val="15032D3F"/>
    <w:rsid w:val="15633CD6"/>
    <w:rsid w:val="15B35333"/>
    <w:rsid w:val="15C003F1"/>
    <w:rsid w:val="15F507F6"/>
    <w:rsid w:val="163356B4"/>
    <w:rsid w:val="16357696"/>
    <w:rsid w:val="163D1411"/>
    <w:rsid w:val="16506A93"/>
    <w:rsid w:val="16E36F0D"/>
    <w:rsid w:val="17CB68B5"/>
    <w:rsid w:val="183407C6"/>
    <w:rsid w:val="18CE364A"/>
    <w:rsid w:val="193C0F05"/>
    <w:rsid w:val="195D5442"/>
    <w:rsid w:val="19CF3FED"/>
    <w:rsid w:val="19D0538B"/>
    <w:rsid w:val="1AA07238"/>
    <w:rsid w:val="1C14511B"/>
    <w:rsid w:val="1C9F3699"/>
    <w:rsid w:val="1CDA1322"/>
    <w:rsid w:val="1D6C5058"/>
    <w:rsid w:val="1DC61516"/>
    <w:rsid w:val="1EDB5E3F"/>
    <w:rsid w:val="1FF9755A"/>
    <w:rsid w:val="20AC25C1"/>
    <w:rsid w:val="21A20CBE"/>
    <w:rsid w:val="22CE340D"/>
    <w:rsid w:val="27515E5E"/>
    <w:rsid w:val="279D0A68"/>
    <w:rsid w:val="284B1462"/>
    <w:rsid w:val="29426F64"/>
    <w:rsid w:val="29F26835"/>
    <w:rsid w:val="2A63632F"/>
    <w:rsid w:val="2C9E2D1B"/>
    <w:rsid w:val="2CC20D04"/>
    <w:rsid w:val="2E9276D4"/>
    <w:rsid w:val="2F090DCE"/>
    <w:rsid w:val="3105455D"/>
    <w:rsid w:val="31077241"/>
    <w:rsid w:val="318D6183"/>
    <w:rsid w:val="31EC6A65"/>
    <w:rsid w:val="31F750DA"/>
    <w:rsid w:val="326D7284"/>
    <w:rsid w:val="3294231F"/>
    <w:rsid w:val="33100243"/>
    <w:rsid w:val="336E20A7"/>
    <w:rsid w:val="340026B4"/>
    <w:rsid w:val="35895F84"/>
    <w:rsid w:val="36B62149"/>
    <w:rsid w:val="36C44B56"/>
    <w:rsid w:val="36E57D6F"/>
    <w:rsid w:val="3711263E"/>
    <w:rsid w:val="37887199"/>
    <w:rsid w:val="37FC1330"/>
    <w:rsid w:val="389955D3"/>
    <w:rsid w:val="39EB15F6"/>
    <w:rsid w:val="3A2F2D8A"/>
    <w:rsid w:val="3A503766"/>
    <w:rsid w:val="3ADA324C"/>
    <w:rsid w:val="3B2B612B"/>
    <w:rsid w:val="3BAA1381"/>
    <w:rsid w:val="3DB97B66"/>
    <w:rsid w:val="3DFD0DD7"/>
    <w:rsid w:val="3E546714"/>
    <w:rsid w:val="40600AEA"/>
    <w:rsid w:val="40996EFA"/>
    <w:rsid w:val="42600BE3"/>
    <w:rsid w:val="431D2CEE"/>
    <w:rsid w:val="434879E9"/>
    <w:rsid w:val="43601664"/>
    <w:rsid w:val="439E6416"/>
    <w:rsid w:val="44677C48"/>
    <w:rsid w:val="44C70266"/>
    <w:rsid w:val="459F11F3"/>
    <w:rsid w:val="462224C8"/>
    <w:rsid w:val="46A42065"/>
    <w:rsid w:val="46EE1561"/>
    <w:rsid w:val="471173C9"/>
    <w:rsid w:val="47301CD7"/>
    <w:rsid w:val="473C0FB3"/>
    <w:rsid w:val="47A85730"/>
    <w:rsid w:val="47B54AED"/>
    <w:rsid w:val="47D07B52"/>
    <w:rsid w:val="48233719"/>
    <w:rsid w:val="48FE0D7C"/>
    <w:rsid w:val="49F13E59"/>
    <w:rsid w:val="4A5B6415"/>
    <w:rsid w:val="4B234E53"/>
    <w:rsid w:val="4B2D6CD7"/>
    <w:rsid w:val="4C9209F3"/>
    <w:rsid w:val="4DA13778"/>
    <w:rsid w:val="4DDC73ED"/>
    <w:rsid w:val="4DEA26AE"/>
    <w:rsid w:val="4E0F6DC9"/>
    <w:rsid w:val="4F2A636E"/>
    <w:rsid w:val="4F9E4ECD"/>
    <w:rsid w:val="4FA1760C"/>
    <w:rsid w:val="4FE36598"/>
    <w:rsid w:val="500720B3"/>
    <w:rsid w:val="50543846"/>
    <w:rsid w:val="51AB05F0"/>
    <w:rsid w:val="51AD14AF"/>
    <w:rsid w:val="51FD5467"/>
    <w:rsid w:val="528D5B89"/>
    <w:rsid w:val="53881336"/>
    <w:rsid w:val="53D37795"/>
    <w:rsid w:val="54C737D1"/>
    <w:rsid w:val="56EE1729"/>
    <w:rsid w:val="57BB1798"/>
    <w:rsid w:val="57C975EE"/>
    <w:rsid w:val="58130F65"/>
    <w:rsid w:val="58263453"/>
    <w:rsid w:val="589945C2"/>
    <w:rsid w:val="58F62603"/>
    <w:rsid w:val="596D4F19"/>
    <w:rsid w:val="59D06039"/>
    <w:rsid w:val="5A44488E"/>
    <w:rsid w:val="5C5E3BD8"/>
    <w:rsid w:val="5C65767E"/>
    <w:rsid w:val="5D1E64FE"/>
    <w:rsid w:val="5F3B6A30"/>
    <w:rsid w:val="60C80D41"/>
    <w:rsid w:val="61721EBC"/>
    <w:rsid w:val="617774BE"/>
    <w:rsid w:val="61FF3044"/>
    <w:rsid w:val="62322287"/>
    <w:rsid w:val="62B16066"/>
    <w:rsid w:val="641C6BFF"/>
    <w:rsid w:val="658A5A7E"/>
    <w:rsid w:val="666D18B1"/>
    <w:rsid w:val="66A870A3"/>
    <w:rsid w:val="680D350F"/>
    <w:rsid w:val="682A3610"/>
    <w:rsid w:val="68957C7C"/>
    <w:rsid w:val="69701DAD"/>
    <w:rsid w:val="69AD4B56"/>
    <w:rsid w:val="6A756EE7"/>
    <w:rsid w:val="6B16314B"/>
    <w:rsid w:val="6BED63A5"/>
    <w:rsid w:val="6C055370"/>
    <w:rsid w:val="6D36190F"/>
    <w:rsid w:val="6D3818E0"/>
    <w:rsid w:val="6D4229C4"/>
    <w:rsid w:val="6E50016C"/>
    <w:rsid w:val="6F7C1174"/>
    <w:rsid w:val="6F934002"/>
    <w:rsid w:val="6FB877CA"/>
    <w:rsid w:val="70755A54"/>
    <w:rsid w:val="70ED1688"/>
    <w:rsid w:val="725D3F33"/>
    <w:rsid w:val="73A37271"/>
    <w:rsid w:val="73B44F7D"/>
    <w:rsid w:val="73EF4144"/>
    <w:rsid w:val="742F0223"/>
    <w:rsid w:val="752A2011"/>
    <w:rsid w:val="76E928A9"/>
    <w:rsid w:val="77AF06AC"/>
    <w:rsid w:val="77D73837"/>
    <w:rsid w:val="77EA27DF"/>
    <w:rsid w:val="785C1906"/>
    <w:rsid w:val="788A62E2"/>
    <w:rsid w:val="790F1261"/>
    <w:rsid w:val="7960726C"/>
    <w:rsid w:val="7A0E5443"/>
    <w:rsid w:val="7A3E0542"/>
    <w:rsid w:val="7AB67A1D"/>
    <w:rsid w:val="7C4023B3"/>
    <w:rsid w:val="7C6D4899"/>
    <w:rsid w:val="7C907B05"/>
    <w:rsid w:val="7CFE4D7A"/>
    <w:rsid w:val="7D454B19"/>
    <w:rsid w:val="7EE90756"/>
    <w:rsid w:val="7F1B2F3D"/>
    <w:rsid w:val="7F853C81"/>
    <w:rsid w:val="7FA279DB"/>
    <w:rsid w:val="7FEE13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8BD0F3"/>
  <w15:docId w15:val="{1F121BAE-6FD5-42FF-8E21-F8B63F08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pPr>
      <w:widowControl w:val="0"/>
      <w:jc w:val="both"/>
    </w:pPr>
    <w:rPr>
      <w:kern w:val="2"/>
      <w:sz w:val="21"/>
      <w:szCs w:val="24"/>
    </w:rPr>
  </w:style>
  <w:style w:type="paragraph" w:styleId="1">
    <w:name w:val="heading 1"/>
    <w:basedOn w:val="af9"/>
    <w:next w:val="af9"/>
    <w:qFormat/>
    <w:pPr>
      <w:keepNext/>
      <w:keepLines/>
      <w:spacing w:before="340" w:after="330" w:line="578" w:lineRule="auto"/>
      <w:outlineLvl w:val="0"/>
    </w:pPr>
    <w:rPr>
      <w:b/>
      <w:bCs/>
      <w:kern w:val="44"/>
      <w:sz w:val="44"/>
      <w:szCs w:val="44"/>
    </w:rPr>
  </w:style>
  <w:style w:type="paragraph" w:styleId="2">
    <w:name w:val="heading 2"/>
    <w:basedOn w:val="af9"/>
    <w:next w:val="af9"/>
    <w:qFormat/>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qFormat/>
    <w:pPr>
      <w:keepNext/>
      <w:keepLines/>
      <w:spacing w:before="260" w:after="260" w:line="416" w:lineRule="auto"/>
      <w:outlineLvl w:val="2"/>
    </w:pPr>
    <w:rPr>
      <w:b/>
      <w:bCs/>
      <w:sz w:val="32"/>
      <w:szCs w:val="32"/>
    </w:rPr>
  </w:style>
  <w:style w:type="paragraph" w:styleId="4">
    <w:name w:val="heading 4"/>
    <w:basedOn w:val="af9"/>
    <w:next w:val="af9"/>
    <w:qFormat/>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6" w:lineRule="auto"/>
      <w:outlineLvl w:val="4"/>
    </w:pPr>
    <w:rPr>
      <w:b/>
      <w:bCs/>
      <w:sz w:val="28"/>
      <w:szCs w:val="28"/>
    </w:rPr>
  </w:style>
  <w:style w:type="paragraph" w:styleId="6">
    <w:name w:val="heading 6"/>
    <w:basedOn w:val="af9"/>
    <w:next w:val="af9"/>
    <w:qFormat/>
    <w:pPr>
      <w:keepNext/>
      <w:keepLines/>
      <w:spacing w:before="240" w:after="64" w:line="320" w:lineRule="auto"/>
      <w:outlineLvl w:val="5"/>
    </w:pPr>
    <w:rPr>
      <w:rFonts w:ascii="Arial" w:eastAsia="黑体" w:hAnsi="Arial"/>
      <w:b/>
      <w:bCs/>
      <w:sz w:val="24"/>
    </w:rPr>
  </w:style>
  <w:style w:type="paragraph" w:styleId="7">
    <w:name w:val="heading 7"/>
    <w:basedOn w:val="af9"/>
    <w:next w:val="af9"/>
    <w:qFormat/>
    <w:pPr>
      <w:keepNext/>
      <w:keepLines/>
      <w:spacing w:before="240" w:after="64" w:line="320" w:lineRule="auto"/>
      <w:outlineLvl w:val="6"/>
    </w:pPr>
    <w:rPr>
      <w:b/>
      <w:bCs/>
      <w:sz w:val="24"/>
    </w:rPr>
  </w:style>
  <w:style w:type="paragraph" w:styleId="8">
    <w:name w:val="heading 8"/>
    <w:basedOn w:val="af9"/>
    <w:next w:val="af9"/>
    <w:qFormat/>
    <w:pPr>
      <w:keepNext/>
      <w:keepLines/>
      <w:spacing w:before="240" w:after="64" w:line="320" w:lineRule="auto"/>
      <w:outlineLvl w:val="7"/>
    </w:pPr>
    <w:rPr>
      <w:rFonts w:ascii="Arial" w:eastAsia="黑体" w:hAnsi="Arial"/>
      <w:sz w:val="24"/>
    </w:rPr>
  </w:style>
  <w:style w:type="paragraph" w:styleId="9">
    <w:name w:val="heading 9"/>
    <w:basedOn w:val="af9"/>
    <w:next w:val="af9"/>
    <w:qFormat/>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semiHidden/>
    <w:qFormat/>
  </w:style>
  <w:style w:type="paragraph" w:styleId="60">
    <w:name w:val="toc 6"/>
    <w:basedOn w:val="50"/>
    <w:next w:val="af9"/>
    <w:semiHidden/>
    <w:qFormat/>
  </w:style>
  <w:style w:type="paragraph" w:styleId="50">
    <w:name w:val="toc 5"/>
    <w:basedOn w:val="40"/>
    <w:next w:val="af9"/>
    <w:semiHidden/>
    <w:qFormat/>
  </w:style>
  <w:style w:type="paragraph" w:styleId="40">
    <w:name w:val="toc 4"/>
    <w:basedOn w:val="30"/>
    <w:next w:val="af9"/>
    <w:semiHidden/>
    <w:qFormat/>
  </w:style>
  <w:style w:type="paragraph" w:styleId="30">
    <w:name w:val="toc 3"/>
    <w:basedOn w:val="20"/>
    <w:next w:val="af9"/>
    <w:uiPriority w:val="39"/>
    <w:qFormat/>
  </w:style>
  <w:style w:type="paragraph" w:styleId="20">
    <w:name w:val="toc 2"/>
    <w:basedOn w:val="10"/>
    <w:next w:val="af9"/>
    <w:uiPriority w:val="39"/>
    <w:qFormat/>
  </w:style>
  <w:style w:type="paragraph" w:styleId="10">
    <w:name w:val="toc 1"/>
    <w:next w:val="af9"/>
    <w:uiPriority w:val="39"/>
    <w:qFormat/>
    <w:pPr>
      <w:jc w:val="both"/>
    </w:pPr>
    <w:rPr>
      <w:rFonts w:ascii="宋体"/>
      <w:sz w:val="21"/>
    </w:rPr>
  </w:style>
  <w:style w:type="paragraph" w:styleId="afd">
    <w:name w:val="Document Map"/>
    <w:basedOn w:val="af9"/>
    <w:link w:val="Char"/>
    <w:qFormat/>
    <w:rPr>
      <w:rFonts w:ascii="宋体"/>
      <w:sz w:val="18"/>
      <w:szCs w:val="18"/>
    </w:rPr>
  </w:style>
  <w:style w:type="paragraph" w:styleId="afe">
    <w:name w:val="annotation text"/>
    <w:basedOn w:val="af9"/>
    <w:link w:val="Char0"/>
    <w:uiPriority w:val="99"/>
    <w:qFormat/>
    <w:pPr>
      <w:jc w:val="left"/>
    </w:pPr>
  </w:style>
  <w:style w:type="paragraph" w:styleId="31">
    <w:name w:val="Body Text 3"/>
    <w:basedOn w:val="af9"/>
    <w:link w:val="3Char"/>
    <w:uiPriority w:val="99"/>
    <w:qFormat/>
    <w:pPr>
      <w:spacing w:after="120"/>
    </w:pPr>
    <w:rPr>
      <w:sz w:val="16"/>
      <w:szCs w:val="16"/>
    </w:rPr>
  </w:style>
  <w:style w:type="paragraph" w:styleId="aff">
    <w:name w:val="Body Text Indent"/>
    <w:basedOn w:val="af9"/>
    <w:link w:val="Char1"/>
    <w:qFormat/>
    <w:pPr>
      <w:spacing w:after="120"/>
      <w:ind w:leftChars="200" w:left="420"/>
    </w:pPr>
  </w:style>
  <w:style w:type="paragraph" w:styleId="HTML">
    <w:name w:val="HTML Address"/>
    <w:basedOn w:val="af9"/>
    <w:qFormat/>
    <w:rPr>
      <w:i/>
      <w:iCs/>
    </w:rPr>
  </w:style>
  <w:style w:type="paragraph" w:styleId="aff0">
    <w:name w:val="Plain Text"/>
    <w:basedOn w:val="af9"/>
    <w:link w:val="Char2"/>
    <w:qFormat/>
    <w:rPr>
      <w:rFonts w:ascii="宋体" w:hAnsi="Courier New"/>
    </w:rPr>
  </w:style>
  <w:style w:type="paragraph" w:styleId="80">
    <w:name w:val="toc 8"/>
    <w:basedOn w:val="70"/>
    <w:next w:val="af9"/>
    <w:semiHidden/>
    <w:qFormat/>
  </w:style>
  <w:style w:type="paragraph" w:styleId="aff1">
    <w:name w:val="Date"/>
    <w:basedOn w:val="af9"/>
    <w:next w:val="af9"/>
    <w:qFormat/>
    <w:pPr>
      <w:ind w:leftChars="2500" w:left="100"/>
    </w:pPr>
    <w:rPr>
      <w:rFonts w:ascii="黑体" w:eastAsia="黑体" w:hAnsi="Courier New"/>
    </w:rPr>
  </w:style>
  <w:style w:type="paragraph" w:styleId="21">
    <w:name w:val="Body Text Indent 2"/>
    <w:basedOn w:val="af9"/>
    <w:link w:val="2Char"/>
    <w:qFormat/>
    <w:pPr>
      <w:spacing w:line="300" w:lineRule="auto"/>
      <w:ind w:firstLineChars="200" w:firstLine="480"/>
    </w:pPr>
    <w:rPr>
      <w:rFonts w:ascii="宋体" w:hAnsi="宋体"/>
      <w:sz w:val="24"/>
      <w:szCs w:val="20"/>
    </w:rPr>
  </w:style>
  <w:style w:type="paragraph" w:styleId="aff2">
    <w:name w:val="endnote text"/>
    <w:basedOn w:val="af9"/>
    <w:link w:val="Char3"/>
    <w:semiHidden/>
    <w:unhideWhenUsed/>
    <w:qFormat/>
    <w:pPr>
      <w:snapToGrid w:val="0"/>
      <w:jc w:val="left"/>
    </w:pPr>
  </w:style>
  <w:style w:type="paragraph" w:styleId="aff3">
    <w:name w:val="Balloon Text"/>
    <w:basedOn w:val="af9"/>
    <w:link w:val="Char4"/>
    <w:qFormat/>
    <w:rPr>
      <w:sz w:val="18"/>
      <w:szCs w:val="18"/>
    </w:rPr>
  </w:style>
  <w:style w:type="paragraph" w:styleId="aff4">
    <w:name w:val="footer"/>
    <w:basedOn w:val="af9"/>
    <w:link w:val="Char5"/>
    <w:uiPriority w:val="99"/>
    <w:qFormat/>
    <w:pPr>
      <w:tabs>
        <w:tab w:val="center" w:pos="4153"/>
        <w:tab w:val="right" w:pos="8306"/>
      </w:tabs>
      <w:snapToGrid w:val="0"/>
      <w:ind w:rightChars="100" w:right="210"/>
      <w:jc w:val="right"/>
    </w:pPr>
    <w:rPr>
      <w:sz w:val="18"/>
      <w:szCs w:val="18"/>
    </w:rPr>
  </w:style>
  <w:style w:type="paragraph" w:styleId="aff5">
    <w:name w:val="header"/>
    <w:basedOn w:val="af9"/>
    <w:qFormat/>
    <w:pPr>
      <w:pBdr>
        <w:bottom w:val="single" w:sz="6" w:space="1" w:color="auto"/>
      </w:pBdr>
      <w:tabs>
        <w:tab w:val="center" w:pos="4153"/>
        <w:tab w:val="right" w:pos="8306"/>
      </w:tabs>
      <w:snapToGrid w:val="0"/>
      <w:jc w:val="center"/>
    </w:pPr>
    <w:rPr>
      <w:sz w:val="18"/>
      <w:szCs w:val="18"/>
    </w:rPr>
  </w:style>
  <w:style w:type="paragraph" w:styleId="aff6">
    <w:name w:val="footnote text"/>
    <w:basedOn w:val="af9"/>
    <w:semiHidden/>
    <w:qFormat/>
    <w:pPr>
      <w:snapToGrid w:val="0"/>
      <w:jc w:val="left"/>
    </w:pPr>
    <w:rPr>
      <w:sz w:val="18"/>
      <w:szCs w:val="18"/>
    </w:rPr>
  </w:style>
  <w:style w:type="paragraph" w:styleId="90">
    <w:name w:val="toc 9"/>
    <w:basedOn w:val="80"/>
    <w:next w:val="af9"/>
    <w:semiHidden/>
    <w:qFormat/>
  </w:style>
  <w:style w:type="paragraph" w:styleId="HTML0">
    <w:name w:val="HTML Preformatted"/>
    <w:basedOn w:val="af9"/>
    <w:qFormat/>
    <w:rPr>
      <w:rFonts w:ascii="Courier New" w:hAnsi="Courier New" w:cs="Century"/>
      <w:sz w:val="20"/>
      <w:szCs w:val="20"/>
    </w:rPr>
  </w:style>
  <w:style w:type="paragraph" w:styleId="aff7">
    <w:name w:val="Title"/>
    <w:basedOn w:val="af9"/>
    <w:qFormat/>
    <w:pPr>
      <w:spacing w:before="240" w:after="60"/>
      <w:jc w:val="center"/>
      <w:outlineLvl w:val="0"/>
    </w:pPr>
    <w:rPr>
      <w:rFonts w:ascii="Arial" w:hAnsi="Arial" w:cs="Arial"/>
      <w:b/>
      <w:bCs/>
      <w:sz w:val="32"/>
      <w:szCs w:val="32"/>
    </w:rPr>
  </w:style>
  <w:style w:type="paragraph" w:styleId="aff8">
    <w:name w:val="annotation subject"/>
    <w:basedOn w:val="afe"/>
    <w:next w:val="afe"/>
    <w:link w:val="Char6"/>
    <w:qFormat/>
    <w:rPr>
      <w:b/>
      <w:bCs/>
    </w:rPr>
  </w:style>
  <w:style w:type="table" w:styleId="aff9">
    <w:name w:val="Table Grid"/>
    <w:basedOn w:val="afb"/>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fb"/>
    <w:uiPriority w:val="61"/>
    <w:qFormat/>
    <w:rPr>
      <w:rFonts w:asciiTheme="minorHAnsi" w:eastAsiaTheme="minorEastAsia" w:hAnsiTheme="minorHAnsi" w:cstheme="minorBidi"/>
      <w:kern w:val="2"/>
      <w:sz w:val="21"/>
      <w:szCs w:val="22"/>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fa">
    <w:name w:val="Strong"/>
    <w:basedOn w:val="afa"/>
    <w:qFormat/>
    <w:rPr>
      <w:b/>
      <w:bCs/>
    </w:rPr>
  </w:style>
  <w:style w:type="character" w:styleId="affb">
    <w:name w:val="endnote reference"/>
    <w:basedOn w:val="afa"/>
    <w:semiHidden/>
    <w:unhideWhenUsed/>
    <w:qFormat/>
    <w:rPr>
      <w:vertAlign w:val="superscript"/>
    </w:rPr>
  </w:style>
  <w:style w:type="character" w:styleId="affc">
    <w:name w:val="page number"/>
    <w:basedOn w:val="afa"/>
    <w:qFormat/>
    <w:rPr>
      <w:rFonts w:ascii="Times New Roman" w:eastAsia="宋体" w:hAnsi="Times New Roman"/>
      <w:sz w:val="18"/>
    </w:rPr>
  </w:style>
  <w:style w:type="character" w:styleId="affd">
    <w:name w:val="FollowedHyperlink"/>
    <w:basedOn w:val="afa"/>
    <w:qFormat/>
    <w:rPr>
      <w:color w:val="800080"/>
      <w:u w:val="single"/>
    </w:rPr>
  </w:style>
  <w:style w:type="character" w:styleId="HTML1">
    <w:name w:val="HTML Definition"/>
    <w:basedOn w:val="afa"/>
    <w:qFormat/>
    <w:rPr>
      <w:i/>
      <w:iCs/>
    </w:rPr>
  </w:style>
  <w:style w:type="character" w:styleId="HTML2">
    <w:name w:val="HTML Typewriter"/>
    <w:basedOn w:val="afa"/>
    <w:qFormat/>
    <w:rPr>
      <w:rFonts w:ascii="Courier New" w:hAnsi="Courier New"/>
      <w:sz w:val="20"/>
      <w:szCs w:val="20"/>
    </w:rPr>
  </w:style>
  <w:style w:type="character" w:styleId="HTML3">
    <w:name w:val="HTML Acronym"/>
    <w:basedOn w:val="afa"/>
    <w:qFormat/>
  </w:style>
  <w:style w:type="character" w:styleId="HTML4">
    <w:name w:val="HTML Variable"/>
    <w:basedOn w:val="afa"/>
    <w:qFormat/>
    <w:rPr>
      <w:i/>
      <w:iCs/>
    </w:rPr>
  </w:style>
  <w:style w:type="character" w:styleId="affe">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a"/>
    <w:qFormat/>
    <w:rPr>
      <w:rFonts w:ascii="Courier New" w:hAnsi="Courier New"/>
      <w:sz w:val="20"/>
      <w:szCs w:val="20"/>
    </w:rPr>
  </w:style>
  <w:style w:type="character" w:styleId="afff">
    <w:name w:val="annotation reference"/>
    <w:basedOn w:val="afa"/>
    <w:uiPriority w:val="99"/>
    <w:qFormat/>
    <w:rPr>
      <w:sz w:val="21"/>
      <w:szCs w:val="21"/>
    </w:rPr>
  </w:style>
  <w:style w:type="character" w:styleId="HTML6">
    <w:name w:val="HTML Cite"/>
    <w:basedOn w:val="afa"/>
    <w:qFormat/>
    <w:rPr>
      <w:i/>
      <w:iCs/>
    </w:rPr>
  </w:style>
  <w:style w:type="character" w:styleId="afff0">
    <w:name w:val="footnote reference"/>
    <w:basedOn w:val="afa"/>
    <w:semiHidden/>
    <w:qFormat/>
    <w:rPr>
      <w:vertAlign w:val="superscript"/>
    </w:rPr>
  </w:style>
  <w:style w:type="character" w:styleId="HTML7">
    <w:name w:val="HTML Keyboard"/>
    <w:basedOn w:val="afa"/>
    <w:qFormat/>
    <w:rPr>
      <w:rFonts w:ascii="Courier New" w:hAnsi="Courier New"/>
      <w:sz w:val="20"/>
      <w:szCs w:val="20"/>
    </w:rPr>
  </w:style>
  <w:style w:type="character" w:styleId="HTML8">
    <w:name w:val="HTML Sample"/>
    <w:basedOn w:val="afa"/>
    <w:qFormat/>
    <w:rPr>
      <w:rFonts w:ascii="Courier New" w:hAnsi="Courier New"/>
    </w:rPr>
  </w:style>
  <w:style w:type="paragraph" w:customStyle="1" w:styleId="afff1">
    <w:name w:val="标准标志"/>
    <w:next w:val="af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2">
    <w:name w:val="标准称谓"/>
    <w:next w:val="a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3">
    <w:name w:val="标准书脚_偶数页"/>
    <w:qFormat/>
    <w:pPr>
      <w:spacing w:before="120"/>
    </w:pPr>
    <w:rPr>
      <w:sz w:val="18"/>
    </w:rPr>
  </w:style>
  <w:style w:type="paragraph" w:customStyle="1" w:styleId="afff4">
    <w:name w:val="标准书脚_奇数页"/>
    <w:qFormat/>
    <w:pPr>
      <w:spacing w:before="120"/>
      <w:jc w:val="right"/>
    </w:pPr>
    <w:rPr>
      <w:sz w:val="18"/>
    </w:rPr>
  </w:style>
  <w:style w:type="paragraph" w:customStyle="1" w:styleId="afff5">
    <w:name w:val="标准书眉_奇数页"/>
    <w:next w:val="af9"/>
    <w:qFormat/>
    <w:pPr>
      <w:tabs>
        <w:tab w:val="center" w:pos="4154"/>
        <w:tab w:val="right" w:pos="8306"/>
      </w:tabs>
      <w:spacing w:after="120"/>
      <w:jc w:val="right"/>
    </w:pPr>
    <w:rPr>
      <w:sz w:val="21"/>
    </w:rPr>
  </w:style>
  <w:style w:type="paragraph" w:customStyle="1" w:styleId="afff6">
    <w:name w:val="标准书眉_偶数页"/>
    <w:basedOn w:val="afff5"/>
    <w:next w:val="af9"/>
    <w:qFormat/>
    <w:pPr>
      <w:jc w:val="left"/>
    </w:pPr>
  </w:style>
  <w:style w:type="paragraph" w:customStyle="1" w:styleId="afff7">
    <w:name w:val="标准书眉一"/>
    <w:qFormat/>
    <w:pPr>
      <w:jc w:val="both"/>
    </w:pPr>
  </w:style>
  <w:style w:type="paragraph" w:customStyle="1" w:styleId="af6">
    <w:name w:val="前言、引言标题"/>
    <w:next w:val="af9"/>
    <w:qFormat/>
    <w:pPr>
      <w:numPr>
        <w:numId w:val="1"/>
      </w:numPr>
      <w:shd w:val="clear" w:color="FFFFFF" w:fill="FFFFFF"/>
      <w:spacing w:before="640" w:after="560"/>
      <w:jc w:val="center"/>
      <w:outlineLvl w:val="0"/>
    </w:pPr>
    <w:rPr>
      <w:rFonts w:ascii="黑体" w:eastAsia="黑体"/>
      <w:sz w:val="32"/>
    </w:rPr>
  </w:style>
  <w:style w:type="paragraph" w:customStyle="1" w:styleId="afff8">
    <w:name w:val="参考文献、索引标题"/>
    <w:basedOn w:val="af6"/>
    <w:next w:val="af9"/>
    <w:qFormat/>
    <w:pPr>
      <w:numPr>
        <w:numId w:val="0"/>
      </w:numPr>
      <w:spacing w:after="200"/>
    </w:pPr>
    <w:rPr>
      <w:sz w:val="21"/>
    </w:rPr>
  </w:style>
  <w:style w:type="paragraph" w:customStyle="1" w:styleId="afff9">
    <w:name w:val="段"/>
    <w:link w:val="Char7"/>
    <w:qFormat/>
    <w:pPr>
      <w:autoSpaceDE w:val="0"/>
      <w:autoSpaceDN w:val="0"/>
      <w:ind w:firstLineChars="200" w:firstLine="200"/>
      <w:jc w:val="both"/>
    </w:pPr>
    <w:rPr>
      <w:rFonts w:ascii="宋体"/>
      <w:sz w:val="21"/>
    </w:rPr>
  </w:style>
  <w:style w:type="paragraph" w:customStyle="1" w:styleId="afffa">
    <w:name w:val="章标题"/>
    <w:next w:val="afff9"/>
    <w:qFormat/>
    <w:pPr>
      <w:spacing w:beforeLines="50" w:afterLines="50"/>
      <w:jc w:val="both"/>
      <w:outlineLvl w:val="1"/>
    </w:pPr>
    <w:rPr>
      <w:rFonts w:ascii="黑体" w:eastAsia="黑体"/>
      <w:sz w:val="21"/>
    </w:rPr>
  </w:style>
  <w:style w:type="paragraph" w:customStyle="1" w:styleId="afffb">
    <w:name w:val="一级条标题"/>
    <w:basedOn w:val="afffa"/>
    <w:next w:val="afff9"/>
    <w:qFormat/>
    <w:pPr>
      <w:spacing w:beforeLines="0" w:afterLines="0"/>
      <w:outlineLvl w:val="2"/>
    </w:pPr>
  </w:style>
  <w:style w:type="paragraph" w:customStyle="1" w:styleId="afffc">
    <w:name w:val="二级条标题"/>
    <w:basedOn w:val="afffb"/>
    <w:next w:val="afff9"/>
    <w:qFormat/>
    <w:pPr>
      <w:outlineLvl w:val="3"/>
    </w:pPr>
  </w:style>
  <w:style w:type="paragraph" w:customStyle="1" w:styleId="a2">
    <w:name w:val="二级无标题条"/>
    <w:basedOn w:val="af9"/>
    <w:qFormat/>
    <w:pPr>
      <w:numPr>
        <w:ilvl w:val="3"/>
        <w:numId w:val="2"/>
      </w:numPr>
    </w:pPr>
  </w:style>
  <w:style w:type="character" w:customStyle="1" w:styleId="afffd">
    <w:name w:val="发布"/>
    <w:basedOn w:val="afa"/>
    <w:qFormat/>
    <w:rPr>
      <w:rFonts w:ascii="黑体" w:eastAsia="黑体"/>
      <w:spacing w:val="22"/>
      <w:w w:val="100"/>
      <w:position w:val="3"/>
      <w:sz w:val="28"/>
    </w:rPr>
  </w:style>
  <w:style w:type="paragraph" w:customStyle="1" w:styleId="afffe">
    <w:name w:val="发布部门"/>
    <w:next w:val="afff9"/>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
    <w:name w:val="发布日期"/>
    <w:qFormat/>
    <w:pPr>
      <w:framePr w:w="4000" w:h="473" w:hRule="exact" w:hSpace="180" w:vSpace="180" w:wrap="around" w:hAnchor="margin" w:y="13511" w:anchorLock="1"/>
    </w:pPr>
    <w:rPr>
      <w:rFonts w:eastAsia="黑体"/>
      <w:sz w:val="28"/>
    </w:rPr>
  </w:style>
  <w:style w:type="paragraph" w:customStyle="1" w:styleId="11">
    <w:name w:val="封面标准号1"/>
    <w:qFormat/>
    <w:pPr>
      <w:widowControl w:val="0"/>
      <w:kinsoku w:val="0"/>
      <w:overflowPunct w:val="0"/>
      <w:autoSpaceDE w:val="0"/>
      <w:autoSpaceDN w:val="0"/>
      <w:spacing w:before="308"/>
      <w:jc w:val="right"/>
      <w:textAlignment w:val="center"/>
    </w:pPr>
    <w:rPr>
      <w:rFonts w:ascii="黑体"/>
      <w:b/>
      <w:sz w:val="28"/>
    </w:rPr>
  </w:style>
  <w:style w:type="paragraph" w:customStyle="1" w:styleId="22">
    <w:name w:val="封面标准号2"/>
    <w:basedOn w:val="11"/>
    <w:qFormat/>
    <w:pPr>
      <w:framePr w:w="9138" w:h="1244" w:hRule="exact" w:wrap="around" w:vAnchor="page" w:hAnchor="margin" w:y="2908"/>
      <w:adjustRightInd w:val="0"/>
      <w:spacing w:before="357" w:line="280" w:lineRule="exact"/>
    </w:pPr>
    <w:rPr>
      <w:rFonts w:ascii="宋体"/>
      <w:sz w:val="21"/>
    </w:rPr>
  </w:style>
  <w:style w:type="paragraph" w:customStyle="1" w:styleId="affff0">
    <w:name w:val="封面标准代替信息"/>
    <w:basedOn w:val="22"/>
    <w:qFormat/>
    <w:pPr>
      <w:framePr w:wrap="around"/>
      <w:spacing w:before="57"/>
    </w:pPr>
  </w:style>
  <w:style w:type="paragraph" w:customStyle="1" w:styleId="a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2">
    <w:name w:val="封面标准文稿编辑信息"/>
    <w:qFormat/>
    <w:pPr>
      <w:spacing w:before="180" w:line="180" w:lineRule="exact"/>
      <w:jc w:val="center"/>
    </w:pPr>
    <w:rPr>
      <w:rFonts w:ascii="宋体"/>
      <w:sz w:val="21"/>
    </w:rPr>
  </w:style>
  <w:style w:type="paragraph" w:customStyle="1" w:styleId="affff3">
    <w:name w:val="封面标准文稿类别"/>
    <w:qFormat/>
    <w:pPr>
      <w:spacing w:before="440" w:line="400" w:lineRule="exact"/>
      <w:jc w:val="center"/>
    </w:pPr>
    <w:rPr>
      <w:rFonts w:ascii="宋体"/>
      <w:sz w:val="24"/>
    </w:rPr>
  </w:style>
  <w:style w:type="paragraph" w:customStyle="1" w:styleId="affff4">
    <w:name w:val="封面标准英文名称"/>
    <w:qFormat/>
    <w:pPr>
      <w:widowControl w:val="0"/>
      <w:spacing w:before="370" w:line="400" w:lineRule="exact"/>
      <w:jc w:val="center"/>
    </w:pPr>
    <w:rPr>
      <w:sz w:val="28"/>
    </w:rPr>
  </w:style>
  <w:style w:type="paragraph" w:customStyle="1" w:styleId="affff5">
    <w:name w:val="封面一致性程度标识"/>
    <w:qFormat/>
    <w:pPr>
      <w:spacing w:before="440" w:line="400" w:lineRule="exact"/>
      <w:jc w:val="center"/>
    </w:pPr>
    <w:rPr>
      <w:rFonts w:ascii="宋体"/>
      <w:sz w:val="28"/>
    </w:rPr>
  </w:style>
  <w:style w:type="paragraph" w:customStyle="1" w:styleId="affff6">
    <w:name w:val="封面正文"/>
    <w:qFormat/>
    <w:pPr>
      <w:jc w:val="both"/>
    </w:pPr>
  </w:style>
  <w:style w:type="paragraph" w:customStyle="1" w:styleId="af">
    <w:name w:val="附录标识"/>
    <w:basedOn w:val="af6"/>
    <w:qFormat/>
    <w:pPr>
      <w:numPr>
        <w:numId w:val="3"/>
      </w:numPr>
      <w:tabs>
        <w:tab w:val="left" w:pos="6405"/>
      </w:tabs>
      <w:spacing w:after="200"/>
    </w:pPr>
    <w:rPr>
      <w:sz w:val="21"/>
    </w:rPr>
  </w:style>
  <w:style w:type="paragraph" w:customStyle="1" w:styleId="affff7">
    <w:name w:val="附录表标题"/>
    <w:next w:val="afff9"/>
    <w:qFormat/>
    <w:pPr>
      <w:jc w:val="center"/>
      <w:textAlignment w:val="baseline"/>
    </w:pPr>
    <w:rPr>
      <w:rFonts w:ascii="黑体" w:eastAsia="黑体"/>
      <w:kern w:val="21"/>
      <w:sz w:val="21"/>
    </w:rPr>
  </w:style>
  <w:style w:type="paragraph" w:customStyle="1" w:styleId="af0">
    <w:name w:val="附录章标题"/>
    <w:next w:val="afff9"/>
    <w:qFormat/>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1">
    <w:name w:val="附录一级条标题"/>
    <w:basedOn w:val="af0"/>
    <w:next w:val="afff9"/>
    <w:qFormat/>
    <w:pPr>
      <w:numPr>
        <w:ilvl w:val="2"/>
      </w:numPr>
      <w:autoSpaceDN w:val="0"/>
      <w:spacing w:beforeLines="0" w:afterLines="0"/>
      <w:outlineLvl w:val="2"/>
    </w:pPr>
  </w:style>
  <w:style w:type="paragraph" w:customStyle="1" w:styleId="af2">
    <w:name w:val="附录二级条标题"/>
    <w:basedOn w:val="af1"/>
    <w:next w:val="afff9"/>
    <w:qFormat/>
    <w:pPr>
      <w:numPr>
        <w:ilvl w:val="3"/>
      </w:numPr>
      <w:outlineLvl w:val="3"/>
    </w:pPr>
  </w:style>
  <w:style w:type="paragraph" w:customStyle="1" w:styleId="af3">
    <w:name w:val="附录三级条标题"/>
    <w:basedOn w:val="af2"/>
    <w:next w:val="afff9"/>
    <w:qFormat/>
    <w:pPr>
      <w:numPr>
        <w:ilvl w:val="4"/>
      </w:numPr>
      <w:outlineLvl w:val="4"/>
    </w:pPr>
  </w:style>
  <w:style w:type="paragraph" w:customStyle="1" w:styleId="af4">
    <w:name w:val="附录四级条标题"/>
    <w:basedOn w:val="af3"/>
    <w:next w:val="afff9"/>
    <w:qFormat/>
    <w:pPr>
      <w:numPr>
        <w:ilvl w:val="5"/>
      </w:numPr>
      <w:outlineLvl w:val="5"/>
    </w:pPr>
  </w:style>
  <w:style w:type="paragraph" w:customStyle="1" w:styleId="affff8">
    <w:name w:val="附录图标题"/>
    <w:next w:val="afff9"/>
    <w:qFormat/>
    <w:pPr>
      <w:jc w:val="center"/>
    </w:pPr>
    <w:rPr>
      <w:rFonts w:ascii="黑体" w:eastAsia="黑体"/>
      <w:sz w:val="21"/>
    </w:rPr>
  </w:style>
  <w:style w:type="paragraph" w:customStyle="1" w:styleId="af5">
    <w:name w:val="附录五级条标题"/>
    <w:basedOn w:val="af4"/>
    <w:next w:val="afff9"/>
    <w:qFormat/>
    <w:pPr>
      <w:numPr>
        <w:ilvl w:val="6"/>
      </w:numPr>
      <w:outlineLvl w:val="6"/>
    </w:pPr>
  </w:style>
  <w:style w:type="character" w:customStyle="1" w:styleId="EmailStyle621">
    <w:name w:val="EmailStyle621"/>
    <w:basedOn w:val="afa"/>
    <w:qFormat/>
    <w:rPr>
      <w:rFonts w:ascii="Arial" w:eastAsia="宋体" w:hAnsi="Arial" w:cs="Arial"/>
      <w:color w:val="auto"/>
      <w:sz w:val="20"/>
    </w:rPr>
  </w:style>
  <w:style w:type="character" w:customStyle="1" w:styleId="EmailStyle631">
    <w:name w:val="EmailStyle631"/>
    <w:basedOn w:val="afa"/>
    <w:qFormat/>
    <w:rPr>
      <w:rFonts w:ascii="Arial" w:eastAsia="宋体" w:hAnsi="Arial" w:cs="Arial"/>
      <w:color w:val="auto"/>
      <w:sz w:val="20"/>
    </w:rPr>
  </w:style>
  <w:style w:type="paragraph" w:customStyle="1" w:styleId="af8">
    <w:name w:val="列项——"/>
    <w:qFormat/>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b">
    <w:name w:val="列项·"/>
    <w:qFormat/>
    <w:pPr>
      <w:numPr>
        <w:numId w:val="5"/>
      </w:numPr>
      <w:tabs>
        <w:tab w:val="clear" w:pos="1140"/>
        <w:tab w:val="left" w:pos="840"/>
      </w:tabs>
      <w:ind w:leftChars="200" w:left="840" w:hangingChars="200" w:hanging="420"/>
      <w:jc w:val="both"/>
    </w:pPr>
    <w:rPr>
      <w:rFonts w:ascii="宋体"/>
      <w:sz w:val="21"/>
    </w:rPr>
  </w:style>
  <w:style w:type="paragraph" w:customStyle="1" w:styleId="affff9">
    <w:name w:val="目次、标准名称标题"/>
    <w:basedOn w:val="af6"/>
    <w:next w:val="afff9"/>
    <w:qFormat/>
    <w:pPr>
      <w:numPr>
        <w:numId w:val="0"/>
      </w:numPr>
      <w:spacing w:line="460" w:lineRule="exact"/>
    </w:pPr>
  </w:style>
  <w:style w:type="paragraph" w:customStyle="1" w:styleId="affffa">
    <w:name w:val="目次、索引正文"/>
    <w:qFormat/>
    <w:pPr>
      <w:spacing w:line="320" w:lineRule="exact"/>
      <w:jc w:val="both"/>
    </w:pPr>
    <w:rPr>
      <w:rFonts w:ascii="宋体"/>
      <w:sz w:val="21"/>
    </w:rPr>
  </w:style>
  <w:style w:type="paragraph" w:customStyle="1" w:styleId="affffb">
    <w:name w:val="其他标准称谓"/>
    <w:qFormat/>
    <w:pPr>
      <w:spacing w:line="0" w:lineRule="atLeast"/>
      <w:jc w:val="distribute"/>
    </w:pPr>
    <w:rPr>
      <w:rFonts w:ascii="黑体" w:eastAsia="黑体" w:hAnsi="宋体"/>
      <w:sz w:val="52"/>
    </w:rPr>
  </w:style>
  <w:style w:type="paragraph" w:customStyle="1" w:styleId="affffc">
    <w:name w:val="其他发布部门"/>
    <w:basedOn w:val="afffe"/>
    <w:qFormat/>
    <w:pPr>
      <w:framePr w:wrap="around"/>
      <w:spacing w:line="0" w:lineRule="atLeast"/>
    </w:pPr>
    <w:rPr>
      <w:rFonts w:ascii="黑体" w:eastAsia="黑体"/>
      <w:b w:val="0"/>
    </w:rPr>
  </w:style>
  <w:style w:type="paragraph" w:customStyle="1" w:styleId="affffd">
    <w:name w:val="三级条标题"/>
    <w:basedOn w:val="afffc"/>
    <w:next w:val="afff9"/>
    <w:qFormat/>
    <w:pPr>
      <w:outlineLvl w:val="4"/>
    </w:pPr>
  </w:style>
  <w:style w:type="paragraph" w:customStyle="1" w:styleId="a3">
    <w:name w:val="三级无标题条"/>
    <w:basedOn w:val="af9"/>
    <w:qFormat/>
    <w:pPr>
      <w:numPr>
        <w:ilvl w:val="4"/>
        <w:numId w:val="2"/>
      </w:numPr>
    </w:pPr>
  </w:style>
  <w:style w:type="paragraph" w:customStyle="1" w:styleId="affffe">
    <w:name w:val="实施日期"/>
    <w:basedOn w:val="affff"/>
    <w:qFormat/>
    <w:pPr>
      <w:framePr w:hSpace="0" w:wrap="around" w:xAlign="right"/>
      <w:jc w:val="right"/>
    </w:pPr>
  </w:style>
  <w:style w:type="paragraph" w:customStyle="1" w:styleId="a6">
    <w:name w:val="示例"/>
    <w:next w:val="afff9"/>
    <w:qFormat/>
    <w:pPr>
      <w:numPr>
        <w:numId w:val="6"/>
      </w:numPr>
      <w:tabs>
        <w:tab w:val="clear" w:pos="1120"/>
        <w:tab w:val="left" w:pos="816"/>
      </w:tabs>
      <w:ind w:firstLineChars="233" w:firstLine="419"/>
      <w:jc w:val="both"/>
    </w:pPr>
    <w:rPr>
      <w:rFonts w:ascii="宋体"/>
      <w:sz w:val="18"/>
    </w:rPr>
  </w:style>
  <w:style w:type="paragraph" w:customStyle="1" w:styleId="afffff">
    <w:name w:val="数字编号列项（二级）"/>
    <w:qFormat/>
    <w:pPr>
      <w:ind w:leftChars="400" w:left="1260" w:hangingChars="200" w:hanging="420"/>
      <w:jc w:val="both"/>
    </w:pPr>
    <w:rPr>
      <w:rFonts w:ascii="宋体"/>
      <w:sz w:val="21"/>
    </w:rPr>
  </w:style>
  <w:style w:type="paragraph" w:customStyle="1" w:styleId="afffff0">
    <w:name w:val="四级条标题"/>
    <w:basedOn w:val="affffd"/>
    <w:next w:val="afff9"/>
    <w:qFormat/>
    <w:pPr>
      <w:outlineLvl w:val="5"/>
    </w:pPr>
  </w:style>
  <w:style w:type="paragraph" w:customStyle="1" w:styleId="a4">
    <w:name w:val="四级无标题条"/>
    <w:basedOn w:val="af9"/>
    <w:qFormat/>
    <w:pPr>
      <w:numPr>
        <w:ilvl w:val="5"/>
        <w:numId w:val="2"/>
      </w:numPr>
    </w:pPr>
  </w:style>
  <w:style w:type="paragraph" w:customStyle="1" w:styleId="afffff1">
    <w:name w:val="条文脚注"/>
    <w:basedOn w:val="aff6"/>
    <w:qFormat/>
    <w:pPr>
      <w:ind w:leftChars="200" w:left="780" w:hangingChars="200" w:hanging="360"/>
      <w:jc w:val="both"/>
    </w:pPr>
    <w:rPr>
      <w:rFonts w:ascii="宋体"/>
    </w:rPr>
  </w:style>
  <w:style w:type="paragraph" w:customStyle="1" w:styleId="afffff2">
    <w:name w:val="图表脚注"/>
    <w:next w:val="afff9"/>
    <w:qFormat/>
    <w:pPr>
      <w:ind w:leftChars="200" w:left="300" w:hangingChars="100" w:hanging="100"/>
      <w:jc w:val="both"/>
    </w:pPr>
    <w:rPr>
      <w:rFonts w:ascii="宋体"/>
      <w:sz w:val="18"/>
    </w:rPr>
  </w:style>
  <w:style w:type="paragraph" w:customStyle="1" w:styleId="afffff3">
    <w:name w:val="文献分类号"/>
    <w:qFormat/>
    <w:pPr>
      <w:framePr w:hSpace="180" w:vSpace="180" w:wrap="around" w:hAnchor="margin" w:y="1" w:anchorLock="1"/>
      <w:widowControl w:val="0"/>
      <w:textAlignment w:val="center"/>
    </w:pPr>
    <w:rPr>
      <w:rFonts w:eastAsia="黑体"/>
      <w:sz w:val="21"/>
    </w:rPr>
  </w:style>
  <w:style w:type="paragraph" w:customStyle="1" w:styleId="afffff4">
    <w:name w:val="无标题条"/>
    <w:next w:val="afff9"/>
    <w:qFormat/>
    <w:pPr>
      <w:jc w:val="both"/>
    </w:pPr>
    <w:rPr>
      <w:sz w:val="21"/>
    </w:rPr>
  </w:style>
  <w:style w:type="paragraph" w:customStyle="1" w:styleId="afffff5">
    <w:name w:val="五级条标题"/>
    <w:basedOn w:val="afffff0"/>
    <w:next w:val="afff9"/>
    <w:qFormat/>
    <w:pPr>
      <w:outlineLvl w:val="6"/>
    </w:pPr>
  </w:style>
  <w:style w:type="paragraph" w:customStyle="1" w:styleId="a5">
    <w:name w:val="五级无标题条"/>
    <w:basedOn w:val="af9"/>
    <w:qFormat/>
    <w:pPr>
      <w:numPr>
        <w:ilvl w:val="6"/>
        <w:numId w:val="2"/>
      </w:numPr>
    </w:pPr>
  </w:style>
  <w:style w:type="paragraph" w:customStyle="1" w:styleId="a1">
    <w:name w:val="一级无标题条"/>
    <w:basedOn w:val="af9"/>
    <w:qFormat/>
    <w:pPr>
      <w:numPr>
        <w:ilvl w:val="2"/>
        <w:numId w:val="2"/>
      </w:numPr>
    </w:pPr>
  </w:style>
  <w:style w:type="paragraph" w:customStyle="1" w:styleId="ae">
    <w:name w:val="正文表标题"/>
    <w:next w:val="afff9"/>
    <w:qFormat/>
    <w:pPr>
      <w:numPr>
        <w:numId w:val="7"/>
      </w:numPr>
      <w:jc w:val="center"/>
    </w:pPr>
    <w:rPr>
      <w:rFonts w:ascii="黑体" w:eastAsia="黑体"/>
      <w:sz w:val="21"/>
    </w:rPr>
  </w:style>
  <w:style w:type="paragraph" w:customStyle="1" w:styleId="ad">
    <w:name w:val="正文图标题"/>
    <w:next w:val="afff9"/>
    <w:qFormat/>
    <w:pPr>
      <w:numPr>
        <w:numId w:val="8"/>
      </w:numPr>
      <w:jc w:val="center"/>
    </w:pPr>
    <w:rPr>
      <w:rFonts w:ascii="黑体" w:eastAsia="黑体"/>
      <w:sz w:val="21"/>
    </w:rPr>
  </w:style>
  <w:style w:type="paragraph" w:customStyle="1" w:styleId="af7">
    <w:name w:val="注："/>
    <w:next w:val="afff9"/>
    <w:qFormat/>
    <w:pPr>
      <w:widowControl w:val="0"/>
      <w:numPr>
        <w:numId w:val="9"/>
      </w:numPr>
      <w:tabs>
        <w:tab w:val="clear" w:pos="1140"/>
      </w:tabs>
      <w:autoSpaceDE w:val="0"/>
      <w:autoSpaceDN w:val="0"/>
      <w:jc w:val="both"/>
    </w:pPr>
    <w:rPr>
      <w:rFonts w:ascii="宋体"/>
      <w:sz w:val="18"/>
    </w:rPr>
  </w:style>
  <w:style w:type="paragraph" w:customStyle="1" w:styleId="ac">
    <w:name w:val="注×："/>
    <w:qFormat/>
    <w:pPr>
      <w:widowControl w:val="0"/>
      <w:numPr>
        <w:numId w:val="10"/>
      </w:numPr>
      <w:tabs>
        <w:tab w:val="clear" w:pos="900"/>
        <w:tab w:val="left" w:pos="630"/>
      </w:tabs>
      <w:autoSpaceDE w:val="0"/>
      <w:autoSpaceDN w:val="0"/>
      <w:jc w:val="both"/>
    </w:pPr>
    <w:rPr>
      <w:rFonts w:ascii="宋体"/>
      <w:sz w:val="18"/>
    </w:rPr>
  </w:style>
  <w:style w:type="paragraph" w:customStyle="1" w:styleId="afffff6">
    <w:name w:val="字母编号列项（一级）"/>
    <w:qFormat/>
    <w:pPr>
      <w:ind w:leftChars="200" w:left="840" w:hangingChars="200" w:hanging="420"/>
      <w:jc w:val="both"/>
    </w:pPr>
    <w:rPr>
      <w:rFonts w:ascii="宋体"/>
      <w:sz w:val="21"/>
    </w:rPr>
  </w:style>
  <w:style w:type="character" w:customStyle="1" w:styleId="Char4">
    <w:name w:val="批注框文本 Char"/>
    <w:basedOn w:val="afa"/>
    <w:link w:val="aff3"/>
    <w:qFormat/>
    <w:rPr>
      <w:kern w:val="2"/>
      <w:sz w:val="18"/>
      <w:szCs w:val="18"/>
    </w:rPr>
  </w:style>
  <w:style w:type="character" w:customStyle="1" w:styleId="2Char">
    <w:name w:val="正文文本缩进 2 Char"/>
    <w:basedOn w:val="afa"/>
    <w:link w:val="21"/>
    <w:qFormat/>
    <w:rPr>
      <w:rFonts w:ascii="宋体" w:hAnsi="宋体"/>
      <w:kern w:val="2"/>
      <w:sz w:val="24"/>
    </w:rPr>
  </w:style>
  <w:style w:type="paragraph" w:styleId="afffff7">
    <w:name w:val="List Paragraph"/>
    <w:basedOn w:val="af9"/>
    <w:uiPriority w:val="34"/>
    <w:qFormat/>
    <w:pPr>
      <w:ind w:firstLineChars="200" w:firstLine="420"/>
    </w:pPr>
  </w:style>
  <w:style w:type="paragraph" w:customStyle="1" w:styleId="CharChar2CharChar">
    <w:name w:val="Char Char2 Char Char"/>
    <w:basedOn w:val="af9"/>
    <w:qFormat/>
    <w:pPr>
      <w:ind w:firstLineChars="150" w:firstLine="360"/>
    </w:pPr>
    <w:rPr>
      <w:szCs w:val="20"/>
    </w:rPr>
  </w:style>
  <w:style w:type="paragraph" w:customStyle="1" w:styleId="GB2312002">
    <w:name w:val="样式 样式 正文文本 + (中文) 仿宋_GB2312 四号 非加粗 自动设置 两端对齐 右侧:  0.02 英寸 行距:......"/>
    <w:basedOn w:val="af9"/>
    <w:qFormat/>
    <w:pPr>
      <w:widowControl/>
      <w:tabs>
        <w:tab w:val="left" w:pos="547"/>
        <w:tab w:val="left" w:pos="1123"/>
      </w:tabs>
      <w:autoSpaceDE w:val="0"/>
      <w:autoSpaceDN w:val="0"/>
      <w:adjustRightInd w:val="0"/>
      <w:spacing w:line="480" w:lineRule="exact"/>
      <w:ind w:firstLineChars="200" w:firstLine="200"/>
      <w:jc w:val="left"/>
    </w:pPr>
    <w:rPr>
      <w:rFonts w:ascii="宋体" w:hAnsi="宋体"/>
      <w:kern w:val="0"/>
      <w:sz w:val="28"/>
      <w:szCs w:val="20"/>
      <w:lang w:val="zh-TW"/>
    </w:rPr>
  </w:style>
  <w:style w:type="paragraph" w:customStyle="1" w:styleId="afffff8">
    <w:name w:val="正文仿宋"/>
    <w:basedOn w:val="af9"/>
    <w:link w:val="Char8"/>
    <w:qFormat/>
    <w:pPr>
      <w:spacing w:beforeLines="25" w:line="300" w:lineRule="auto"/>
      <w:ind w:firstLineChars="200" w:firstLine="480"/>
      <w:jc w:val="left"/>
    </w:pPr>
    <w:rPr>
      <w:rFonts w:ascii="Arial" w:eastAsia="仿宋_GB2312" w:hAnsi="Arial" w:cs="Arial"/>
      <w:sz w:val="24"/>
      <w:szCs w:val="20"/>
      <w:lang w:val="zh-TW"/>
    </w:rPr>
  </w:style>
  <w:style w:type="character" w:customStyle="1" w:styleId="Char8">
    <w:name w:val="正文仿宋 Char"/>
    <w:basedOn w:val="afa"/>
    <w:link w:val="afffff8"/>
    <w:uiPriority w:val="99"/>
    <w:qFormat/>
    <w:locked/>
    <w:rPr>
      <w:rFonts w:ascii="Arial" w:eastAsia="仿宋_GB2312" w:hAnsi="Arial" w:cs="Arial"/>
      <w:kern w:val="2"/>
      <w:sz w:val="24"/>
      <w:lang w:val="zh-TW"/>
    </w:rPr>
  </w:style>
  <w:style w:type="character" w:customStyle="1" w:styleId="3Char">
    <w:name w:val="正文文本 3 Char"/>
    <w:basedOn w:val="afa"/>
    <w:link w:val="31"/>
    <w:uiPriority w:val="99"/>
    <w:qFormat/>
    <w:rPr>
      <w:kern w:val="2"/>
      <w:sz w:val="16"/>
      <w:szCs w:val="16"/>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f14">
    <w:name w:val="f14"/>
    <w:basedOn w:val="Default"/>
    <w:next w:val="Default"/>
    <w:uiPriority w:val="99"/>
    <w:qFormat/>
    <w:rPr>
      <w:rFonts w:cs="Times New Roman"/>
      <w:color w:val="auto"/>
    </w:rPr>
  </w:style>
  <w:style w:type="character" w:customStyle="1" w:styleId="Char1">
    <w:name w:val="正文文本缩进 Char"/>
    <w:basedOn w:val="afa"/>
    <w:link w:val="aff"/>
    <w:qFormat/>
    <w:rPr>
      <w:kern w:val="2"/>
      <w:sz w:val="21"/>
      <w:szCs w:val="24"/>
    </w:rPr>
  </w:style>
  <w:style w:type="character" w:customStyle="1" w:styleId="Char0">
    <w:name w:val="批注文字 Char"/>
    <w:basedOn w:val="afa"/>
    <w:link w:val="afe"/>
    <w:uiPriority w:val="99"/>
    <w:qFormat/>
    <w:rPr>
      <w:kern w:val="2"/>
      <w:sz w:val="21"/>
      <w:szCs w:val="24"/>
    </w:rPr>
  </w:style>
  <w:style w:type="character" w:customStyle="1" w:styleId="Char6">
    <w:name w:val="批注主题 Char"/>
    <w:basedOn w:val="Char0"/>
    <w:link w:val="aff8"/>
    <w:qFormat/>
    <w:rPr>
      <w:b/>
      <w:bCs/>
      <w:kern w:val="2"/>
      <w:sz w:val="21"/>
      <w:szCs w:val="24"/>
    </w:rPr>
  </w:style>
  <w:style w:type="character" w:styleId="afffff9">
    <w:name w:val="Placeholder Text"/>
    <w:basedOn w:val="afa"/>
    <w:uiPriority w:val="99"/>
    <w:semiHidden/>
    <w:qFormat/>
    <w:rPr>
      <w:color w:val="808080"/>
    </w:rPr>
  </w:style>
  <w:style w:type="character" w:customStyle="1" w:styleId="Char">
    <w:name w:val="文档结构图 Char"/>
    <w:basedOn w:val="afa"/>
    <w:link w:val="afd"/>
    <w:qFormat/>
    <w:rPr>
      <w:rFonts w:ascii="宋体"/>
      <w:kern w:val="2"/>
      <w:sz w:val="18"/>
      <w:szCs w:val="18"/>
    </w:rPr>
  </w:style>
  <w:style w:type="character" w:customStyle="1" w:styleId="Char7">
    <w:name w:val="段 Char"/>
    <w:basedOn w:val="afa"/>
    <w:link w:val="afff9"/>
    <w:qFormat/>
    <w:rPr>
      <w:rFonts w:ascii="宋体"/>
      <w:sz w:val="21"/>
    </w:rPr>
  </w:style>
  <w:style w:type="paragraph" w:customStyle="1" w:styleId="a8">
    <w:name w:val="列项——（一级）"/>
    <w:qFormat/>
    <w:pPr>
      <w:widowControl w:val="0"/>
      <w:numPr>
        <w:numId w:val="11"/>
      </w:numPr>
      <w:jc w:val="both"/>
    </w:pPr>
    <w:rPr>
      <w:rFonts w:ascii="宋体"/>
      <w:sz w:val="21"/>
    </w:rPr>
  </w:style>
  <w:style w:type="paragraph" w:customStyle="1" w:styleId="a9">
    <w:name w:val="列项●（二级）"/>
    <w:qFormat/>
    <w:pPr>
      <w:numPr>
        <w:ilvl w:val="1"/>
        <w:numId w:val="11"/>
      </w:numPr>
      <w:tabs>
        <w:tab w:val="left" w:pos="840"/>
      </w:tabs>
      <w:jc w:val="both"/>
    </w:pPr>
    <w:rPr>
      <w:rFonts w:ascii="宋体"/>
      <w:sz w:val="21"/>
    </w:rPr>
  </w:style>
  <w:style w:type="paragraph" w:customStyle="1" w:styleId="aa">
    <w:name w:val="列项◆（三级）"/>
    <w:basedOn w:val="af9"/>
    <w:qFormat/>
    <w:pPr>
      <w:numPr>
        <w:ilvl w:val="2"/>
        <w:numId w:val="11"/>
      </w:numPr>
    </w:pPr>
    <w:rPr>
      <w:rFonts w:ascii="宋体"/>
      <w:szCs w:val="21"/>
    </w:rPr>
  </w:style>
  <w:style w:type="paragraph" w:customStyle="1" w:styleId="a0">
    <w:name w:val="三级无"/>
    <w:basedOn w:val="affffd"/>
    <w:qFormat/>
    <w:pPr>
      <w:numPr>
        <w:ilvl w:val="3"/>
        <w:numId w:val="12"/>
      </w:numPr>
      <w:spacing w:before="50" w:after="50"/>
      <w:jc w:val="left"/>
    </w:pPr>
    <w:rPr>
      <w:rFonts w:ascii="宋体" w:eastAsia="宋体"/>
      <w:szCs w:val="21"/>
    </w:rPr>
  </w:style>
  <w:style w:type="paragraph" w:customStyle="1" w:styleId="a7">
    <w:name w:val="图表脚注说明"/>
    <w:basedOn w:val="af9"/>
    <w:qFormat/>
    <w:pPr>
      <w:numPr>
        <w:numId w:val="13"/>
      </w:numPr>
    </w:pPr>
    <w:rPr>
      <w:rFonts w:ascii="宋体"/>
      <w:sz w:val="18"/>
      <w:szCs w:val="18"/>
    </w:rPr>
  </w:style>
  <w:style w:type="paragraph" w:customStyle="1" w:styleId="afffffa">
    <w:name w:val="正文公式编号制表符"/>
    <w:basedOn w:val="afff9"/>
    <w:next w:val="afff9"/>
    <w:qFormat/>
    <w:pPr>
      <w:tabs>
        <w:tab w:val="center" w:pos="4201"/>
        <w:tab w:val="right" w:leader="dot" w:pos="9298"/>
      </w:tabs>
      <w:ind w:firstLineChars="0" w:firstLine="0"/>
    </w:pPr>
  </w:style>
  <w:style w:type="paragraph" w:customStyle="1" w:styleId="a">
    <w:name w:val="一级无"/>
    <w:basedOn w:val="afffb"/>
    <w:qFormat/>
    <w:pPr>
      <w:numPr>
        <w:ilvl w:val="1"/>
        <w:numId w:val="12"/>
      </w:numPr>
      <w:jc w:val="left"/>
    </w:pPr>
    <w:rPr>
      <w:rFonts w:ascii="宋体" w:eastAsia="宋体"/>
      <w:szCs w:val="21"/>
    </w:rPr>
  </w:style>
  <w:style w:type="character" w:customStyle="1" w:styleId="apple-converted-space">
    <w:name w:val="apple-converted-space"/>
    <w:basedOn w:val="afa"/>
    <w:qFormat/>
  </w:style>
  <w:style w:type="character" w:customStyle="1" w:styleId="high-light-bg">
    <w:name w:val="high-light-bg"/>
    <w:basedOn w:val="afa"/>
    <w:qFormat/>
  </w:style>
  <w:style w:type="table" w:customStyle="1" w:styleId="12">
    <w:name w:val="浅色底纹1"/>
    <w:basedOn w:val="afb"/>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2">
    <w:name w:val="纯文本 Char"/>
    <w:basedOn w:val="afa"/>
    <w:link w:val="aff0"/>
    <w:qFormat/>
    <w:rPr>
      <w:rFonts w:ascii="宋体" w:hAnsi="Courier New"/>
      <w:kern w:val="2"/>
      <w:sz w:val="21"/>
      <w:szCs w:val="24"/>
    </w:rPr>
  </w:style>
  <w:style w:type="character" w:customStyle="1" w:styleId="Char5">
    <w:name w:val="页脚 Char"/>
    <w:basedOn w:val="afa"/>
    <w:link w:val="aff4"/>
    <w:uiPriority w:val="99"/>
    <w:qFormat/>
    <w:rPr>
      <w:kern w:val="2"/>
      <w:sz w:val="18"/>
      <w:szCs w:val="18"/>
    </w:rPr>
  </w:style>
  <w:style w:type="character" w:customStyle="1" w:styleId="Char3">
    <w:name w:val="尾注文本 Char"/>
    <w:basedOn w:val="afa"/>
    <w:link w:val="aff2"/>
    <w:semiHidden/>
    <w:qFormat/>
    <w:rPr>
      <w:kern w:val="2"/>
      <w:sz w:val="21"/>
      <w:szCs w:val="24"/>
    </w:rPr>
  </w:style>
  <w:style w:type="table" w:customStyle="1" w:styleId="23">
    <w:name w:val="浅色底纹2"/>
    <w:basedOn w:val="afb"/>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OC1">
    <w:name w:val="TOC 标题1"/>
    <w:basedOn w:val="1"/>
    <w:next w:val="af9"/>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fffb">
    <w:name w:val="终结线"/>
    <w:basedOn w:val="af9"/>
    <w:qFormat/>
    <w:pPr>
      <w:framePr w:hSpace="181" w:vSpace="181" w:wrap="around" w:vAnchor="text" w:hAnchor="margin" w:xAlign="center" w:y="285"/>
    </w:pPr>
  </w:style>
  <w:style w:type="paragraph" w:customStyle="1" w:styleId="13">
    <w:name w:val="修订1"/>
    <w:hidden/>
    <w:uiPriority w:val="99"/>
    <w:semiHidden/>
    <w:qFormat/>
    <w:rPr>
      <w:kern w:val="2"/>
      <w:sz w:val="21"/>
      <w:szCs w:val="24"/>
    </w:rPr>
  </w:style>
  <w:style w:type="character" w:customStyle="1" w:styleId="shorttext">
    <w:name w:val="short_text"/>
    <w:basedOn w:val="afa"/>
    <w:qFormat/>
  </w:style>
  <w:style w:type="table" w:customStyle="1" w:styleId="71">
    <w:name w:val="网格表 7 彩色1"/>
    <w:basedOn w:val="afb"/>
    <w:uiPriority w:val="52"/>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style01">
    <w:name w:val="fontstyle01"/>
    <w:basedOn w:val="afa"/>
    <w:qFormat/>
    <w:rPr>
      <w:rFonts w:ascii="黑体" w:eastAsia="黑体" w:hAnsi="黑体" w:hint="eastAsia"/>
      <w:color w:val="000000"/>
      <w:sz w:val="22"/>
      <w:szCs w:val="22"/>
    </w:rPr>
  </w:style>
  <w:style w:type="character" w:customStyle="1" w:styleId="fontstyle21">
    <w:name w:val="fontstyle21"/>
    <w:basedOn w:val="afa"/>
    <w:qFormat/>
    <w:rPr>
      <w:rFonts w:ascii="宋体" w:eastAsia="宋体" w:hAnsi="宋体" w:hint="eastAsia"/>
      <w:color w:val="000000"/>
      <w:sz w:val="22"/>
      <w:szCs w:val="22"/>
    </w:rPr>
  </w:style>
  <w:style w:type="paragraph" w:styleId="afffffc">
    <w:name w:val="Revision"/>
    <w:hidden/>
    <w:uiPriority w:val="99"/>
    <w:semiHidden/>
    <w:rsid w:val="00DE6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22850-4E91-4F36-AEF0-5333B8BF756C}">
  <ds:schemaRefs>
    <ds:schemaRef ds:uri="http://www.yonyou.com/datasource"/>
  </ds:schemaRefs>
</ds:datastoreItem>
</file>

<file path=customXml/itemProps3.xml><?xml version="1.0" encoding="utf-8"?>
<ds:datastoreItem xmlns:ds="http://schemas.openxmlformats.org/officeDocument/2006/customXml" ds:itemID="{0B9E1E49-E320-4EC0-B95A-A0EB5B06ECCA}">
  <ds:schemaRefs>
    <ds:schemaRef ds:uri="http://www.yonyou.com/relation"/>
  </ds:schemaRefs>
</ds:datastoreItem>
</file>

<file path=customXml/itemProps4.xml><?xml version="1.0" encoding="utf-8"?>
<ds:datastoreItem xmlns:ds="http://schemas.openxmlformats.org/officeDocument/2006/customXml" ds:itemID="{C2246866-9B4B-4ABC-9393-933BB745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Template>
  <TotalTime>6</TotalTime>
  <Pages>24</Pages>
  <Words>2557</Words>
  <Characters>14575</Characters>
  <Application>Microsoft Office Word</Application>
  <DocSecurity>0</DocSecurity>
  <Lines>121</Lines>
  <Paragraphs>34</Paragraphs>
  <ScaleCrop>false</ScaleCrop>
  <Company>中国标准研究中心</Company>
  <LinksUpToDate>false</LinksUpToDate>
  <CharactersWithSpaces>17098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经济办</dc:creator>
  <cp:lastModifiedBy>ol董晟</cp:lastModifiedBy>
  <cp:revision>8</cp:revision>
  <cp:lastPrinted>2020-03-31T10:59:00Z</cp:lastPrinted>
  <dcterms:created xsi:type="dcterms:W3CDTF">2022-02-24T03:54:00Z</dcterms:created>
  <dcterms:modified xsi:type="dcterms:W3CDTF">2022-07-13T08:08:00Z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4602C08EDB4746BE8EA860D82810549F</vt:lpwstr>
  </property>
</Properties>
</file>